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1DC0" w14:textId="1D05CF64" w:rsidR="005321FC" w:rsidRPr="005321FC" w:rsidRDefault="005321FC" w:rsidP="00532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708"/>
        <w:jc w:val="both"/>
        <w:rPr>
          <w:rFonts w:ascii="Arial" w:hAnsi="Arial" w:cs="Arial"/>
          <w:b/>
          <w:bCs/>
        </w:rPr>
      </w:pPr>
      <w:r w:rsidRPr="005321FC">
        <w:rPr>
          <w:rFonts w:ascii="Arial" w:hAnsi="Arial" w:cs="Arial"/>
          <w:b/>
          <w:bCs/>
        </w:rPr>
        <w:t>ВОПРОС 1. Ирина Валентиновна П.</w:t>
      </w:r>
    </w:p>
    <w:p w14:paraId="39E83182" w14:textId="04C48045" w:rsidR="005321FC" w:rsidRPr="005321FC" w:rsidRDefault="005321FC" w:rsidP="00532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708"/>
        <w:jc w:val="both"/>
        <w:rPr>
          <w:rFonts w:ascii="Arial" w:hAnsi="Arial" w:cs="Arial"/>
          <w:b/>
          <w:bCs/>
        </w:rPr>
      </w:pPr>
    </w:p>
    <w:p w14:paraId="1BC00B24" w14:textId="77777777" w:rsidR="005321FC" w:rsidRPr="005321FC" w:rsidRDefault="005321FC" w:rsidP="00532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708"/>
        <w:jc w:val="both"/>
        <w:rPr>
          <w:rFonts w:ascii="Arial" w:hAnsi="Arial" w:cs="Arial"/>
        </w:rPr>
      </w:pPr>
      <w:r w:rsidRPr="005321FC">
        <w:rPr>
          <w:rFonts w:ascii="Arial" w:hAnsi="Arial" w:cs="Arial"/>
        </w:rPr>
        <w:t>В учётной политике Фонда для объектов основных средств установлен стоимостной критерий 40 тыс. рублей.</w:t>
      </w:r>
    </w:p>
    <w:p w14:paraId="31781F6C" w14:textId="77777777" w:rsidR="005321FC" w:rsidRPr="005321FC" w:rsidRDefault="005321FC" w:rsidP="00532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708"/>
        <w:jc w:val="both"/>
        <w:rPr>
          <w:rFonts w:ascii="Arial" w:hAnsi="Arial" w:cs="Arial"/>
        </w:rPr>
      </w:pPr>
      <w:r w:rsidRPr="005321FC">
        <w:rPr>
          <w:rFonts w:ascii="Arial" w:hAnsi="Arial" w:cs="Arial"/>
        </w:rPr>
        <w:t>Объектами учёта в основном является офисное оборудование - компьютеры, ноутбуки, АРМ, принтеры.</w:t>
      </w:r>
    </w:p>
    <w:p w14:paraId="685A46AD" w14:textId="77777777" w:rsidR="005321FC" w:rsidRPr="005321FC" w:rsidRDefault="005321FC" w:rsidP="00532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708"/>
        <w:jc w:val="both"/>
        <w:rPr>
          <w:rFonts w:ascii="Arial" w:hAnsi="Arial" w:cs="Arial"/>
        </w:rPr>
      </w:pPr>
      <w:r w:rsidRPr="005321FC">
        <w:rPr>
          <w:rFonts w:ascii="Arial" w:hAnsi="Arial" w:cs="Arial"/>
        </w:rPr>
        <w:t>Планируем увеличить данный критерий.</w:t>
      </w:r>
    </w:p>
    <w:p w14:paraId="6A564FE2" w14:textId="77777777" w:rsidR="005321FC" w:rsidRPr="005321FC" w:rsidRDefault="005321FC" w:rsidP="00532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708"/>
        <w:jc w:val="both"/>
        <w:rPr>
          <w:rFonts w:ascii="Arial" w:hAnsi="Arial" w:cs="Arial"/>
        </w:rPr>
      </w:pPr>
      <w:r w:rsidRPr="005321FC">
        <w:rPr>
          <w:rFonts w:ascii="Arial" w:hAnsi="Arial" w:cs="Arial"/>
        </w:rPr>
        <w:t xml:space="preserve"> </w:t>
      </w:r>
      <w:r w:rsidRPr="005321FC">
        <w:rPr>
          <w:rFonts w:ascii="Arial" w:hAnsi="Arial" w:cs="Arial"/>
        </w:rPr>
        <w:tab/>
      </w:r>
      <w:r w:rsidRPr="005321FC">
        <w:rPr>
          <w:rFonts w:ascii="Arial" w:hAnsi="Arial" w:cs="Arial"/>
          <w:b/>
          <w:bCs/>
        </w:rPr>
        <w:t>Вопрос:</w:t>
      </w:r>
      <w:r w:rsidRPr="005321FC">
        <w:rPr>
          <w:rFonts w:ascii="Arial" w:hAnsi="Arial" w:cs="Arial"/>
        </w:rPr>
        <w:t xml:space="preserve"> как правильно показать в балансе данные за три года при списании основных средств, которые не будут отвечать «новому» стоимостному критерию?</w:t>
      </w:r>
    </w:p>
    <w:p w14:paraId="0C4386AB" w14:textId="77777777" w:rsidR="005321FC" w:rsidRPr="005321FC" w:rsidRDefault="005321FC" w:rsidP="00532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708"/>
        <w:jc w:val="both"/>
        <w:rPr>
          <w:rFonts w:ascii="Arial" w:hAnsi="Arial" w:cs="Arial"/>
        </w:rPr>
      </w:pPr>
      <w:r w:rsidRPr="005321FC">
        <w:rPr>
          <w:rFonts w:ascii="Arial" w:hAnsi="Arial" w:cs="Arial"/>
        </w:rPr>
        <w:t>Что необходимо написать в пояснении к годовой отчетности?</w:t>
      </w:r>
    </w:p>
    <w:p w14:paraId="49002E5C" w14:textId="15920160" w:rsidR="00160B4D" w:rsidRPr="005321FC" w:rsidRDefault="005321FC" w:rsidP="00532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708"/>
        <w:jc w:val="both"/>
        <w:rPr>
          <w:rFonts w:ascii="Arial" w:hAnsi="Arial" w:cs="Arial"/>
        </w:rPr>
      </w:pPr>
      <w:r w:rsidRPr="005321FC">
        <w:rPr>
          <w:rFonts w:ascii="Arial" w:hAnsi="Arial" w:cs="Arial"/>
        </w:rPr>
        <w:t>Где ещё необходимо отразить данные изменения?</w:t>
      </w:r>
    </w:p>
    <w:p w14:paraId="246DC187" w14:textId="77777777" w:rsidR="005321FC" w:rsidRPr="005321FC" w:rsidRDefault="005321FC" w:rsidP="005321FC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7F3663E2" w14:textId="74AEA1F8" w:rsidR="005321FC" w:rsidRPr="005321FC" w:rsidRDefault="005321FC" w:rsidP="005321FC">
      <w:pPr>
        <w:spacing w:after="0" w:line="276" w:lineRule="auto"/>
        <w:ind w:firstLine="708"/>
        <w:jc w:val="both"/>
        <w:rPr>
          <w:rFonts w:ascii="Arial" w:hAnsi="Arial" w:cs="Arial"/>
          <w:b/>
          <w:bCs/>
        </w:rPr>
      </w:pPr>
      <w:r w:rsidRPr="005321FC">
        <w:rPr>
          <w:rFonts w:ascii="Arial" w:hAnsi="Arial" w:cs="Arial"/>
          <w:b/>
          <w:bCs/>
        </w:rPr>
        <w:t xml:space="preserve">ФСБУ 6/2020 </w:t>
      </w:r>
      <w:r>
        <w:rPr>
          <w:rFonts w:ascii="Arial" w:hAnsi="Arial" w:cs="Arial"/>
          <w:b/>
          <w:bCs/>
        </w:rPr>
        <w:t>«</w:t>
      </w:r>
      <w:r w:rsidRPr="005321FC">
        <w:rPr>
          <w:rFonts w:ascii="Arial" w:hAnsi="Arial" w:cs="Arial"/>
          <w:b/>
          <w:bCs/>
        </w:rPr>
        <w:t>Основные средства</w:t>
      </w:r>
      <w:r>
        <w:rPr>
          <w:rFonts w:ascii="Arial" w:hAnsi="Arial" w:cs="Arial"/>
          <w:b/>
          <w:bCs/>
        </w:rPr>
        <w:t>»</w:t>
      </w:r>
    </w:p>
    <w:p w14:paraId="0A6D3A48" w14:textId="77777777" w:rsidR="005321FC" w:rsidRPr="005321FC" w:rsidRDefault="005321FC" w:rsidP="005321FC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10C99743" w14:textId="77777777" w:rsidR="005321FC" w:rsidRPr="005321FC" w:rsidRDefault="005321FC" w:rsidP="005321FC">
      <w:pPr>
        <w:pStyle w:val="ac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sz w:val="22"/>
          <w:szCs w:val="22"/>
        </w:rPr>
      </w:pPr>
      <w:r w:rsidRPr="005321FC">
        <w:rPr>
          <w:rFonts w:ascii="Arial" w:hAnsi="Arial" w:cs="Arial"/>
          <w:sz w:val="22"/>
          <w:szCs w:val="22"/>
        </w:rPr>
        <w:t xml:space="preserve">5. Организация может принять решение не применять настоящий Стандарт в отношении активов, характеризующихся одновременно признаками, установленными </w:t>
      </w:r>
      <w:hyperlink r:id="rId4" w:history="1">
        <w:r w:rsidRPr="005321FC">
          <w:rPr>
            <w:rStyle w:val="ad"/>
            <w:rFonts w:ascii="Arial" w:eastAsiaTheme="majorEastAsia" w:hAnsi="Arial" w:cs="Arial"/>
            <w:color w:val="auto"/>
            <w:sz w:val="22"/>
            <w:szCs w:val="22"/>
            <w:u w:val="none"/>
          </w:rPr>
          <w:t>пунктом 4</w:t>
        </w:r>
      </w:hyperlink>
      <w:r w:rsidRPr="005321FC">
        <w:rPr>
          <w:rFonts w:ascii="Arial" w:hAnsi="Arial" w:cs="Arial"/>
          <w:sz w:val="22"/>
          <w:szCs w:val="22"/>
        </w:rPr>
        <w:t xml:space="preserve"> настоящего Стандарта, но имеющих стоимость ниже лимита, установленного организацией с учетом существенности информации о таких активах. При этом затраты на приобретение, создание таких активов признаются расходами периода, в котором они понесены. Указанное решение раскрывается в бухгалтерской (финансовой) отчетности с указанием лимита стоимости, установленного организацией.</w:t>
      </w:r>
    </w:p>
    <w:p w14:paraId="20BC9525" w14:textId="77777777" w:rsidR="005321FC" w:rsidRPr="005321FC" w:rsidRDefault="005321FC" w:rsidP="005321FC">
      <w:pPr>
        <w:pStyle w:val="ac"/>
        <w:spacing w:before="168" w:beforeAutospacing="0" w:after="0" w:afterAutospacing="0" w:line="288" w:lineRule="atLeast"/>
        <w:ind w:firstLine="540"/>
        <w:jc w:val="both"/>
        <w:rPr>
          <w:rFonts w:ascii="Arial" w:hAnsi="Arial" w:cs="Arial"/>
          <w:sz w:val="22"/>
          <w:szCs w:val="22"/>
        </w:rPr>
      </w:pPr>
      <w:r w:rsidRPr="005321FC">
        <w:rPr>
          <w:rFonts w:ascii="Arial" w:hAnsi="Arial" w:cs="Arial"/>
          <w:sz w:val="22"/>
          <w:szCs w:val="22"/>
        </w:rPr>
        <w:t xml:space="preserve">Организация должна обеспечить надлежащий контроль наличия и движения таких активов. </w:t>
      </w:r>
    </w:p>
    <w:p w14:paraId="09FAFE14" w14:textId="77777777" w:rsidR="005321FC" w:rsidRPr="005321FC" w:rsidRDefault="005321FC" w:rsidP="005321FC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68D22EDA" w14:textId="2DD9D020" w:rsidR="005321FC" w:rsidRPr="005321FC" w:rsidRDefault="005321FC" w:rsidP="005321FC">
      <w:pPr>
        <w:spacing w:after="0" w:line="276" w:lineRule="auto"/>
        <w:ind w:firstLine="708"/>
        <w:jc w:val="both"/>
        <w:rPr>
          <w:rFonts w:ascii="Arial" w:hAnsi="Arial" w:cs="Arial"/>
          <w:b/>
          <w:bCs/>
        </w:rPr>
      </w:pPr>
      <w:r w:rsidRPr="005321FC">
        <w:rPr>
          <w:rFonts w:ascii="Arial" w:hAnsi="Arial" w:cs="Arial"/>
          <w:b/>
          <w:bCs/>
        </w:rPr>
        <w:t xml:space="preserve">ПБУ 1/2008 </w:t>
      </w:r>
      <w:r>
        <w:rPr>
          <w:rFonts w:ascii="Arial" w:hAnsi="Arial" w:cs="Arial"/>
          <w:b/>
          <w:bCs/>
        </w:rPr>
        <w:t>«</w:t>
      </w:r>
      <w:r w:rsidRPr="005321FC">
        <w:rPr>
          <w:rFonts w:ascii="Arial" w:hAnsi="Arial" w:cs="Arial"/>
          <w:b/>
          <w:bCs/>
        </w:rPr>
        <w:t>Учетная политика организации</w:t>
      </w:r>
      <w:r>
        <w:rPr>
          <w:rFonts w:ascii="Arial" w:hAnsi="Arial" w:cs="Arial"/>
          <w:b/>
          <w:bCs/>
        </w:rPr>
        <w:t>»</w:t>
      </w:r>
    </w:p>
    <w:p w14:paraId="3A070108" w14:textId="77777777" w:rsidR="005321FC" w:rsidRPr="005321FC" w:rsidRDefault="005321FC" w:rsidP="005321FC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37322B5B" w14:textId="77777777" w:rsidR="005321FC" w:rsidRPr="005321FC" w:rsidRDefault="005321FC" w:rsidP="005321FC">
      <w:pPr>
        <w:spacing w:after="0" w:line="288" w:lineRule="atLeast"/>
        <w:ind w:firstLine="540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321FC">
        <w:rPr>
          <w:rFonts w:ascii="Arial" w:eastAsia="Times New Roman" w:hAnsi="Arial" w:cs="Arial"/>
          <w:kern w:val="0"/>
          <w:lang w:eastAsia="ru-RU"/>
          <w14:ligatures w14:val="none"/>
        </w:rPr>
        <w:t xml:space="preserve">13. </w:t>
      </w:r>
      <w:hyperlink r:id="rId5" w:history="1">
        <w:r w:rsidRPr="005321FC">
          <w:rPr>
            <w:rFonts w:ascii="Arial" w:eastAsia="Times New Roman" w:hAnsi="Arial" w:cs="Arial"/>
            <w:kern w:val="0"/>
            <w:lang w:eastAsia="ru-RU"/>
            <w14:ligatures w14:val="none"/>
          </w:rPr>
          <w:t>Последствия</w:t>
        </w:r>
      </w:hyperlink>
      <w:r w:rsidRPr="005321FC">
        <w:rPr>
          <w:rFonts w:ascii="Arial" w:eastAsia="Times New Roman" w:hAnsi="Arial" w:cs="Arial"/>
          <w:kern w:val="0"/>
          <w:lang w:eastAsia="ru-RU"/>
          <w14:ligatures w14:val="none"/>
        </w:rPr>
        <w:t xml:space="preserve"> изменения учетной политики, оказавшие или способные оказать существенное влияние на финансовое положение организации, финансовые результаты ее деятельности и (или) движение денежных средств, оцениваются в денежном выражении. Оценка в денежном выражении последствий изменений учетной политики производится на основании выверенных организацией данных на дату, с которой применяется измененный способ ведения бухгалтерского учета.</w:t>
      </w:r>
    </w:p>
    <w:p w14:paraId="1AB61276" w14:textId="77777777" w:rsidR="005321FC" w:rsidRPr="005321FC" w:rsidRDefault="005321FC" w:rsidP="005321FC">
      <w:pPr>
        <w:spacing w:before="168" w:after="0" w:line="288" w:lineRule="atLeast"/>
        <w:ind w:firstLine="540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bookmarkStart w:id="0" w:name="p1"/>
      <w:bookmarkEnd w:id="0"/>
      <w:r w:rsidRPr="005321FC">
        <w:rPr>
          <w:rFonts w:ascii="Arial" w:eastAsia="Times New Roman" w:hAnsi="Arial" w:cs="Arial"/>
          <w:kern w:val="0"/>
          <w:lang w:eastAsia="ru-RU"/>
          <w14:ligatures w14:val="none"/>
        </w:rPr>
        <w:t xml:space="preserve">14. Последствия изменения учетной политики, вызванного изменением законодательства Российской Федерации и (или) нормативных правовых актов по бухгалтерскому учету, отражаются в бухгалтерском учете и отчетности в порядке, установленном соответствующим законодательством Российской Федерации и (или) нормативным правовым актом по бухгалтерскому учету. Если соответствующее законодательство Российской Федерации и (или) нормативный правовой акт по бухгалтерскому учету не устанавливают порядок отражения последствий изменения учетной политики, то эти последствия отражаются в бухгалтерском учете и отчетности в порядке, установленном </w:t>
      </w:r>
      <w:hyperlink w:anchor="p2" w:history="1">
        <w:r w:rsidRPr="005321FC">
          <w:rPr>
            <w:rFonts w:ascii="Arial" w:eastAsia="Times New Roman" w:hAnsi="Arial" w:cs="Arial"/>
            <w:kern w:val="0"/>
            <w:lang w:eastAsia="ru-RU"/>
            <w14:ligatures w14:val="none"/>
          </w:rPr>
          <w:t>пунктом 15</w:t>
        </w:r>
      </w:hyperlink>
      <w:r w:rsidRPr="005321FC">
        <w:rPr>
          <w:rFonts w:ascii="Arial" w:eastAsia="Times New Roman" w:hAnsi="Arial" w:cs="Arial"/>
          <w:kern w:val="0"/>
          <w:lang w:eastAsia="ru-RU"/>
          <w14:ligatures w14:val="none"/>
        </w:rPr>
        <w:t xml:space="preserve"> настоящего Положения. </w:t>
      </w:r>
    </w:p>
    <w:p w14:paraId="55EEE885" w14:textId="77777777" w:rsidR="005321FC" w:rsidRPr="005321FC" w:rsidRDefault="005321FC" w:rsidP="005321FC">
      <w:pPr>
        <w:spacing w:before="168" w:after="0" w:line="288" w:lineRule="atLeast"/>
        <w:ind w:firstLine="540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bookmarkStart w:id="1" w:name="p2"/>
      <w:bookmarkEnd w:id="1"/>
      <w:r w:rsidRPr="005321FC">
        <w:rPr>
          <w:rFonts w:ascii="Arial" w:eastAsia="Times New Roman" w:hAnsi="Arial" w:cs="Arial"/>
          <w:kern w:val="0"/>
          <w:lang w:eastAsia="ru-RU"/>
          <w14:ligatures w14:val="none"/>
        </w:rPr>
        <w:t xml:space="preserve">15. Последствия изменения учетной политики, вызванного причинами, отличными от указанных в </w:t>
      </w:r>
      <w:hyperlink w:anchor="p1" w:history="1">
        <w:r w:rsidRPr="005321FC">
          <w:rPr>
            <w:rFonts w:ascii="Arial" w:eastAsia="Times New Roman" w:hAnsi="Arial" w:cs="Arial"/>
            <w:kern w:val="0"/>
            <w:lang w:eastAsia="ru-RU"/>
            <w14:ligatures w14:val="none"/>
          </w:rPr>
          <w:t>пункте 14</w:t>
        </w:r>
      </w:hyperlink>
      <w:r w:rsidRPr="005321FC">
        <w:rPr>
          <w:rFonts w:ascii="Arial" w:eastAsia="Times New Roman" w:hAnsi="Arial" w:cs="Arial"/>
          <w:kern w:val="0"/>
          <w:lang w:eastAsia="ru-RU"/>
          <w14:ligatures w14:val="none"/>
        </w:rPr>
        <w:t xml:space="preserve"> настоящего Положения, и оказавшие или способные оказать существенное влияние на финансовое положение организации, финансовые результаты ее деятельности и (или) движение денежных средств, отражаются в бухгалтерской отчетности </w:t>
      </w:r>
      <w:r w:rsidRPr="0096638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ретроспективно</w:t>
      </w:r>
      <w:r w:rsidRPr="005321FC">
        <w:rPr>
          <w:rFonts w:ascii="Arial" w:eastAsia="Times New Roman" w:hAnsi="Arial" w:cs="Arial"/>
          <w:kern w:val="0"/>
          <w:lang w:eastAsia="ru-RU"/>
          <w14:ligatures w14:val="none"/>
        </w:rPr>
        <w:t xml:space="preserve">, за исключением случаев, когда оценка в денежном выражении таких последствий в отношении периодов, предшествовавших отчетному, не может быть произведена с достаточной надежностью. </w:t>
      </w:r>
    </w:p>
    <w:p w14:paraId="495B243C" w14:textId="77777777" w:rsidR="005321FC" w:rsidRPr="005321FC" w:rsidRDefault="005321FC" w:rsidP="005321FC">
      <w:pPr>
        <w:spacing w:before="168" w:after="0" w:line="288" w:lineRule="atLeast"/>
        <w:ind w:firstLine="540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6638E">
        <w:rPr>
          <w:rFonts w:ascii="Arial" w:eastAsia="Times New Roman" w:hAnsi="Arial" w:cs="Arial"/>
          <w:i/>
          <w:iCs/>
          <w:kern w:val="0"/>
          <w:lang w:eastAsia="ru-RU"/>
          <w14:ligatures w14:val="none"/>
        </w:rPr>
        <w:lastRenderedPageBreak/>
        <w:t>При ретроспективном отражении последствий изменения учетной политики исходят из предположения, что измененный способ ведения бухгалтерского учета применялся с момента возникновения фактов хозяйственной деятельности данного вида.</w:t>
      </w:r>
      <w:r w:rsidRPr="005321FC">
        <w:rPr>
          <w:rFonts w:ascii="Arial" w:eastAsia="Times New Roman" w:hAnsi="Arial" w:cs="Arial"/>
          <w:kern w:val="0"/>
          <w:lang w:eastAsia="ru-RU"/>
          <w14:ligatures w14:val="none"/>
        </w:rPr>
        <w:t xml:space="preserve"> Ретроспективное отражение последствий изменения учетной политики заключается в корректировке входящего остатка по статье "Нераспределенная прибыль (непокрытый убыток)" и (или) других статей бухгалтерского баланса на самую раннюю представленную в бухгалтерской (финансовой) отчетности дату, а также значений связанных статей бухгалтерской отчетности, раскрываемых за каждый представленный в бухгалтерской отчетности период, как если бы новая учетная политика применялась с момента возникновения фактов хозяйственной деятельности данного вида. </w:t>
      </w:r>
    </w:p>
    <w:p w14:paraId="0E6FC2BA" w14:textId="77777777" w:rsidR="005321FC" w:rsidRPr="005321FC" w:rsidRDefault="005321FC" w:rsidP="005321FC">
      <w:pPr>
        <w:spacing w:before="168" w:after="0" w:line="288" w:lineRule="atLeast"/>
        <w:ind w:firstLine="540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321FC">
        <w:rPr>
          <w:rFonts w:ascii="Arial" w:eastAsia="Times New Roman" w:hAnsi="Arial" w:cs="Arial"/>
          <w:kern w:val="0"/>
          <w:lang w:eastAsia="ru-RU"/>
          <w14:ligatures w14:val="none"/>
        </w:rPr>
        <w:t xml:space="preserve">В случаях, когда оценка в денежном выражении последствий изменения учетной политики в отношении периодов, предшествовавших отчетному, не может быть произведена с достаточной надежностью, измененный способ ведения бухгалтерского учета применяется в отношении соответствующих фактов хозяйственной деятельности, свершившихся после введения измененного способа (перспективно). </w:t>
      </w:r>
    </w:p>
    <w:p w14:paraId="002E8BB7" w14:textId="77777777" w:rsidR="005321FC" w:rsidRPr="005321FC" w:rsidRDefault="005321FC" w:rsidP="005321FC">
      <w:pPr>
        <w:spacing w:after="0" w:line="276" w:lineRule="auto"/>
        <w:ind w:firstLine="708"/>
        <w:jc w:val="both"/>
        <w:rPr>
          <w:rFonts w:ascii="Arial" w:hAnsi="Arial" w:cs="Arial"/>
        </w:rPr>
      </w:pPr>
    </w:p>
    <w:sectPr w:rsidR="005321FC" w:rsidRPr="0053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BE"/>
    <w:rsid w:val="0000650F"/>
    <w:rsid w:val="00157283"/>
    <w:rsid w:val="00160B4D"/>
    <w:rsid w:val="003F2691"/>
    <w:rsid w:val="005321FC"/>
    <w:rsid w:val="006627BE"/>
    <w:rsid w:val="006F5A50"/>
    <w:rsid w:val="0096638E"/>
    <w:rsid w:val="00AD2126"/>
    <w:rsid w:val="00D2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0289"/>
  <w15:chartTrackingRefBased/>
  <w15:docId w15:val="{4191D506-AABC-45C2-9893-BC09F808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7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7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27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27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7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7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7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2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2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27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27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27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2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27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27B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32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532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967&amp;dst=100163&amp;field=134&amp;date=16.06.2026&amp;demo=2" TargetMode="External"/><Relationship Id="rId4" Type="http://schemas.openxmlformats.org/officeDocument/2006/relationships/hyperlink" Target="https://login.consultant.ru/link/?req=doc&amp;base=LAW&amp;n=420659&amp;dst=100028&amp;field=134&amp;date=16.06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Савкова</dc:creator>
  <cp:keywords/>
  <dc:description/>
  <cp:lastModifiedBy>Людмила Савкова</cp:lastModifiedBy>
  <cp:revision>3</cp:revision>
  <dcterms:created xsi:type="dcterms:W3CDTF">2026-06-16T06:01:00Z</dcterms:created>
  <dcterms:modified xsi:type="dcterms:W3CDTF">2026-06-16T06:58:00Z</dcterms:modified>
</cp:coreProperties>
</file>