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yd="http://volga.yandex.com/schemas/document/model" xmlns:mc="http://schemas.openxmlformats.org/markup-compatibility/2006" xmlns:w="http://schemas.openxmlformats.org/wordprocessingml/2006/main" w:conformance="transitional" mc:Ignorable="vyd">
  <w:background/>
  <w:body vyd:_id="vyd:00000000000001">
    <w:p w:rsidR="006531B6" w:rsidRPr="007A3B62" w:rsidRDefault="006531B6" w:rsidP="00A350CE" vyd:_id="vyd:00000000000003">
      <w:pPr>
        <w:spacing w:after="0" w:lineRule="auto" w:line="264" w:before="120"/>
        <w:ind w:start="0" w:end="0" w:firstLine="720"/>
        <w:jc w:val="center"/>
        <w:rPr>
          <w:rFonts w:ascii="Times New Roman" w:hAnsi="Times New Roman" w:eastAsia="Times New Roman" w:cs="Times New Roman"/>
          <w:sz w:val="36"/>
          <w:color w:val="000000"/>
          <w:b w:val="1"/>
        </w:rPr>
      </w:pPr>
      <w:r>
        <w:rPr>
          <w:rFonts w:ascii="Times New Roman" w:hAnsi="Times New Roman" w:eastAsia="Times New Roman" w:cs="Times New Roman"/>
          <w:sz w:val="36"/>
          <w:color w:val="000000"/>
          <w:b w:val="1"/>
        </w:rPr>
        <w:t vyd:_id="vyd:mpbams05inkbp0">Вопросы к вебинару 19 мая 2026 г. (вторник)</w:t>
      </w:r>
    </w:p>
    <w:p w:rsidR="006531B6" w:rsidRPr="007A3B62" w:rsidRDefault="006531B6" w:rsidP="00A350CE" vyd:_id="vyd:mpban3lae4ull2">
      <w:pPr>
        <w:spacing w:after="0" w:lineRule="auto" w:line="264" w:before="120"/>
        <w:ind w:start="0" w:end="0" w:firstLine="720"/>
        <w:jc w:val="center"/>
        <w:rPr>
          <w:rFonts w:ascii="Times New Roman" w:hAnsi="Times New Roman" w:eastAsia="Times New Roman" w:cs="Times New Roman"/>
          <w:sz w:val="36"/>
          <w:color w:val="000000"/>
          <w:b w:val="1"/>
        </w:rPr>
      </w:pPr>
    </w:p>
    <w:p w:rsidR="006531B6" w:rsidRPr="007A3B62" w:rsidRDefault="006531B6" w:rsidP="00A350CE" vyd:_id="vyd:mpbams04kbjc7u">
      <w:pPr>
        <w:spacing w:after="0" w:lineRule="auto" w:line="264" w:before="120"/>
        <w:ind w:start="0" w:end="0" w:firstLine="720"/>
        <w:jc w:val="both"/>
        <w:rPr>
          <w:rFonts w:ascii="Calibri" w:hAnsi="Calibri" w:eastAsia="Calibri" w:cs="Calibri"/>
          <w:sz w:val="36"/>
        </w:rPr>
      </w:pPr>
      <w:r>
        <w:rPr>
          <w:rFonts w:ascii="Times New Roman" w:hAnsi="Times New Roman" w:eastAsia="Times New Roman" w:cs="Times New Roman"/>
          <w:sz w:val="36"/>
          <w:color w:val="000000"/>
        </w:rPr>
        <w:t vyd:_id="vyd:mpbams02ause3e">1. Анна А.</w:t>
      </w:r>
    </w:p>
    <w:p w:rsidR="006531B6" w:rsidRPr="007A3B62" w:rsidRDefault="006531B6" w:rsidP="00A350CE" vyd:_id="vyd:mpbamrzwl9l45x">
      <w:pPr>
        <w:spacing w:after="0" w:before="0"/>
        <w:ind w:start="0" w:end="0" w:firstLine="708"/>
        <w:jc w:val="both"/>
        <w:rPr>
          <w:rFonts w:ascii="Calibri" w:hAnsi="Calibri" w:eastAsia="Calibri" w:cs="Calibri"/>
          <w:sz w:val="32"/>
        </w:rPr>
      </w:pPr>
      <w:r>
        <w:rPr>
          <w:rFonts w:ascii="Times New Roman" w:hAnsi="Times New Roman" w:eastAsia="Liberation Sans" w:cs="Liberation Sans"/>
          <w:sz w:val="36"/>
          <w:color w:val="ffff00"/>
          <w:u w:val="none"/>
          <w:b w:val="1"/>
        </w:rPr>
        <w:t vyd:_id="vyd:mpbaoaao3gty9q">САВКОВА</w:t>
      </w:r>
    </w:p>
    <w:p w:rsidR="006531B6" w:rsidRPr="007A3B62" w:rsidRDefault="006531B6" w:rsidP="00A350CE" vyd:_id="vyd:mpbaoaajphyvc8">
      <w:pPr>
        <w:spacing w:after="0" w:lineRule="auto" w:line="264" w:before="120"/>
        <w:ind w:start="0" w:end="0" w:firstLine="720"/>
        <w:jc w:val="both"/>
        <w:rPr>
          <w:rFonts w:ascii="Calibri" w:hAnsi="Calibri" w:eastAsia="Calibri" w:cs="Calibri"/>
          <w:sz w:val="36"/>
        </w:rPr>
      </w:pPr>
      <w:r>
        <w:rPr>
          <w:rFonts w:ascii="Times New Roman" w:hAnsi="Times New Roman" w:eastAsia="Times New Roman" w:cs="Times New Roman"/>
          <w:sz w:val="36"/>
          <w:color w:val="000000"/>
        </w:rPr>
        <w:t vyd:_id="vyd:mpbamrzp0cekcg">БФ</w:t>
      </w:r>
      <w:r>
        <w:rPr>
          <w:rFonts w:ascii="Times New Roman" w:hAnsi="Times New Roman" w:eastAsia="Times New Roman" w:cs="Times New Roman"/>
          <w:sz w:val="36"/>
          <w:color w:val="000000"/>
        </w:rPr>
        <w:t vyd:_id="vyd:mpbamrzpiz81cp" xml:space="preserve">   </w:t>
      </w:r>
      <w:r>
        <w:rPr>
          <w:rFonts w:ascii="Times New Roman" w:hAnsi="Times New Roman" w:eastAsia="Times New Roman" w:cs="Times New Roman"/>
          <w:sz w:val="36"/>
          <w:color w:val="000000"/>
        </w:rPr>
        <w:t vyd:_id="vyd:mpbamrzogmmc3p">перечислило пожертвование на личную карту участнику СВО находящемуся на линии боевых действий в Красноармейске на постройку блиндажей. Материалы для постройки будут закупаться у местного населения.</w:t>
      </w:r>
      <w:r>
        <w:rPr>
          <w:rFonts w:ascii="Times New Roman" w:hAnsi="Times New Roman" w:eastAsia="Times New Roman" w:cs="Times New Roman"/>
          <w:sz w:val="36"/>
          <w:color w:val="000000"/>
        </w:rPr>
        <w:t vyd:_id="vyd:mpbamrznshzkrj" xml:space="preserve">   </w:t>
      </w:r>
      <w:r>
        <w:rPr>
          <w:rFonts w:ascii="Times New Roman" w:hAnsi="Times New Roman" w:eastAsia="Times New Roman" w:cs="Times New Roman"/>
          <w:sz w:val="36"/>
          <w:color w:val="000000"/>
        </w:rPr>
        <w:t vyd:_id="vyd:mpbamrzmhf0qx1">Вопрос: обязан ли получатель пожертвования подтверждать документально куда потрачено пожертвование? Какими именно документами? Просьба учесть условия военных действий, когда нет возможности предоставлять кассовые чеки, акты и другие документы обычные для мирного времени.</w:t>
      </w:r>
    </w:p>
    <w:p w:rsidR="006531B6" w:rsidRPr="007A3B62" w:rsidRDefault="006531B6" w:rsidP="00A350CE" vyd:_id="vyd:mpbamrzkf5wkte">
      <w:pPr>
        <w:spacing w:after="0" w:lineRule="auto" w:line="264" w:before="120"/>
        <w:ind w:start="0" w:end="0" w:firstLine="720"/>
        <w:jc w:val="both"/>
        <w:rPr>
          <w:rFonts w:ascii="Calibri" w:hAnsi="Calibri" w:eastAsia="Calibri" w:cs="Calibri"/>
          <w:sz w:val="36"/>
        </w:rPr>
      </w:pPr>
      <w:r>
        <w:rPr>
          <w:rFonts w:ascii="Times New Roman" w:hAnsi="Times New Roman" w:eastAsia="Times New Roman" w:cs="Times New Roman"/>
          <w:sz w:val="36"/>
          <w:color w:val="000000"/>
        </w:rPr>
        <w:t vyd:_id="vyd:mpbamrzico8u97">2. Маргарита Николаевна К.</w:t>
      </w:r>
    </w:p>
    <w:p w:rsidR="006531B6" w:rsidRPr="007A3B62" w:rsidRDefault="006531B6" w:rsidP="00A350CE" vyd:_id="vyd:mpbamrzg7pns3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start="283" w:end="0" w:firstLine="425"/>
        <w:jc w:val="both"/>
        <w:rPr>
          <w:rFonts w:ascii="Times New Roman" w:hAnsi="Times New Roman" w:eastAsia="Liberation Sans" w:cs="Liberation Sans"/>
          <w:sz w:val="36"/>
          <w:color w:val="00ff00"/>
          <w:b w:val="1"/>
        </w:rPr>
      </w:pPr>
      <w:r>
        <w:rPr>
          <w:rFonts w:ascii="Times New Roman" w:hAnsi="Times New Roman" w:eastAsia="Liberation Sans" w:cs="Liberation Sans"/>
          <w:sz w:val="36"/>
          <w:color w:val="00ff00"/>
          <w:b w:val="1"/>
        </w:rPr>
        <w:t vyd:_id="vyd:mpbanv49xywtm4">НЕВЕРОВ</w:t>
      </w:r>
    </w:p>
    <w:p w:rsidR="006531B6" w:rsidRPr="007A3B62" w:rsidRDefault="006531B6" w:rsidP="00A350CE" vyd:_id="vyd:mpbanv46inp0je">
      <w:pPr>
        <w:spacing w:after="0" w:lineRule="auto" w:line="264" w:before="120"/>
        <w:ind w:start="0" w:end="0" w:firstLine="720"/>
        <w:jc w:val="both"/>
        <w:rPr>
          <w:rFonts w:ascii="Calibri" w:hAnsi="Calibri" w:eastAsia="Calibri" w:cs="Calibri"/>
          <w:sz w:val="36"/>
        </w:rPr>
      </w:pPr>
      <w:r>
        <w:rPr>
          <w:rFonts w:ascii="Times New Roman" w:hAnsi="Times New Roman" w:eastAsia="Times New Roman" w:cs="Times New Roman"/>
          <w:sz w:val="36"/>
          <w:color w:val="000000"/>
        </w:rPr>
        <w:t vyd:_id="vyd:mpbamrz7wltivv">Фонд, (УСН 6% -доходы), не являющийся плательщиком НДС, получил от ООО Ивент..., которое предоставляет услуги организации мероприятий в области здравоохранения УПД (1) акт, в котором указаны Фонд и транспортная организация ООО ...трансфер (3е лицо).</w:t>
      </w:r>
    </w:p>
    <w:p w:rsidR="006531B6" w:rsidRPr="007A3B62" w:rsidRDefault="006531B6" w:rsidP="00A350CE" vyd:_id="vyd:mpbamrz5w5h94c">
      <w:pPr>
        <w:spacing w:after="0" w:lineRule="auto" w:line="264" w:before="120"/>
        <w:ind w:start="0" w:end="0" w:firstLine="720"/>
        <w:jc w:val="both"/>
        <w:rPr>
          <w:rFonts w:ascii="Calibri" w:hAnsi="Calibri" w:eastAsia="Calibri" w:cs="Calibri"/>
          <w:sz w:val="36"/>
        </w:rPr>
      </w:pPr>
      <w:r>
        <w:rPr>
          <w:rFonts w:ascii="Times New Roman" w:hAnsi="Times New Roman" w:eastAsia="Times New Roman" w:cs="Times New Roman"/>
          <w:sz w:val="36"/>
          <w:color w:val="000000"/>
        </w:rPr>
        <w:t vyd:_id="vyd:mpbamrz3vfwhi1">ООО Ивент... сообщило нам следующее- " с ООО ..трансфер подписан агентский договор, поэтому поставщик напрямую выставляет счет-фактуру на Клиента, т.е. на Вас. Поэтому мы Вам направляем нашу фактуру и фактуру поставщика".</w:t>
      </w:r>
    </w:p>
    <w:p w:rsidR="006531B6" w:rsidRPr="007A3B62" w:rsidRDefault="006531B6" w:rsidP="00A350CE" vyd:_id="vyd:mpbamrz2idti1f">
      <w:pPr>
        <w:spacing w:after="0" w:lineRule="auto" w:line="264" w:before="120"/>
        <w:ind w:start="0" w:end="0" w:firstLine="720"/>
        <w:jc w:val="both"/>
        <w:rPr>
          <w:rFonts w:ascii="Calibri" w:hAnsi="Calibri" w:eastAsia="Calibri" w:cs="Calibri"/>
          <w:sz w:val="36"/>
        </w:rPr>
      </w:pPr>
      <w:r>
        <w:rPr>
          <w:rFonts w:ascii="Times New Roman" w:hAnsi="Times New Roman" w:eastAsia="Times New Roman" w:cs="Times New Roman"/>
          <w:sz w:val="36"/>
          <w:color w:val="000000"/>
        </w:rPr>
        <w:t vyd:_id="vyd:mpbamryz5oe96r">Как Фонду учитывать данную операцию и нужно ли подписывать данный документ?</w:t>
      </w:r>
    </w:p>
    <w:p w:rsidR="006531B6" w:rsidRPr="007A3B62" w:rsidRDefault="006531B6" w:rsidP="00A350CE" vyd:_id="vyd:mpbamrywoj9jju">
      <w:pPr>
        <w:spacing w:after="0" w:lineRule="auto" w:line="264" w:before="120"/>
        <w:ind w:start="0" w:end="0" w:firstLine="720"/>
        <w:jc w:val="both"/>
        <w:rPr>
          <w:rFonts w:ascii="Calibri" w:hAnsi="Calibri" w:eastAsia="Calibri" w:cs="Calibri"/>
          <w:sz w:val="36"/>
        </w:rPr>
      </w:pPr>
      <w:r>
        <w:rPr>
          <w:rFonts w:ascii="Times New Roman" w:hAnsi="Times New Roman" w:eastAsia="Times New Roman" w:cs="Times New Roman"/>
          <w:sz w:val="36"/>
          <w:color w:val="000000"/>
        </w:rPr>
        <w:t vyd:_id="vyd:mpbamrytt2bzz8">см файл</w:t>
      </w:r>
    </w:p>
    <w:p w:rsidR="006531B6" w:rsidRPr="007A3B62" w:rsidRDefault="006531B6" w:rsidP="00A350CE" vyd:_id="vyd:mpbamryrdbycxi">
      <w:pPr>
        <w:spacing w:after="0" w:lineRule="auto" w:line="264" w:before="120"/>
        <w:ind w:start="0" w:end="0" w:firstLine="720"/>
        <w:jc w:val="both"/>
        <w:rPr>
          <w:rFonts w:ascii="Calibri" w:hAnsi="Calibri" w:eastAsia="Calibri" w:cs="Calibri"/>
          <w:sz w:val="36"/>
        </w:rPr>
      </w:pPr>
      <w:r>
        <w:rPr>
          <w:rFonts w:ascii="Times New Roman" w:hAnsi="Times New Roman" w:eastAsia="Times New Roman" w:cs="Times New Roman"/>
          <w:sz w:val="36"/>
          <w:color w:val="000000"/>
        </w:rPr>
        <w:t vyd:_id="vyd:mpbamryp8qiwv0">3. Евгения Валерьевна К.</w:t>
      </w:r>
    </w:p>
    <w:p w:rsidR="006531B6" w:rsidRPr="007A3B62" w:rsidRDefault="006531B6" w:rsidP="00A350CE" vyd:_id="vyd:mpbamrynt0sytu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start="283" w:end="0" w:firstLine="425"/>
        <w:jc w:val="both"/>
        <w:rPr>
          <w:rFonts w:ascii="Liberation Sans" w:hAnsi="Liberation Sans" w:eastAsia="Liberation Sans" w:cs="Liberation Sans"/>
          <w:sz w:val="20"/>
        </w:rPr>
      </w:pPr>
      <w:r>
        <w:rPr>
          <w:rFonts w:ascii="Times New Roman" w:hAnsi="Times New Roman" w:eastAsia="Liberation Sans" w:cs="Liberation Sans"/>
          <w:sz w:val="36"/>
          <w:color w:val="00ff00"/>
          <w:u w:val="none"/>
          <w:b w:val="1"/>
        </w:rPr>
        <w:t vyd:_id="vyd:mpbanje21kzjz2">ГАМОЛЬСКИЙ</w:t>
      </w:r>
    </w:p>
    <w:p w:rsidR="006531B6" w:rsidRPr="007A3B62" w:rsidRDefault="006531B6" w:rsidP="00A350CE" vyd:_id="vyd:mpbanjdzjdaxd2">
      <w:pPr>
        <w:spacing w:after="0" w:lineRule="auto" w:line="264" w:before="120"/>
        <w:ind w:start="0" w:end="0" w:firstLine="720"/>
        <w:jc w:val="both"/>
        <w:rPr>
          <w:rFonts w:ascii="Calibri" w:hAnsi="Calibri" w:eastAsia="Calibri" w:cs="Calibri"/>
          <w:sz w:val="36"/>
        </w:rPr>
      </w:pPr>
      <w:r>
        <w:rPr>
          <w:rFonts w:ascii="Times New Roman" w:hAnsi="Times New Roman" w:eastAsia="Times New Roman" w:cs="Times New Roman"/>
          <w:sz w:val="36"/>
          <w:color w:val="000000"/>
        </w:rPr>
        <w:t vyd:_id="vyd:mpbamryh4ujjej">Вправе ли Благотворительный фонд передать в безвозмездное пользование ООО, оказывающей стоматологические услуги и зубопротезирование, помещение площадью менее 20 кв.метров в здании, которое сам фонд получил в безвозмездное пользование у муниципалитета?</w:t>
      </w:r>
    </w:p>
    <w:p w:rsidR="006531B6" w:rsidRPr="007A3B62" w:rsidRDefault="006531B6" w:rsidP="00A350CE" vyd:_id="vyd:mpbamrygctf52i">
      <w:pPr>
        <w:spacing w:after="0" w:lineRule="auto" w:line="264" w:before="120"/>
        <w:ind w:start="0" w:end="0" w:firstLine="720"/>
        <w:jc w:val="both"/>
        <w:rPr>
          <w:rFonts w:ascii="Calibri" w:hAnsi="Calibri" w:eastAsia="Calibri" w:cs="Calibri"/>
          <w:sz w:val="36"/>
        </w:rPr>
      </w:pPr>
      <w:r>
        <w:rPr>
          <w:rFonts w:ascii="Times New Roman" w:hAnsi="Times New Roman" w:eastAsia="Times New Roman" w:cs="Times New Roman"/>
          <w:sz w:val="36"/>
          <w:color w:val="000000"/>
        </w:rPr>
        <w:t vyd:_id="vyd:mpbamryd15hbh6">Назначение использования здания — для организации работы психо-неврологического интерната, в котором проживают постояльцы Фонда.</w:t>
      </w:r>
    </w:p>
    <w:p w:rsidR="006531B6" w:rsidRPr="007A3B62" w:rsidRDefault="006531B6" w:rsidP="00A350CE" vyd:_id="vyd:mpbamrycyo756y">
      <w:pPr>
        <w:spacing w:after="0" w:lineRule="auto" w:line="264" w:before="120"/>
        <w:ind w:start="0" w:end="0" w:firstLine="720"/>
        <w:jc w:val="both"/>
        <w:rPr>
          <w:rFonts w:ascii="Calibri" w:hAnsi="Calibri" w:eastAsia="Calibri" w:cs="Calibri"/>
          <w:sz w:val="36"/>
        </w:rPr>
      </w:pPr>
      <w:r>
        <w:rPr>
          <w:rFonts w:ascii="Times New Roman" w:hAnsi="Times New Roman" w:eastAsia="Times New Roman" w:cs="Times New Roman"/>
          <w:sz w:val="36"/>
          <w:color w:val="000000"/>
        </w:rPr>
        <w:t vyd:_id="vyd:mpbamryakkx21c" xml:space="preserve"> </w:t>
      </w:r>
    </w:p>
    <w:p w:rsidR="006531B6" w:rsidRPr="007A3B62" w:rsidRDefault="006531B6" w:rsidP="00A350CE" vyd:_id="vyd:mpbamry8542cfm">
      <w:pPr>
        <w:spacing w:after="0" w:lineRule="auto" w:line="264" w:before="120"/>
        <w:ind w:start="0" w:end="0" w:firstLine="720"/>
        <w:jc w:val="both"/>
        <w:rPr>
          <w:rFonts w:ascii="Calibri" w:hAnsi="Calibri" w:eastAsia="Calibri" w:cs="Calibri"/>
          <w:sz w:val="36"/>
        </w:rPr>
      </w:pPr>
      <w:r>
        <w:rPr>
          <w:rFonts w:ascii="Times New Roman" w:hAnsi="Times New Roman" w:eastAsia="Times New Roman" w:cs="Times New Roman"/>
          <w:sz w:val="36"/>
          <w:color w:val="000000"/>
        </w:rPr>
        <w:t vyd:_id="vyd:mpbamry2hywugq">Здание находится в сельской местности, стоматологические услуги постояльцам интерната  планируется оказывать по мере необходимости (и не факт, что это будет ежедневно), и для рентабельности деятельности ООО,  оно имеет идею оказывать услуги местному населению.  Вправе ли БФ передать помещение площадью менее 20 кв метров ООО для оказания услуг постояльцам интерната и  жителям населённого пункта? В самом договоре безвозмездного пользования запрета на передачу помещений нет.  Или целесообразно ООО самостоятельно заключить договор аренды с собственником — муниципалитетом?  Или допустимо Фонду заключить договор услуг с ООО об оказании услуг  для постояльцев интерната, с предоставлением места для хранения оборудования, и только так?</w:t>
      </w:r>
    </w:p>
    <w:p w:rsidR="006531B6" w:rsidRPr="007A3B62" w:rsidRDefault="006531B6" w:rsidP="00A350CE" vyd:_id="vyd:mpbamrxyhk7baa">
      <w:pPr>
        <w:shd w:val="clear" w:fill="FFFFFF"/>
        <w:jc w:val="start"/>
        <w:rPr>
          <w:sz w:val="36"/>
        </w:rPr>
      </w:pPr>
    </w:p>
    <w:sectPr vyd:_id="vyd:00000000000002" w:rsidR="006531B6" w:rsidRPr="007A3B62" w:rsidSect="007A3B62">
      <w:type w:val="nextPage"/>
      <w:pgSz w:w="11907" w:h="16840" w:orient="portrait"/>
      <w:pgMar w:top="1134" w:right="851" w:bottom="1134" w:left="1701" w:header="709" w:footer="709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w16sdtdh="http://schemas.microsoft.com/office/word/2020/wordml/sdtdatahash" xmlns:unk1="http://schemas.microsoft.com/office/word/2023/wordml/word16du" xmlns:w16cex="http://schemas.microsoft.com/office/word/2018/wordml/cex" xmlns:w14="http://schemas.microsoft.com/office/word/2010/wordml" xmlns:w15="http://schemas.microsoft.com/office/word/2012/wordml" xmlns:w16="http://schemas.microsoft.com/office/word/2018/wordml" xmlns:w16cid="http://schemas.microsoft.com/office/word/2016/wordml/cid" xmlns:mc="http://schemas.openxmlformats.org/markup-compatibility/2006" xmlns:w="http://schemas.openxmlformats.org/wordprocessingml/2006/main" xmlns:w16se="http://schemas.microsoft.com/office/word/2015/wordml/symex" mc:Ignorable="w14 w15 w16se w16cid w16 w16cex w16sdtdh unk1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15="http://schemas.microsoft.com/office/word/2012/wordml" xmlns:o="urn:schemas-microsoft-com:office:office" xmlns:v="urn:schemas-microsoft-com:vml" xmlns:w="http://schemas.openxmlformats.org/wordprocessingml/2006/main" xmlns:m="http://schemas.openxmlformats.org/officeDocument/2006/math">
  <w15:chartTrackingRefBased/>
  <w15:docId w15:val="{9461E328-93DC-9D4C-AD02-F8EA458366DF}"/>
  <w:zoom w:percent="100"/>
  <w:displayBackgroundShape w:val="1"/>
  <w:defaultTabStop w:val="720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F8"/>
    <w:rsid w:val="000744F8"/>
    <w:rsid w:val="003E661C"/>
    <w:rsid w:val="006531B6"/>
    <w:rsid w:val="007A3B62"/>
    <w:rsid w:val="00A350CE"/>
    <w:rsid w:val="00CB5903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14="http://schemas.microsoft.com/office/word/2010/wordml" xmlns:w="http://schemas.openxmlformats.org/wordprocessingml/2006/main">
  <w:docDefaults>
    <w:rPrDefault>
      <w:rPr>
        <w:rFonts w:ascii="Arial" w:hAnsi="Arial" w:cs="Arial"/>
        <w:sz w:val="22"/>
        <w:lang w:val="ru-RU"/>
        <w:szCs w:val="22"/>
        <w14:ligatures w14:val="standardContextual"/>
      </w:rPr>
    </w:rPrDefault>
    <w:pPrDefault>
      <w:pPr>
        <w:spacing w:line="276" w:before="0" w:after="0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8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7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table" w:styleId="NormalTable" w:default="1">
    <w:name w:val="Normal Table"/>
    <w:tblPr>
      <w:tblCellMar>
        <w:top w:w="99.78" w:type="dxa"/>
        <w:start w:w="99.78" w:type="dxa"/>
        <w:bottom w:w="99.78" w:type="dxa"/>
        <w:end w:w="99.78" w:type="dxa"/>
      </w:tblCellMar>
    </w:tbl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NormalTable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  <w:pPr>
      <w:spacing w:line="276" w:before="0" w:after="0" w:lineRule="auto"/>
    </w:pPr>
    <w:rPr>
      <w:rFonts w:hAnsi="Arial"/>
      <w:sz w:val="22"/>
      <w:szCs w:val="22"/>
    </w:rPr>
  </w:style>
  <w:style w:type="character" w:styleId="a0" w:default="1">
    <w:name w:val="Default Paragraph Font"/>
    <w:uiPriority w:val="1"/>
    <w:semiHidden w:val="1"/>
    <w:unhideWhenUsed w:val="1"/>
  </w:style>
  <w:style w:type="numbering" w:styleId="a2" w:default="1">
    <w:name w:val="No List"/>
    <w:uiPriority w:val="99"/>
    <w:semiHidden w:val="1"/>
    <w:unhideWhenUsed w:val="1"/>
  </w:style>
</w:styles>
</file>

<file path=word/webSettings.xml><?xml version="1.0" encoding="utf-8"?>
<w:webSettings xmlns:w16sdtdh="http://schemas.microsoft.com/office/word/2020/wordml/sdtdatahash" xmlns:unk1="http://schemas.microsoft.com/office/word/2023/wordml/word16du" xmlns:w16cex="http://schemas.microsoft.com/office/word/2018/wordml/cex" xmlns:w14="http://schemas.microsoft.com/office/word/2010/wordml" xmlns:w15="http://schemas.microsoft.com/office/word/2012/wordml" xmlns:w16="http://schemas.microsoft.com/office/word/2018/wordml" xmlns:w16cid="http://schemas.microsoft.com/office/word/2016/wordml/cid" xmlns:mc="http://schemas.openxmlformats.org/markup-compatibility/2006" xmlns:w="http://schemas.openxmlformats.org/wordprocessingml/2006/main" xmlns:w16se="http://schemas.microsoft.com/office/word/2015/wordml/symex" mc:Ignorable="w14 w15 w16se w16cid w16 w16cex w16sdtdh unk1"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thm15="http://schemas.microsoft.com/office/thememl/2012/main"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customXml:datastoreItem xmlns:customXml="http://schemas.openxmlformats.org/officeDocument/2006/customXml" customXml:itemID="{18266FF8-31FE-0E4B-8F97-0718C7B8FEEC}">
  <customXml:schemaRefs>
    <customXml:schemaRef customXml:uri="http://schemas.openxmlformats.org/officeDocument/2006/bibliography"/>
  </customXml:schemaRefs>
</customXml:datastoreItem>
</file>

<file path=docProps/app.xml><?xml version="1.0" encoding="utf-8"?>
<ep:Properties xmlns:ep="http://schemas.openxmlformats.org/officeDocument/2006/extended-properties">
  <ep:Template>Normal.dotx</ep:Template>
  <ep:TotalTime>0</ep:TotalTime>
  <ep:Pages>1</ep:Pages>
  <ep:Words>0</ep:Words>
  <ep:Characters>0</ep:Characters>
  <ep:Application>Яндекс Документы</ep:Application>
  <ep:DocSecurity>0</ep:DocSecurity>
  <ep:Lines>0</ep:Lines>
  <ep:Paragraphs>0</ep:Paragraphs>
  <ep:ScaleCrop>false</ep:ScaleCrop>
  <ep:Company/>
  <ep:LinksUpToDate>false</ep:LinksUpToDate>
  <ep:CharactersWithSpaces>0</ep:CharactersWithSpaces>
  <ep:SharedDoc>false</ep:SharedDoc>
  <ep:HyperlinksChanged>false</ep:HyperlinksChanged>
  <ep:AppVersion>1.0000</ep:AppVersion>
</ep:Properties>
</file>

<file path=docProps/core.xml><?xml version="1.0" encoding="utf-8"?>
<cp:coreProperties xmlns:cp="http://schemas.openxmlformats.org/package/2006/metadata/core-properties" xmlns:xsi="http://www.w3.org/2001/XMLSchema-instance" xmlns:dc="http://purl.org/dc/elements/1.1/" xmlns:dcterms="http://purl.org/dc/terms/">
  <dc:title/>
  <dc:subject/>
  <dc:creator/>
  <cp:keywords/>
  <dc:description/>
  <cp:lastModifiedBy/>
  <cp:revision>1</cp:revision>
  <dcterms:created xsi:type="dcterms:W3CDTF">2024-11-06T21:43:00Z</dcterms:created>
  <dcterms:modified xsi:type="dcterms:W3CDTF">2024-11-06T21:43:00Z</dcterms:modified>
</cp:coreProperties>
</file>