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yd="http://volga.yandex.com/schemas/document/model" xmlns:w="http://schemas.openxmlformats.org/wordprocessingml/2006/main" xmlns:mc="http://schemas.openxmlformats.org/markup-compatibility/2006" w:conformance="transitional" mc:Ignorable="vyd">
  <w:background/>
  <w:body vyd:_id="vyd:00000000000001">
    <w:p w:rsidR="006531B6" w:rsidRPr="007A3B62" w:rsidRDefault="006531B6" w:rsidP="00A350CE" vyd:_id="vyd:00000000000003">
      <w:pPr>
        <w:spacing w:after="0" w:before="0"/>
        <w:ind w:start="0" w:end="0"/>
        <w:jc w:val="both"/>
        <w:rPr>
          <w:rFonts w:ascii="Times New Roman" w:hAnsi="Times New Roman" w:eastAsia="Times New Roman" w:cs="Times New Roman"/>
          <w:sz w:val="36"/>
          <w:b w:val="1"/>
        </w:rPr>
      </w:pPr>
      <w:r>
        <w:rPr>
          <w:rFonts w:ascii="Times New Roman" w:hAnsi="Times New Roman" w:eastAsia="Times New Roman" w:cs="Times New Roman"/>
          <w:sz w:val="36"/>
          <w:b w:val="1"/>
        </w:rPr>
        <w:t vyd:_id="vyd:mj75i88htm3315">Вопросы к вебинару 16 декабря 2025 г. (вторник)</w:t>
      </w:r>
    </w:p>
    <w:p w:rsidR="006531B6" w:rsidRPr="007A3B62" w:rsidRDefault="006531B6" w:rsidP="00A350CE" vyd:_id="vyd:mj75iatcmpdzs4">
      <w:pPr>
        <w:spacing w:after="0" w:before="0"/>
        <w:ind w:start="0" w:end="0"/>
        <w:jc w:val="both"/>
        <w:rPr>
          <w:rFonts w:ascii="Times New Roman" w:hAnsi="Times New Roman" w:eastAsia="Times New Roman" w:cs="Times New Roman"/>
          <w:sz w:val="36"/>
          <w:b w:val="1"/>
        </w:rPr>
      </w:pPr>
    </w:p>
    <w:p w:rsidR="006531B6" w:rsidRPr="007A3B62" w:rsidRDefault="006531B6" w:rsidP="00A350CE" vyd:_id="vyd:mj75i88ef1tta6">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b w:val="1"/>
        </w:rPr>
        <w:t vyd:_id="vyd:mj75i88crmv3vs">1. Любовь Степановна Ч.</w:t>
      </w:r>
    </w:p>
    <w:p w:rsidR="006531B6" w:rsidRPr="007A3B62" w:rsidRDefault="006531B6" w:rsidP="00A350CE" vyd:_id="vyd:mj75i8897225s3">
      <w:pPr>
        <w:spacing w:after="0" w:before="0"/>
        <w:ind w:start="0" w:end="0" w:firstLine="708"/>
        <w:jc w:val="both"/>
        <w:rPr>
          <w:rFonts w:ascii="Times New Roman" w:hAnsi="Times New Roman" w:eastAsia="Times New Roman" w:cs="Times New Roman"/>
          <w:sz w:val="36"/>
          <w:color w:val="ff0000"/>
          <w:u w:val="none"/>
          <w:b w:val="1"/>
        </w:rPr>
      </w:pPr>
      <w:r>
        <w:rPr>
          <w:rFonts w:ascii="Times New Roman" w:hAnsi="Times New Roman" w:eastAsia="Times New Roman" w:cs="Times New Roman"/>
          <w:sz w:val="36"/>
          <w:color w:val="ff0000"/>
          <w:u w:val="none"/>
          <w:b w:val="1"/>
        </w:rPr>
        <w:t vyd:_id="vyd:mj75ijz4sy80zf">НЕВЕРОВ</w:t>
      </w:r>
    </w:p>
    <w:p w:rsidR="006531B6" w:rsidRPr="007A3B62" w:rsidRDefault="006531B6" w:rsidP="00A350CE" vyd:_id="vyd:mj75ijz1iw8wa1">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881pguj21">Автономная некоммерческая организация создана областным министерством (учредитель) для оказания услуг в сфере цифровой экономики, для продвижения информационно-коммуникационных технологий путём проведения семинаров выставок, конференций, конкурсов. Применяет упрощённую систему налогообложения, объект – «Доходы минус расходы».</w:t>
      </w:r>
    </w:p>
    <w:p w:rsidR="006531B6" w:rsidRPr="007A3B62" w:rsidRDefault="006531B6" w:rsidP="00A350CE" vyd:_id="vyd:mj75i87xx60k49">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87v5awb6m">Для проведения мероприятий в сфере информационно-коммуникационных технологий и на содержание АНО учредитель за счёт областного бюджета осуществляет финансирование в виде выделения субсидии.</w:t>
      </w:r>
    </w:p>
    <w:p w:rsidR="006531B6" w:rsidRPr="007A3B62" w:rsidRDefault="006531B6" w:rsidP="00A350CE" vyd:_id="vyd:mj75i87s5lt1sh">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87qnq2qfe">Для проведения мероприятий (конкурсы среди школьников и студентов с выплатой призовых), предусмотренных планом учредителя АНО дополнительно в 2025 г. были привлечены средства в виде:</w:t>
      </w:r>
    </w:p>
    <w:p w:rsidR="006531B6" w:rsidRPr="007A3B62" w:rsidRDefault="006531B6" w:rsidP="00A350CE" vyd:_id="vyd:mj75i87nyiodgk">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87lc4g0k3">1.      Организационных взнос по возмещению расходов на обеспечение проживания и трансфера участников в Конкурсе.</w:t>
      </w:r>
    </w:p>
    <w:p w:rsidR="006531B6" w:rsidRPr="007A3B62" w:rsidRDefault="006531B6" w:rsidP="00A350CE" vyd:_id="vyd:mj75i87iguzn0m">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87gsamvfn">2.      Спонсорский взнос с условием и без условия продвижения спонсора на мероприятии (размещение их логотипов, упоминание в роликах и т.д. (не реклама) с указанием в договоре порядка использовании взносов на конкретное мероприятие и конкретные статьи расходов.</w:t>
      </w:r>
    </w:p>
    <w:p w:rsidR="006531B6" w:rsidRPr="007A3B62" w:rsidRDefault="006531B6" w:rsidP="00A350CE" vyd:_id="vyd:mj75i87ey5bod9">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87cn19gf5" xml:space="preserve">3.       услуги информационно поляризационного характера и услуги по содействию проведения мероприятий (суть в размещение информации о заказчике на стендах роликах сайте в период проведения мероприятия (не реклама). </w:t>
      </w:r>
    </w:p>
    <w:p w:rsidR="006531B6" w:rsidRPr="007A3B62" w:rsidRDefault="006531B6" w:rsidP="00A350CE" vyd:_id="vyd:mj75i879b3iasr">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876h08rhr">4.      Оплата за услуги по разработке прототипа программного комплекса (результат одного из заданий на проводимых конкурсах).</w:t>
      </w:r>
    </w:p>
    <w:p w:rsidR="006531B6" w:rsidRPr="007A3B62" w:rsidRDefault="006531B6" w:rsidP="00A350CE" vyd:_id="vyd:mj75i87370n293">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871xo7cys">Так же было одно поступление "</w:t>
      </w:r>
      <w:r>
        <w:rPr>
          <w:rFonts w:ascii="Times New Roman" w:hAnsi="Times New Roman" w:eastAsia="Times New Roman" w:cs="Times New Roman"/>
          <w:sz w:val="36"/>
          <w:b w:val="1"/>
        </w:rPr>
        <w:t vyd:_id="vyd:mj75i870ef3pir">на содержание и проведение мероприятий</w:t>
      </w:r>
      <w:r>
        <w:rPr>
          <w:rFonts w:ascii="Times New Roman" w:hAnsi="Times New Roman" w:eastAsia="Times New Roman" w:cs="Times New Roman"/>
          <w:sz w:val="36"/>
        </w:rPr>
        <w:t vyd:_id="vyd:mj75i86z8juvq1">" по договору пожертвования без конкретизации расходов и мероприятий на что можно их потратить.</w:t>
      </w:r>
    </w:p>
    <w:p w:rsidR="006531B6" w:rsidRPr="007A3B62" w:rsidRDefault="006531B6" w:rsidP="00A350CE" vyd:_id="vyd:mj75i86vfej092">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86t3xhj5s">В соответствии с Учётной политикой распределение расходов на осуществление коммерческой и некоммерческой деятельности, отражается по фактическому расходу, процентного распределения не осуществляется. В случае если прямые расходы определить не представляется возможным, Организация в отчёте о финансовых результатах отражает общий финансовый результат (за минусом налога, уплачиваемого по упрощенной системе налогообложения) и итоговый результат переносит в Отчёт о целевом финансирования в раздел «Прибыль от предпринимательской деятельности» и далее распределяет по целевым мероприятиям.</w:t>
      </w:r>
    </w:p>
    <w:p w:rsidR="006531B6" w:rsidRPr="007A3B62" w:rsidRDefault="006531B6" w:rsidP="00A350CE" vyd:_id="vyd:mj75i86qia8tn4">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u w:val="single"/>
          <w:b w:val="1"/>
        </w:rPr>
        <w:t vyd:_id="vyd:mj75i86nxxmw0w">Вопросы:</w:t>
      </w:r>
    </w:p>
    <w:p w:rsidR="006531B6" w:rsidRPr="007A3B62" w:rsidRDefault="006531B6" w:rsidP="00A350CE" vyd:_id="vyd:mj75i86kiw1w1j">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86jdvkyfe">1.      Правильно ли учитывать при налогообложении по УСН только доходы, полученные по вышеуказанным п. 3 и</w:t>
      </w:r>
      <w:r>
        <w:rPr>
          <w:rFonts w:ascii="Times New Roman" w:hAnsi="Times New Roman" w:eastAsia="Times New Roman" w:cs="Times New Roman"/>
          <w:sz w:val="36"/>
        </w:rPr>
        <w:t vyd:_id="vyd:mj75i86ilga66t" xml:space="preserve">   </w:t>
      </w:r>
      <w:r>
        <w:rPr>
          <w:rFonts w:ascii="Times New Roman" w:hAnsi="Times New Roman" w:eastAsia="Times New Roman" w:cs="Times New Roman"/>
          <w:sz w:val="36"/>
        </w:rPr>
        <w:t vyd:_id="vyd:mj75i86hfli1af" xml:space="preserve">п. 4 и спонсорские взносы при условии, что в договоре предусмотрен их возмездный характер? </w:t>
      </w:r>
    </w:p>
    <w:p w:rsidR="006531B6" w:rsidRPr="007A3B62" w:rsidRDefault="006531B6" w:rsidP="00A350CE" vyd:_id="vyd:mj75i86eqoqwl6">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86dirm0e5" xml:space="preserve">А если не предусмотрена возмездность и выделение спонсорской помощи носит целевой характер (указаны расходы, на какие их можно потратить и ничего взамен не надо делать) так же как и у организационного взноса на возмещение расходов участниками конкурса – то они не облагаются налогом по УСН? </w:t>
      </w:r>
    </w:p>
    <w:p w:rsidR="006531B6" w:rsidRPr="007A3B62" w:rsidRDefault="006531B6" w:rsidP="00A350CE" vyd:_id="vyd:mj75i86at15yqk">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868dsjv12" xml:space="preserve">2.      Правомерно ли полученные пожертвования направить частично на выплату призовых выплачиваемых победителям конкурсов и частично на выплату премии персоналу состоящем в штате (типа годовой премии) сверх утвержденного и заложенного в субсидию ФОТ)? Относим ли за счет пожертвования и страховые взносы начисляемые в таком случае с данной премии ? </w:t>
      </w:r>
    </w:p>
    <w:p w:rsidR="006531B6" w:rsidRPr="007A3B62" w:rsidRDefault="006531B6" w:rsidP="00A350CE" vyd:_id="vyd:mj75i865pz1b97">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864lebqpb" xml:space="preserve">3.      Возможно ли уменьшить налогооблагаемую базу по УСН на выплату призовых участникам конкурса если в приказе прописать условие о направлении внебюджетных средств (от оказания услуг) в целом на их выплату? </w:t>
      </w:r>
    </w:p>
    <w:p w:rsidR="006531B6" w:rsidRPr="007A3B62" w:rsidRDefault="006531B6" w:rsidP="00A350CE" vyd:_id="vyd:mj75i861vgu64r">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85zqegvzj">либо только на выплату призовых участникам, разработавшим прототипа программного комплекса (результат одного из заданий на проводимых конкурсах), как расходы непосредственно связанные с оказанием услуг за что получен доход?</w:t>
      </w:r>
    </w:p>
    <w:p w:rsidR="006531B6" w:rsidRPr="007A3B62" w:rsidRDefault="006531B6" w:rsidP="00A350CE" vyd:_id="vyd:mj75i85x7xktst">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85vi4wcfa">4.      Какие расходы можно принять к уменьшению налогооблагаемой базы по УСН, если прямых расходов нет или их очень мало – размещением логотипа и изготовление роликов занимаются штатные сотрудники получающие зарплату из субсидии учредителя. Нужно ли фот таких сотрудников с страховыми взносами</w:t>
      </w:r>
      <w:r>
        <w:rPr>
          <w:rFonts w:ascii="Times New Roman" w:hAnsi="Times New Roman" w:eastAsia="Times New Roman" w:cs="Times New Roman"/>
          <w:sz w:val="36"/>
        </w:rPr>
        <w:t vyd:_id="vyd:mj75i85ubr2ety" xml:space="preserve">   </w:t>
      </w:r>
      <w:r>
        <w:rPr>
          <w:rFonts w:ascii="Times New Roman" w:hAnsi="Times New Roman" w:eastAsia="Times New Roman" w:cs="Times New Roman"/>
          <w:sz w:val="36"/>
        </w:rPr>
        <w:t vyd:_id="vyd:mj75i85t85bpbz">распределять межу видами деятельности по некоммерческой и предпринимательской деятельности? Процент распределения прописывается в налоговой учетной политике и может рассчитываться по доле налогооблагаемых доходов в общей сумме полученные доходов (сч. 51 – в том числе субсидии от учредителя, пожертвований и тд.). Какие проводки в таком случаен нужно сделать чтоб показать раздельный учет.</w:t>
      </w:r>
    </w:p>
    <w:p w:rsidR="006531B6" w:rsidRPr="007A3B62" w:rsidRDefault="006531B6" w:rsidP="00A350CE" vyd:_id="vyd:mj75i85qmirky6">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85onue5oi" xml:space="preserve">5.      В бухгалтерском учете в плановых сметах доходов расходов по мероприятиям </w:t>
      </w:r>
      <w:r>
        <w:rPr>
          <w:rFonts w:ascii="Times New Roman" w:hAnsi="Times New Roman" w:eastAsia="Times New Roman" w:cs="Times New Roman"/>
          <w:sz w:val="36"/>
        </w:rPr>
        <w:t vyd:_id="vyd:mj75i85onamsbp" xml:space="preserve">   </w:t>
      </w:r>
      <w:r>
        <w:rPr>
          <w:rFonts w:ascii="Times New Roman" w:hAnsi="Times New Roman" w:eastAsia="Times New Roman" w:cs="Times New Roman"/>
          <w:sz w:val="36"/>
        </w:rPr>
        <w:t vyd:_id="vyd:mj75i85nrsvfj5" xml:space="preserve">и в отчетах об их исполнении каждый конкретно расход не распределяется между источниками их финансирования а учитываются общей итоговой суммой расхода и итоговой суммой источников– правомерно ли это? Как закрываться в этом случае должны расходные счета 20 и 26 сч. и со счетом 86 если используются следующие субсчета </w:t>
      </w:r>
    </w:p>
    <w:p w:rsidR="006531B6" w:rsidRPr="007A3B62" w:rsidRDefault="006531B6" w:rsidP="00A350CE" vyd:_id="vyd:mj75i85kkkuqca">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85ia0adkb">86.02    Расходы по основной деятельности некоммерческой организации</w:t>
      </w:r>
    </w:p>
    <w:p w:rsidR="006531B6" w:rsidRPr="007A3B62" w:rsidRDefault="006531B6" w:rsidP="00A350CE" vyd:_id="vyd:mj75i85gdcmqra">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85d5149ce">86.09 Прибыль от предпринимательской и иной приносящей доход деятельности.</w:t>
      </w:r>
    </w:p>
    <w:p w:rsidR="006531B6" w:rsidRPr="007A3B62" w:rsidRDefault="006531B6" w:rsidP="00A350CE" vyd:_id="vyd:mj75i85aukoetc">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856fcrelx">6.      Как быть в таком случае с налоговым учетом — Правомерно ли будет принять к уменьшению в налоговом учете сумму материальных расходов по мероприятию например?</w:t>
      </w:r>
    </w:p>
    <w:p w:rsidR="006531B6" w:rsidRPr="007A3B62" w:rsidRDefault="006531B6" w:rsidP="00A350CE" vyd:_id="vyd:mj75i8544ybym3">
      <w:pPr>
        <w:spacing w:after="0" w:before="0"/>
        <w:ind w:start="0" w:end="0" w:firstLine="708"/>
        <w:jc w:val="both"/>
        <w:rPr>
          <w:rFonts w:ascii="Times New Roman" w:hAnsi="Times New Roman" w:eastAsia="Times New Roman" w:cs="Times New Roman"/>
          <w:sz w:val="36"/>
        </w:rPr>
      </w:pPr>
      <w:r>
        <w:rPr>
          <w:rFonts w:ascii="Times New Roman" w:hAnsi="Times New Roman" w:eastAsia="Times New Roman" w:cs="Times New Roman"/>
          <w:sz w:val="36"/>
        </w:rPr>
        <w:t vyd:_id="vyd:mj75i8527nl0p3">Наглядно: проводим региональный конкурс – источник 500 тыс. субсидия учредителя и 100 тыс. от услуг продвижения заказчика и тд., попадаемого под налогообложение. Расходы состоят из аренды помещения оборудования, изготовления баннеров и др. полиграфических материалов, технического сопровождения, изготовления сувенирной продукции раздаваемой бесплатно участникам типа футболок ручек блокнотов, организации питания участников, выплаты призовых — итого все на 600 тыс. руб. Смета сводная — без выделения конкретно расхода, который осуществляется за счет этих 100 тыс. руб. Какие действия необходимо сделать и какие документы оформить, чтобы принять к уменьшению для налогообложения УСН расходы на всю полученную сумму?</w:t>
      </w:r>
    </w:p>
    <w:p w:rsidR="006531B6" w:rsidRPr="007A3B62" w:rsidRDefault="006531B6" w:rsidP="00A350CE" vyd:_id="vyd:mj75kavqnbeltd">
      <w:pPr>
        <w:spacing w:after="0" w:before="0"/>
        <w:ind w:start="0" w:end="0" w:firstLine="708"/>
        <w:jc w:val="both"/>
        <w:rPr>
          <w:rFonts w:ascii="Times New Roman" w:hAnsi="Times New Roman" w:eastAsia="Times New Roman" w:cs="Times New Roman"/>
          <w:sz w:val="36"/>
        </w:rPr>
      </w:pPr>
    </w:p>
    <w:p w:rsidR="006531B6" w:rsidRPr="007A3B62" w:rsidRDefault="006531B6" w:rsidP="00A350CE" vyd:_id="vyd:mj75i82zpbszas">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b w:val="1"/>
        </w:rPr>
        <w:t vyd:_id="vyd:mj75i82xc0dd63">2. Елена Никитична З.</w:t>
      </w:r>
    </w:p>
    <w:p w:rsidR="006531B6" w:rsidRPr="007A3B62" w:rsidRDefault="006531B6" w:rsidP="00A350CE" vyd:_id="vyd:mj75i82us2rdlb">
      <w:pPr>
        <w:pBdr>
          <w:top w:val="none" w:color="000000" w:sz="4" w:space="0"/>
          <w:left w:val="none" w:color="000000" w:sz="4" w:space="0"/>
          <w:bottom w:val="none" w:color="000000" w:sz="4" w:space="0"/>
          <w:right w:val="none" w:color="000000" w:sz="4" w:space="0"/>
        </w:pBdr>
        <w:spacing w:after="0"/>
        <w:ind w:start="0" w:end="0" w:firstLine="708"/>
        <w:jc w:val="both"/>
        <w:rPr>
          <w:rFonts w:ascii="Times New Roman" w:hAnsi="Times New Roman" w:eastAsia="Liberation Sans" w:cs="Liberation Sans"/>
          <w:sz w:val="36"/>
          <w:szCs w:val="20"/>
        </w:rPr>
      </w:pPr>
      <w:r>
        <w:rPr>
          <w:rFonts w:ascii="Times New Roman" w:hAnsi="Times New Roman" w:eastAsia="Liberation Sans" w:cs="Liberation Sans"/>
          <w:sz w:val="36"/>
          <w:color w:val="ff00ff"/>
          <w:b w:val="1"/>
          <w:szCs w:val="20"/>
        </w:rPr>
        <w:t vyd:_id="vyd:mj75ogwtgt7mdr">ШАРОНОВА</w:t>
      </w:r>
    </w:p>
    <w:p w:rsidR="006531B6" w:rsidRPr="007A3B62" w:rsidRDefault="006531B6" w:rsidP="00A350CE" vyd:_id="vyd:mj75ogwqz88684">
      <w:pPr>
        <w:spacing w:after="0" w:before="0"/>
        <w:ind w:start="0" w:end="0" w:firstLine="708"/>
        <w:jc w:val="both"/>
        <w:rPr>
          <w:rFonts w:ascii="Times New Roman" w:hAnsi="Times New Roman" w:eastAsia="Times New Roman" w:cs="Times New Roman"/>
          <w:sz w:val="36"/>
        </w:rPr>
      </w:pPr>
      <w:r>
        <w:rPr>
          <w:rFonts w:ascii="Times New Roman" w:hAnsi="Times New Roman" w:eastAsia="Times New Roman" w:cs="Times New Roman"/>
          <w:sz w:val="36"/>
        </w:rPr>
        <w:t vyd:_id="vyd:mj75i82owxf1lx" xml:space="preserve">Отражение страховых взносов и налогов на едином счете бухгалтерского учёта </w:t>
      </w:r>
      <w:r>
        <w:rPr>
          <w:rFonts w:ascii="Times New Roman" w:hAnsi="Times New Roman" w:eastAsia="Times New Roman" w:cs="Times New Roman"/>
          <w:sz w:val="36"/>
        </w:rPr>
        <w:t vyd:_id="vyd:mj77ccyi52cb7f">–</w:t>
      </w:r>
      <w:r>
        <w:rPr>
          <w:rFonts w:ascii="Times New Roman" w:hAnsi="Times New Roman" w:eastAsia="Times New Roman" w:cs="Times New Roman"/>
          <w:sz w:val="36"/>
        </w:rPr>
        <w:t vyd:_id="vyd:mj77ccyfycvcx4" xml:space="preserve"> это право или обязанность?</w:t>
      </w:r>
    </w:p>
    <w:p w:rsidR="006531B6" w:rsidRPr="007A3B62" w:rsidRDefault="006531B6" w:rsidP="00A350CE" vyd:_id="vyd:mj75oij7yjsjoi">
      <w:pPr>
        <w:spacing w:after="0" w:before="0"/>
        <w:ind w:start="0" w:end="0" w:firstLine="708"/>
        <w:jc w:val="both"/>
        <w:rPr>
          <w:rFonts w:ascii="Times New Roman" w:hAnsi="Times New Roman" w:eastAsia="Times New Roman" w:cs="Times New Roman"/>
          <w:sz w:val="36"/>
        </w:rPr>
      </w:pPr>
    </w:p>
    <w:p w:rsidR="006531B6" w:rsidRPr="007A3B62" w:rsidRDefault="006531B6" w:rsidP="00A350CE" vyd:_id="vyd:mj75i82le9ys95">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b w:val="1"/>
        </w:rPr>
        <w:t vyd:_id="vyd:mj75i82igcg8rd">3. Маргарита Николаевна К.</w:t>
      </w:r>
    </w:p>
    <w:p w:rsidR="006531B6" w:rsidRPr="007A3B62" w:rsidRDefault="006531B6" w:rsidP="00A350CE" vyd:_id="vyd:mj75i82feoznuv">
      <w:pPr>
        <w:pBdr>
          <w:top w:val="none" w:color="000000" w:sz="4" w:space="0"/>
          <w:left w:val="none" w:color="000000" w:sz="4" w:space="0"/>
          <w:bottom w:val="none" w:color="000000" w:sz="4" w:space="0"/>
          <w:right w:val="none" w:color="000000" w:sz="4" w:space="0"/>
        </w:pBdr>
        <w:spacing w:after="0"/>
        <w:ind w:start="0" w:end="0" w:firstLine="708"/>
        <w:jc w:val="both"/>
        <w:rPr>
          <w:rFonts w:ascii="Times New Roman" w:hAnsi="Times New Roman" w:eastAsia="Liberation Sans" w:cs="Liberation Sans"/>
          <w:sz w:val="36"/>
          <w:szCs w:val="20"/>
        </w:rPr>
      </w:pPr>
      <w:r>
        <w:rPr>
          <w:rFonts w:ascii="Times New Roman" w:hAnsi="Times New Roman" w:eastAsia="Liberation Sans" w:cs="Liberation Sans"/>
          <w:sz w:val="36"/>
          <w:color w:val="ff00ff"/>
          <w:b w:val="1"/>
          <w:szCs w:val="20"/>
        </w:rPr>
        <w:t vyd:_id="vyd:mj75oluaq6f9il">ШАРОНОВА</w:t>
      </w:r>
    </w:p>
    <w:p w:rsidR="006531B6" w:rsidRPr="007A3B62" w:rsidRDefault="006531B6" w:rsidP="00A350CE" vyd:_id="vyd:mj75olu5a1e5ea">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82asrowan">Фонд планирует привлечь сотрудника к работе в субботу и воскресенье на деловом мероприятии в декабре.</w:t>
      </w:r>
    </w:p>
    <w:p w:rsidR="006531B6" w:rsidRPr="007A3B62" w:rsidRDefault="006531B6" w:rsidP="00A350CE" vyd:_id="vyd:mj75i827cd65g6">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824ze52r6">Сотрудник находится в очередном оплачиваемом отпуске до конца декабря 2025 г.</w:t>
      </w:r>
    </w:p>
    <w:p w:rsidR="006531B6" w:rsidRPr="007A3B62" w:rsidRDefault="006531B6" w:rsidP="00A350CE" vyd:_id="vyd:mj75i821slkd25">
      <w:pPr>
        <w:spacing w:after="0" w:before="0"/>
        <w:ind w:start="0" w:end="0" w:firstLine="708"/>
        <w:jc w:val="both"/>
        <w:rPr>
          <w:rFonts w:ascii="Times New Roman" w:hAnsi="Times New Roman" w:eastAsia="Times New Roman" w:cs="Times New Roman"/>
          <w:sz w:val="36"/>
        </w:rPr>
      </w:pPr>
      <w:r>
        <w:rPr>
          <w:rFonts w:ascii="Times New Roman" w:hAnsi="Times New Roman" w:eastAsia="Times New Roman" w:cs="Times New Roman"/>
          <w:sz w:val="36"/>
        </w:rPr>
        <w:t vyd:_id="vyd:mj75i81y9nrhyw">Как правильно оформить документы по ТК РФ и оплатить ему работу в выходные дни?</w:t>
      </w:r>
    </w:p>
    <w:p w:rsidR="006531B6" w:rsidRPr="007A3B62" w:rsidRDefault="006531B6" w:rsidP="00A350CE" vyd:_id="vyd:mj79fozbr3ll46">
      <w:pPr>
        <w:spacing w:after="0" w:before="0"/>
        <w:ind w:start="0" w:end="0" w:firstLine="708"/>
        <w:jc w:val="both"/>
        <w:rPr>
          <w:rFonts w:ascii="Times New Roman" w:hAnsi="Times New Roman" w:eastAsia="Times New Roman" w:cs="Times New Roman"/>
          <w:sz w:val="36"/>
        </w:rPr>
      </w:pPr>
    </w:p>
    <w:p w:rsidR="006531B6" w:rsidRPr="007A3B62" w:rsidRDefault="006531B6" w:rsidP="00A350CE" vyd:_id="vyd:mj79fp2iq37o24">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b w:val="1"/>
        </w:rPr>
        <w:t vyd:_id="vyd:mj79fpx10b7vap">4. Оксана Валерьевна С.</w:t>
      </w:r>
    </w:p>
    <w:p w:rsidR="006531B6" w:rsidRPr="007A3B62" w:rsidRDefault="006531B6" w:rsidP="00A350CE" vyd:_id="vyd:mj79fpwzq8mgo1">
      <w:pPr>
        <w:pBdr>
          <w:top w:val="none" w:color="000000" w:sz="4" w:space="0"/>
          <w:left w:val="none" w:color="000000" w:sz="4" w:space="0"/>
          <w:bottom w:val="none" w:color="000000" w:sz="4" w:space="0"/>
          <w:right w:val="none" w:color="000000" w:sz="4" w:space="0"/>
        </w:pBdr>
        <w:spacing w:after="0"/>
        <w:ind w:start="707" w:end="0" w:firstLine="0"/>
        <w:jc w:val="both"/>
        <w:rPr>
          <w:rFonts w:ascii="Liberation Sans" w:hAnsi="Liberation Sans" w:eastAsia="Liberation Sans" w:cs="Liberation Sans"/>
          <w:sz w:val="36"/>
          <w:szCs w:val="20"/>
        </w:rPr>
      </w:pPr>
      <w:r>
        <w:rPr>
          <w:rFonts w:ascii="Times New Roman" w:hAnsi="Times New Roman" w:eastAsia="Liberation Sans" w:cs="Liberation Sans"/>
          <w:sz w:val="36"/>
          <w:color w:val="ffff00"/>
          <w:u w:val="none"/>
          <w:b w:val="1"/>
          <w:szCs w:val="20"/>
        </w:rPr>
        <w:t vyd:_id="vyd:mj79fpwwywweqn">САВКОВА</w:t>
      </w:r>
    </w:p>
    <w:p w:rsidR="006531B6" w:rsidRPr="007A3B62" w:rsidRDefault="006531B6" w:rsidP="00A350CE" vyd:_id="vyd:mj79fpwu4tsc4n">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9fpwsrysf3i">АНО договорилась с Детским миром о том, что покупатели оплачивают игрушки и оставляют их в корзине.</w:t>
      </w:r>
    </w:p>
    <w:p w:rsidR="006531B6" w:rsidRPr="007A3B62" w:rsidRDefault="006531B6" w:rsidP="00A350CE" vyd:_id="vyd:mj79fpwqm808x6">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9fpwph30n0z">То есть человек покупает игрушку, оплачивает её на кассе и оставляет в определённом месте в корзине.</w:t>
      </w:r>
    </w:p>
    <w:p w:rsidR="006531B6" w:rsidRPr="007A3B62" w:rsidRDefault="006531B6" w:rsidP="00A350CE" vyd:_id="vyd:mj79fpwnupbyew">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9fpwlmhrbh3">Игрушки из корзины АНО забирает и потом игрушки используются для игры с детьми с особыми потребностями, это её целевая аудитория по Уставу.</w:t>
      </w:r>
    </w:p>
    <w:p w:rsidR="006531B6" w:rsidRPr="007A3B62" w:rsidRDefault="006531B6" w:rsidP="00A350CE" vyd:_id="vyd:mj79fpwja17lxz">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9fpwg9wztbd">Договора с Детским миром нет.</w:t>
      </w:r>
    </w:p>
    <w:p w:rsidR="006531B6" w:rsidRPr="007A3B62" w:rsidRDefault="006531B6" w:rsidP="00A350CE" vyd:_id="vyd:mj79fpwdptu4je">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9fpwcq1dmxa">Каким документом оприходовать игрушки, поставить на учёт? Ставить каждую игрушку? Но не знаем ни название, ни цену игрушек.</w:t>
      </w:r>
    </w:p>
    <w:p w:rsidR="006531B6" w:rsidRPr="007A3B62" w:rsidRDefault="006531B6" w:rsidP="00A350CE" vyd:_id="vyd:mj79fpwabhy10b">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9fpw8dpsac2">Мы сделали товарную накладную, написали в наименовании товара "развивающие и сенсорные игрушки" одной строкой, 40 шт.</w:t>
      </w:r>
    </w:p>
    <w:p w:rsidR="006531B6" w:rsidRPr="007A3B62" w:rsidRDefault="006531B6" w:rsidP="00A350CE" vyd:_id="vyd:mj79fpw65mh940">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9fpw56xvyvi">Можно поставить по цене 1 рубль на забалансовый учёт?</w:t>
      </w:r>
    </w:p>
    <w:p w:rsidR="006531B6" w:rsidRPr="007A3B62" w:rsidRDefault="006531B6" w:rsidP="00A350CE" vyd:_id="vyd:mj79fpw3u4u03e">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9fpw1ubvndq">Детскому миру в этой ситуации всё равно.</w:t>
      </w:r>
    </w:p>
    <w:p w:rsidR="006531B6" w:rsidRPr="007A3B62" w:rsidRDefault="006531B6" w:rsidP="00A350CE" vyd:_id="vyd:mj79fpvzksmb25">
      <w:pPr>
        <w:spacing w:after="0" w:before="0"/>
        <w:ind w:start="0" w:end="0" w:firstLine="708"/>
        <w:jc w:val="both"/>
        <w:rPr>
          <w:rFonts w:ascii="Times New Roman" w:hAnsi="Times New Roman" w:eastAsia="Times New Roman" w:cs="Times New Roman"/>
          <w:sz w:val="36"/>
        </w:rPr>
      </w:pPr>
      <w:r>
        <w:rPr>
          <w:rFonts w:ascii="Times New Roman" w:hAnsi="Times New Roman" w:eastAsia="Times New Roman" w:cs="Times New Roman"/>
          <w:sz w:val="36"/>
        </w:rPr>
        <w:t vyd:_id="vyd:mj79fpvxpa6917" xml:space="preserve">Не ставить на учёт? Но про эту акцию есть несколько постов в </w:t>
      </w:r>
      <w:r>
        <w:rPr>
          <w:rFonts w:ascii="Times New Roman" w:hAnsi="Times New Roman" w:eastAsia="Times New Roman" w:cs="Times New Roman"/>
          <w:sz w:val="36"/>
        </w:rPr>
        <w:t vyd:_id="vyd:mj79fpvwdq8qgy">VK</w:t>
      </w:r>
      <w:r>
        <w:rPr>
          <w:rFonts w:ascii="Times New Roman" w:hAnsi="Times New Roman" w:eastAsia="Times New Roman" w:cs="Times New Roman"/>
          <w:sz w:val="36"/>
        </w:rPr>
        <w:t vyd:_id="vyd:mj79fpvva7jmmq">.</w:t>
      </w:r>
    </w:p>
    <w:p w:rsidR="006531B6" w:rsidRPr="007A3B62" w:rsidRDefault="006531B6" w:rsidP="00A350CE" vyd:_id="vyd:mj79fpvuylzqoa">
      <w:pPr>
        <w:spacing w:after="0" w:before="0"/>
        <w:ind w:start="0" w:end="0" w:firstLine="708"/>
        <w:jc w:val="both"/>
        <w:rPr>
          <w:rFonts w:ascii="Times New Roman" w:hAnsi="Times New Roman" w:eastAsia="Times New Roman" w:cs="Times New Roman"/>
          <w:sz w:val="36"/>
        </w:rPr>
      </w:pPr>
    </w:p>
    <w:p w:rsidR="006531B6" w:rsidRPr="007A3B62" w:rsidRDefault="006531B6" w:rsidP="00A350CE" vyd:_id="vyd:mj75i81vxb6s65">
      <w:pPr>
        <w:spacing w:after="0" w:before="0"/>
        <w:ind w:start="0" w:end="0" w:firstLine="708"/>
        <w:jc w:val="both"/>
        <w:rPr>
          <w:rFonts w:ascii="Times New Roman" w:hAnsi="Times New Roman" w:eastAsia="Times New Roman" w:cs="Times New Roman"/>
          <w:sz w:val="36"/>
          <w:b w:val="1"/>
        </w:rPr>
      </w:pPr>
      <w:r>
        <w:rPr>
          <w:rFonts w:ascii="Times New Roman" w:hAnsi="Times New Roman" w:eastAsia="Times New Roman" w:cs="Times New Roman"/>
          <w:sz w:val="36"/>
          <w:b w:val="1"/>
        </w:rPr>
        <w:t vyd:_id="vyd:mj75i81tou3s6i">5. Анна Евгеньевна К.</w:t>
      </w:r>
    </w:p>
    <w:p w:rsidR="006531B6" w:rsidRPr="007A3B62" w:rsidRDefault="006531B6" w:rsidP="00A350CE" vyd:_id="vyd:mj77srv4rcnfqo">
      <w:pPr>
        <w:spacing w:after="0" w:before="0"/>
        <w:ind w:start="0" w:end="0" w:firstLine="708"/>
        <w:jc w:val="both"/>
        <w:rPr>
          <w:rFonts w:ascii="Times New Roman" w:hAnsi="Times New Roman" w:eastAsia="Times New Roman" w:cs="Times New Roman"/>
          <w:sz w:val="36"/>
          <w:b w:val="1"/>
        </w:rPr>
      </w:pPr>
      <w:r>
        <w:rPr>
          <w:rFonts w:ascii="Times New Roman" w:hAnsi="Times New Roman" w:eastAsia="Liberation Sans" w:cs="Liberation Sans"/>
          <w:sz w:val="36"/>
          <w:color w:val="00ff00"/>
          <w:u w:val="none"/>
          <w:b w:val="1"/>
          <w:szCs w:val="20"/>
        </w:rPr>
        <w:t vyd:_id="vyd:mj75p1dwwn3n0m">ГАМОЛЬСКИЙ</w:t>
      </w:r>
    </w:p>
    <w:p w:rsidR="006531B6" w:rsidRPr="007A3B62" w:rsidRDefault="006531B6" w:rsidP="00A350CE" vyd:_id="vyd:mj75p1dt4414xj">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81hpjmhx3">Возникает ли обязанность по уплате НДС у некоммерческой организации, применяющей упрощённую систему налогообложения (УСН), если её доходы формируются исключительно за счёт членских взносов и процентов от размещения денежных средств на депозитном счёте?</w:t>
      </w:r>
    </w:p>
    <w:p w:rsidR="006531B6" w:rsidRPr="007A3B62" w:rsidRDefault="006531B6" w:rsidP="00A350CE" vyd:_id="vyd:mj75i81fb6jq9z">
      <w:pPr>
        <w:spacing w:after="0" w:before="0"/>
        <w:ind w:start="0" w:end="0" w:firstLine="708"/>
        <w:jc w:val="both"/>
        <w:rPr>
          <w:rFonts w:ascii="Times New Roman" w:hAnsi="Times New Roman" w:eastAsia="Times New Roman" w:cs="Times New Roman"/>
          <w:sz w:val="36"/>
        </w:rPr>
      </w:pPr>
      <w:r>
        <w:rPr>
          <w:rFonts w:ascii="Times New Roman" w:hAnsi="Times New Roman" w:eastAsia="Times New Roman" w:cs="Times New Roman"/>
          <w:sz w:val="36"/>
        </w:rPr>
        <w:t vyd:_id="vyd:mj75i81c3dbq0a">Согласно подп. 3 п. 3 ст. 149 НК РФ банковские операции по привлечению денежных средств вкладчиков не подлежат обложению НДС. Эту позицию подтверждает и Минфин (письмо Минфина России от 4 октября 2013 г. № 03-07-15/41198). Хотя сами по себе проценты по депозиту – это доход от приносящей доход деятельности НКО и подлежит обложению УСН. Пожалуйста, проясните ситуацию.</w:t>
      </w:r>
    </w:p>
    <w:p w:rsidR="006531B6" w:rsidRPr="007A3B62" w:rsidRDefault="006531B6" w:rsidP="00A350CE" vyd:_id="vyd:mj75q0ifmnuzbk">
      <w:pPr>
        <w:spacing w:after="0" w:before="0"/>
        <w:ind w:start="0" w:end="0" w:firstLine="708"/>
        <w:jc w:val="both"/>
        <w:rPr>
          <w:rFonts w:ascii="Times New Roman" w:hAnsi="Times New Roman" w:eastAsia="Times New Roman" w:cs="Times New Roman"/>
          <w:sz w:val="36"/>
        </w:rPr>
      </w:pPr>
    </w:p>
    <w:p w:rsidR="006531B6" w:rsidRPr="007A3B62" w:rsidRDefault="006531B6" w:rsidP="00A350CE" vyd:_id="vyd:mj75i8199h19ga">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b w:val="1"/>
        </w:rPr>
        <w:t vyd:_id="vyd:mj75i814mszdtg">6. Зоя Ивановна Ш.</w:t>
      </w:r>
    </w:p>
    <w:p w:rsidR="006531B6" w:rsidRPr="007A3B62" w:rsidRDefault="006531B6" w:rsidP="00A350CE" vyd:_id="vyd:mj75i812z4vdde">
      <w:pPr>
        <w:spacing w:after="0" w:before="0"/>
        <w:ind w:start="0" w:end="0" w:firstLine="708"/>
        <w:jc w:val="both"/>
        <w:rPr>
          <w:rFonts w:ascii="Times New Roman" w:hAnsi="Times New Roman" w:eastAsia="Times New Roman" w:cs="Times New Roman"/>
          <w:sz w:val="36"/>
          <w:color w:val="ff0000"/>
          <w:u w:val="none"/>
          <w:b w:val="1"/>
        </w:rPr>
      </w:pPr>
      <w:r>
        <w:rPr>
          <w:rFonts w:ascii="Times New Roman" w:hAnsi="Times New Roman" w:eastAsia="Times New Roman" w:cs="Times New Roman"/>
          <w:sz w:val="36"/>
          <w:color w:val="ff0000"/>
          <w:u w:val="none"/>
          <w:b w:val="1"/>
        </w:rPr>
        <w:t vyd:_id="vyd:mj75pze5kuqu1s">НЕВЕРОВ</w:t>
      </w:r>
    </w:p>
    <w:p w:rsidR="006531B6" w:rsidRPr="007A3B62" w:rsidRDefault="006531B6" w:rsidP="00A350CE" vyd:_id="vyd:mj75q2c1hqujen">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80x21xrld">Наша организация соответствии с учредительными документами осуществляет деятельность в области социального обслуживания граждан, оказывает услуги физической реабилитации детям с ДЦП и другими множественными нарушениями физического развития.</w:t>
      </w:r>
    </w:p>
    <w:p w:rsidR="006531B6" w:rsidRPr="007A3B62" w:rsidRDefault="006531B6" w:rsidP="00A350CE" vyd:_id="vyd:mj75i80u8yxmwn">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80stjx63s" xml:space="preserve"> Услуги реабилитации согласно Федеральному закону от 24.11.1995 № 181-ФЗ (ред. от 29.10.2024) «О социальной защите инвалидов в Российской Федерации» включают «социально-средовую, социально-педагогическую, социально-психологическую и социокультурную реабилитацию, социально-бытовую адаптацию инвалидов, направленные на устранение или возможно более полную компенсацию ограничений жизнедеятельности инвалидов в целях их социальной адаптации». В Постановлении Правительства РФ от 24.11.2014 № 1236 «Об утверждении примерного перечня социальных услуг по видам социальных услуг» утверждён примерный перечень социальных услуг, в частности, указаны услуги по повышению коммуникативного потенциала получателей социальных услуг, имеющих ограничения жизнедеятельности, в том числе детей-инвалидов, во всех формах социального обслуживания:</w:t>
      </w:r>
    </w:p>
    <w:p w:rsidR="006531B6" w:rsidRPr="007A3B62" w:rsidRDefault="006531B6" w:rsidP="00A350CE" vyd:_id="vyd:mj75i80q8o5ei8">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80mdgl381">а) обучение инвалидов (детей-инвалидов) пользованию средствами ухода и техническими средствами реабилитации;</w:t>
      </w:r>
    </w:p>
    <w:p w:rsidR="006531B6" w:rsidRPr="007A3B62" w:rsidRDefault="006531B6" w:rsidP="00A350CE" vyd:_id="vyd:mj75i80kcr99bi">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80ivryt5y">б) проведение социально-реабилитационных мероприятий в сфере социального обслуживания;</w:t>
      </w:r>
    </w:p>
    <w:p w:rsidR="006531B6" w:rsidRPr="007A3B62" w:rsidRDefault="006531B6" w:rsidP="00A350CE" vyd:_id="vyd:mj75i80g27679i">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80ex95nsd">в) обучение навыкам поведения в быту и общественных местах;</w:t>
      </w:r>
    </w:p>
    <w:p w:rsidR="006531B6" w:rsidRPr="007A3B62" w:rsidRDefault="006531B6" w:rsidP="00A350CE" vyd:_id="vyd:mj75i80c8spp9a">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808t6mjib" xml:space="preserve">г) оказание помощи в обучении навыкам компьютерной грамотности и др. </w:t>
      </w:r>
    </w:p>
    <w:p w:rsidR="006531B6" w:rsidRPr="007A3B62" w:rsidRDefault="006531B6" w:rsidP="00A350CE" vyd:_id="vyd:mj75i805b0qb76">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8048xbw1e" xml:space="preserve"> </w:t>
      </w:r>
    </w:p>
    <w:p w:rsidR="006531B6" w:rsidRPr="007A3B62" w:rsidRDefault="006531B6" w:rsidP="00A350CE" vyd:_id="vyd:mj75i801ib0983">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7zysohp37">Деятельность организации полностью отвечает данному определению и перечню реабилитационных услуг и соответствует коду ОКВЭД 88, в том числе, и по коду основного вида деятельности ОКВЭД 88.99 «Предоставление прочих социальных услуг без обеспечения проживания, не включенных в другие группировки».</w:t>
      </w:r>
    </w:p>
    <w:p w:rsidR="006531B6" w:rsidRPr="007A3B62" w:rsidRDefault="006531B6" w:rsidP="00A350CE" vyd:_id="vyd:mj75i7zwzk6ttw">
      <w:pPr>
        <w:spacing w:after="0" w:before="0"/>
        <w:ind w:start="0" w:end="0" w:firstLine="708"/>
        <w:jc w:val="both"/>
        <w:rPr>
          <w:rFonts w:ascii="Times New Roman" w:hAnsi="Times New Roman" w:eastAsia="Times New Roman" w:cs="Times New Roman"/>
          <w:sz w:val="36"/>
        </w:rPr>
      </w:pPr>
      <w:r>
        <w:rPr>
          <w:rFonts w:ascii="Times New Roman" w:hAnsi="Times New Roman" w:eastAsia="Times New Roman" w:cs="Times New Roman"/>
          <w:sz w:val="36"/>
        </w:rPr>
        <w:t vyd:_id="vyd:mj75i7zt66z3p8" xml:space="preserve">Просим ответить правомерно ли будет применение освобождения операций от НДС по </w:t>
      </w:r>
      <w:r>
        <w:rPr>
          <w:rFonts w:ascii="Times New Roman" w:hAnsi="Times New Roman" w:eastAsia="Times New Roman" w:cs="Times New Roman"/>
          <w:sz w:val="36"/>
        </w:rPr>
        <w:t vyd:_id="vyd:mj79iv8q9mqy0k">пп.14.1</w:t>
      </w:r>
      <w:r>
        <w:rPr>
          <w:rFonts w:ascii="Times New Roman" w:hAnsi="Times New Roman" w:eastAsia="Times New Roman" w:cs="Times New Roman"/>
          <w:sz w:val="36"/>
        </w:rPr>
        <w:t vyd:_id="vyd:mj79iv8nia35qi" xml:space="preserve"> п. 2 ст.149 НК РФ "услуг по социальному обслуживанию несовершеннолетних детей"?</w:t>
      </w:r>
    </w:p>
    <w:p w:rsidR="006531B6" w:rsidRPr="007A3B62" w:rsidRDefault="006531B6" w:rsidP="00A350CE" vyd:_id="vyd:mj76rfdmjtd29a">
      <w:pPr>
        <w:spacing w:after="0" w:before="0"/>
        <w:ind w:start="0" w:end="0" w:firstLine="708"/>
        <w:jc w:val="both"/>
        <w:rPr>
          <w:rFonts w:ascii="Times New Roman" w:hAnsi="Times New Roman" w:eastAsia="Times New Roman" w:cs="Times New Roman"/>
          <w:sz w:val="36"/>
        </w:rPr>
      </w:pPr>
    </w:p>
    <w:p w:rsidR="006531B6" w:rsidRPr="007A3B62" w:rsidRDefault="006531B6" w:rsidP="00A350CE" vyd:_id="vyd:mj75i7zp08abfo">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b w:val="1"/>
        </w:rPr>
        <w:t vyd:_id="vyd:mj75i7zng0oal4">7. Ирина Валентиновна П.</w:t>
      </w:r>
    </w:p>
    <w:p w:rsidR="006531B6" w:rsidRPr="007A3B62" w:rsidRDefault="006531B6" w:rsidP="00A350CE" vyd:_id="vyd:mj75i7zl5o8o6u">
      <w:pPr>
        <w:pBdr>
          <w:top w:val="none" w:color="000000" w:sz="4" w:space="0"/>
          <w:left w:val="none" w:color="000000" w:sz="4" w:space="0"/>
          <w:bottom w:val="none" w:color="000000" w:sz="4" w:space="0"/>
          <w:right w:val="none" w:color="000000" w:sz="4" w:space="0"/>
        </w:pBdr>
        <w:spacing w:after="0"/>
        <w:ind w:start="707" w:end="0" w:firstLine="0"/>
        <w:jc w:val="both"/>
        <w:rPr>
          <w:rFonts w:ascii="Liberation Sans" w:hAnsi="Liberation Sans" w:eastAsia="Liberation Sans" w:cs="Liberation Sans"/>
          <w:sz w:val="36"/>
          <w:szCs w:val="20"/>
        </w:rPr>
      </w:pPr>
      <w:r>
        <w:rPr>
          <w:rFonts w:ascii="Times New Roman" w:hAnsi="Times New Roman" w:eastAsia="Liberation Sans" w:cs="Liberation Sans"/>
          <w:sz w:val="36"/>
          <w:color w:val="ffff00"/>
          <w:u w:val="none"/>
          <w:b w:val="1"/>
          <w:szCs w:val="20"/>
        </w:rPr>
        <w:t vyd:_id="vyd:mj76rnya7nffue">САВКОВА</w:t>
      </w:r>
    </w:p>
    <w:p w:rsidR="006531B6" w:rsidRPr="007A3B62" w:rsidRDefault="006531B6" w:rsidP="00A350CE" vyd:_id="vyd:mj76rny66anro9">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7zcmr1y82">Какой проводкой необходимо отразить прекращение договора аренды помещения, по умолчанию программа использует счёт 91.02?</w:t>
      </w:r>
    </w:p>
    <w:p w:rsidR="006531B6" w:rsidRPr="007A3B62" w:rsidRDefault="006531B6" w:rsidP="00A350CE" vyd:_id="vyd:mj75i7z9k19cun">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7z8hpcrv4">Д-т 83.13</w:t>
      </w:r>
      <w:r>
        <w:rPr>
          <w:rFonts w:ascii="Times New Roman" w:hAnsi="Times New Roman" w:eastAsia="Times New Roman" w:cs="Times New Roman"/>
          <w:sz w:val="36"/>
        </w:rPr>
        <w:t vyd:_id="vyd:mj75i7z7cs380x" xml:space="preserve">   </w:t>
      </w:r>
      <w:r>
        <w:rPr>
          <w:rFonts w:ascii="Times New Roman" w:hAnsi="Times New Roman" w:eastAsia="Times New Roman" w:cs="Times New Roman"/>
          <w:sz w:val="36"/>
        </w:rPr>
        <w:t vyd:_id="vyd:mj75i7z6t64ox7">К-т 02.03 начислена амортизация за текущий месяц</w:t>
      </w:r>
    </w:p>
    <w:p w:rsidR="006531B6" w:rsidRPr="007A3B62" w:rsidRDefault="006531B6" w:rsidP="00A350CE" vyd:_id="vyd:mj75i7z4e1a9uj">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7z2u3kofb">Д-т 02.03</w:t>
      </w:r>
      <w:r>
        <w:rPr>
          <w:rFonts w:ascii="Times New Roman" w:hAnsi="Times New Roman" w:eastAsia="Times New Roman" w:cs="Times New Roman"/>
          <w:sz w:val="36"/>
        </w:rPr>
        <w:t vyd:_id="vyd:mj75i7z1xxc28b" xml:space="preserve">   </w:t>
      </w:r>
      <w:r>
        <w:rPr>
          <w:rFonts w:ascii="Times New Roman" w:hAnsi="Times New Roman" w:eastAsia="Times New Roman" w:cs="Times New Roman"/>
          <w:sz w:val="36"/>
        </w:rPr>
        <w:t vyd:_id="vyd:mj75i7z0n12l6x">К-т 01.09 списана сумма начисленной амортизации в общей сумме 41 666,66р. (сч. 02.03 закрывается)</w:t>
      </w:r>
    </w:p>
    <w:p w:rsidR="006531B6" w:rsidRPr="007A3B62" w:rsidRDefault="006531B6" w:rsidP="00A350CE" vyd:_id="vyd:mj75i7yyicap0i">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7yvbl3m1g">Д-т 76.07.1 К-т 01.03 списана сумма в размере арендных обязательств (сч. 76.07.1 закрывается)</w:t>
      </w:r>
    </w:p>
    <w:p w:rsidR="006531B6" w:rsidRPr="007A3B62" w:rsidRDefault="006531B6" w:rsidP="00A350CE" vyd:_id="vyd:mj75i7ytvyj6ds">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7yq7lm433">Д-т 01.09</w:t>
      </w:r>
      <w:r>
        <w:rPr>
          <w:rFonts w:ascii="Times New Roman" w:hAnsi="Times New Roman" w:eastAsia="Times New Roman" w:cs="Times New Roman"/>
          <w:sz w:val="36"/>
        </w:rPr>
        <w:t vyd:_id="vyd:mj75i7ypra301u" xml:space="preserve">     </w:t>
      </w:r>
      <w:r>
        <w:rPr>
          <w:rFonts w:ascii="Times New Roman" w:hAnsi="Times New Roman" w:eastAsia="Times New Roman" w:cs="Times New Roman"/>
          <w:sz w:val="36"/>
        </w:rPr>
        <w:t vyd:_id="vyd:mj75i7yocpi6a3">К-т 01.03 списана сумма 45 258,61р.</w:t>
      </w:r>
      <w:r>
        <w:rPr>
          <w:rFonts w:ascii="Times New Roman" w:hAnsi="Times New Roman" w:eastAsia="Times New Roman" w:cs="Times New Roman"/>
          <w:sz w:val="36"/>
        </w:rPr>
        <w:t vyd:_id="vyd:mj75i7ynnk8tml" xml:space="preserve">   </w:t>
      </w:r>
      <w:r>
        <w:rPr>
          <w:rFonts w:ascii="Times New Roman" w:hAnsi="Times New Roman" w:eastAsia="Times New Roman" w:cs="Times New Roman"/>
          <w:sz w:val="36"/>
        </w:rPr>
        <w:t vyd:_id="vyd:mj75i7ym0tdwlx">(сч. 01.03 закрывается)</w:t>
      </w:r>
    </w:p>
    <w:p w:rsidR="006531B6" w:rsidRPr="007A3B62" w:rsidRDefault="006531B6" w:rsidP="00A350CE" vyd:_id="vyd:mj75i7ykwlv2xo">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7yhvmywf8">Д-т 91.02</w:t>
      </w:r>
      <w:r>
        <w:rPr>
          <w:rFonts w:ascii="Times New Roman" w:hAnsi="Times New Roman" w:eastAsia="Times New Roman" w:cs="Times New Roman"/>
          <w:sz w:val="36"/>
        </w:rPr>
        <w:t vyd:_id="vyd:mj75i7yhob1gid" xml:space="preserve">     </w:t>
      </w:r>
      <w:r>
        <w:rPr>
          <w:rFonts w:ascii="Times New Roman" w:hAnsi="Times New Roman" w:eastAsia="Times New Roman" w:cs="Times New Roman"/>
          <w:sz w:val="36"/>
        </w:rPr>
        <w:t vyd:_id="vyd:mj75i7ygyxky0v">К-т 01.09 списана сумма 3 591,95р., т.е. разница между оборотами 41 666,66р. и 45 258,61р. (сч. 01.09 закрывается).</w:t>
      </w:r>
    </w:p>
    <w:p w:rsidR="006531B6" w:rsidRPr="007A3B62" w:rsidRDefault="006531B6" w:rsidP="00A350CE" vyd:_id="vyd:mj75i7yec4sa4y">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7yce2g1od">2. Благотворительный фонд заключил договор добровольного медицинского страхования (далее – ДМС) сроком на 1 год.</w:t>
      </w:r>
    </w:p>
    <w:p w:rsidR="006531B6" w:rsidRPr="007A3B62" w:rsidRDefault="006531B6" w:rsidP="00A350CE" vyd:_id="vyd:mj75i7y967tdpo">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7y88r4tng" xml:space="preserve">Согласно пп. 5 п. 1 ст. 422 НК РФ освобождены от взносов платежи в пользу работников по договорам ДМС, заключённым на срок </w:t>
      </w:r>
      <w:r>
        <w:rPr>
          <w:rFonts w:ascii="Times New Roman" w:hAnsi="Times New Roman" w:eastAsia="Times New Roman" w:cs="Times New Roman"/>
          <w:sz w:val="36"/>
          <w:b w:val="1"/>
        </w:rPr>
        <w:t vyd:_id="vyd:mj75i7y7klafbm">не менее года</w:t>
      </w:r>
      <w:r>
        <w:rPr>
          <w:rFonts w:ascii="Times New Roman" w:hAnsi="Times New Roman" w:eastAsia="Times New Roman" w:cs="Times New Roman"/>
          <w:sz w:val="36"/>
        </w:rPr>
        <w:t vyd:_id="vyd:mj75i7y6nlypiw">.</w:t>
      </w:r>
    </w:p>
    <w:p w:rsidR="006531B6" w:rsidRPr="007A3B62" w:rsidRDefault="006531B6" w:rsidP="00A350CE" vyd:_id="vyd:mj75i7y4m84wvc">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7y2c9ewk8">При увольнении сотрудника действие ДМС в отношении него прекращается и соответственно необходимо начислить страховые взносы в размере 7,6% на часть суммы страховой премии за дни пользования ДМС.</w:t>
      </w:r>
    </w:p>
    <w:p w:rsidR="006531B6" w:rsidRPr="007A3B62" w:rsidRDefault="006531B6" w:rsidP="00A350CE" vyd:_id="vyd:mj75i7xmt39arx">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7xkfn2f2o" xml:space="preserve">Вопрос: как правильно начислить страховые взносы на новых сотрудников, которые </w:t>
      </w:r>
      <w:r>
        <w:rPr>
          <w:rFonts w:ascii="Times New Roman" w:hAnsi="Times New Roman" w:eastAsia="Times New Roman" w:cs="Times New Roman"/>
          <w:sz w:val="36"/>
          <w:u w:val="single"/>
        </w:rPr>
        <w:t vyd:_id="vyd:mj75i7xj72bn20">подключены</w:t>
      </w:r>
      <w:r>
        <w:rPr>
          <w:rFonts w:ascii="Times New Roman" w:hAnsi="Times New Roman" w:eastAsia="Times New Roman" w:cs="Times New Roman"/>
          <w:sz w:val="36"/>
        </w:rPr>
        <w:t vyd:_id="vyd:mj75i7xi10xj66" xml:space="preserve"> к ДМС в период действия первого договора и далее будет заключён новый договор? </w:t>
      </w:r>
    </w:p>
    <w:p w:rsidR="006531B6" w:rsidRPr="007A3B62" w:rsidRDefault="006531B6" w:rsidP="00A350CE" vyd:_id="vyd:mj75i7xff417qc">
      <w:pPr>
        <w:spacing w:after="0" w:before="0"/>
        <w:ind w:start="0" w:end="0" w:firstLine="708"/>
        <w:jc w:val="both"/>
        <w:rPr>
          <w:rFonts w:ascii="Times New Roman" w:hAnsi="Times New Roman" w:eastAsia="Times New Roman" w:cs="Times New Roman"/>
          <w:sz w:val="36"/>
        </w:rPr>
      </w:pPr>
      <w:r>
        <w:rPr>
          <w:rFonts w:ascii="Times New Roman" w:hAnsi="Times New Roman" w:eastAsia="Times New Roman" w:cs="Times New Roman"/>
          <w:sz w:val="36"/>
        </w:rPr>
        <w:t vyd:_id="vyd:mj75i7xdky179v">По факту сотрудник будет пользовался ДМС в течение года, но по разным договорам ДМС.</w:t>
      </w:r>
      <w:r>
        <w:rPr>
          <w:rFonts w:ascii="Times New Roman" w:hAnsi="Times New Roman" w:eastAsia="Times New Roman" w:cs="Times New Roman"/>
          <w:sz w:val="36"/>
        </w:rPr>
        <w:t vyd:_id="vyd:mj75i7xclhmkdi" xml:space="preserve">  </w:t>
      </w:r>
    </w:p>
    <w:p w:rsidR="006531B6" w:rsidRPr="007A3B62" w:rsidRDefault="006531B6" w:rsidP="00A350CE" vyd:_id="vyd:mj76sf53554yhc">
      <w:pPr>
        <w:spacing w:after="0" w:before="0"/>
        <w:ind w:start="0" w:end="0" w:firstLine="708"/>
        <w:jc w:val="both"/>
        <w:rPr>
          <w:rFonts w:ascii="Times New Roman" w:hAnsi="Times New Roman" w:eastAsia="Times New Roman" w:cs="Times New Roman"/>
          <w:sz w:val="36"/>
        </w:rPr>
      </w:pPr>
    </w:p>
    <w:p w:rsidR="006531B6" w:rsidRPr="007A3B62" w:rsidRDefault="006531B6" w:rsidP="00A350CE" vyd:_id="vyd:mj75i7xax78l3m">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b w:val="1"/>
        </w:rPr>
        <w:t vyd:_id="vyd:mj75i7x8uws29m">8. Юлия Анатольевна Н.</w:t>
      </w:r>
    </w:p>
    <w:p w:rsidR="006531B6" w:rsidRPr="007A3B62" w:rsidRDefault="006531B6" w:rsidP="00A350CE" vyd:_id="vyd:mj75i7x5n9l55o">
      <w:pPr>
        <w:pBdr>
          <w:top w:val="none" w:color="000000" w:sz="4" w:space="0"/>
          <w:left w:val="none" w:color="000000" w:sz="4" w:space="0"/>
          <w:bottom w:val="none" w:color="000000" w:sz="4" w:space="0"/>
          <w:right w:val="none" w:color="000000" w:sz="4" w:space="0"/>
        </w:pBdr>
        <w:spacing w:after="0"/>
        <w:ind w:start="283" w:end="0" w:firstLine="425"/>
        <w:jc w:val="both"/>
        <w:rPr>
          <w:rFonts w:ascii="Liberation Sans" w:hAnsi="Liberation Sans" w:eastAsia="Liberation Sans" w:cs="Liberation Sans"/>
          <w:sz w:val="20"/>
          <w:szCs w:val="20"/>
        </w:rPr>
      </w:pPr>
      <w:r>
        <w:rPr>
          <w:rFonts w:ascii="Times New Roman" w:hAnsi="Times New Roman" w:eastAsia="Liberation Sans" w:cs="Liberation Sans"/>
          <w:sz w:val="36"/>
          <w:color w:val="00ff00"/>
          <w:u w:val="none"/>
          <w:b w:val="1"/>
          <w:szCs w:val="20"/>
        </w:rPr>
        <w:t vyd:_id="vyd:mj75p8ivf2sut2">ГАМОЛЬСКИЙ</w:t>
      </w:r>
    </w:p>
    <w:p w:rsidR="006531B6" w:rsidRPr="007A3B62" w:rsidRDefault="006531B6" w:rsidP="00A350CE" vyd:_id="vyd:mj75p8irr5cga6">
      <w:pPr>
        <w:spacing w:after="0" w:before="0"/>
        <w:ind w:start="0" w:end="0" w:firstLine="708"/>
        <w:jc w:val="both"/>
        <w:rPr>
          <w:rFonts w:ascii="Times New Roman" w:hAnsi="Times New Roman" w:eastAsia="Times New Roman" w:cs="Times New Roman"/>
          <w:sz w:val="36"/>
        </w:rPr>
      </w:pPr>
      <w:r>
        <w:rPr>
          <w:rFonts w:ascii="Times New Roman" w:hAnsi="Times New Roman" w:eastAsia="Times New Roman" w:cs="Times New Roman"/>
          <w:sz w:val="36"/>
        </w:rPr>
        <w:t vyd:_id="vyd:mj75i7wyo7gkdi" xml:space="preserve">Какую выбрать систему налогообложения (ОСНО, "УСН доходы" или "УСН доходы минус расходы") для вновь созданной автономной некоммерческой организации, созданной для реализации грантов? Предпринимательская деятельность не ведётся. Сотрудников в АНО по трудовому договору нет, руководитель на добровольных началах. </w:t>
      </w:r>
    </w:p>
    <w:p w:rsidR="006531B6" w:rsidRPr="007A3B62" w:rsidRDefault="006531B6" w:rsidP="00A350CE" vyd:_id="vyd:mj75q6jsl9ys0z">
      <w:pPr>
        <w:spacing w:after="0" w:before="0"/>
        <w:ind w:start="0" w:end="0" w:firstLine="708"/>
        <w:jc w:val="both"/>
        <w:rPr>
          <w:rFonts w:ascii="Times New Roman" w:hAnsi="Times New Roman" w:eastAsia="Times New Roman" w:cs="Times New Roman"/>
          <w:sz w:val="36"/>
          <w:b w:val="1"/>
        </w:rPr>
      </w:pPr>
    </w:p>
    <w:p w:rsidR="006531B6" w:rsidRPr="007A3B62" w:rsidRDefault="006531B6" w:rsidP="00A350CE" vyd:_id="vyd:mj75q6zdif8p92">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b w:val="1"/>
        </w:rPr>
        <w:t vyd:_id="vyd:mj75i7wuif65xi">9. Людмила Александровна С.</w:t>
      </w:r>
    </w:p>
    <w:p w:rsidR="006531B6" w:rsidRPr="007A3B62" w:rsidRDefault="006531B6" w:rsidP="00A350CE" vyd:_id="vyd:mj75i7wric97sz">
      <w:pPr>
        <w:spacing w:after="0" w:before="0"/>
        <w:ind w:start="0" w:end="0" w:firstLine="708"/>
        <w:jc w:val="both"/>
        <w:rPr>
          <w:rFonts w:ascii="Times New Roman" w:hAnsi="Times New Roman" w:eastAsia="Times New Roman" w:cs="Times New Roman"/>
          <w:sz w:val="36"/>
          <w:color w:val="ff0000"/>
          <w:u w:val="none"/>
          <w:b w:val="1"/>
        </w:rPr>
      </w:pPr>
      <w:r>
        <w:rPr>
          <w:rFonts w:ascii="Times New Roman" w:hAnsi="Times New Roman" w:eastAsia="Times New Roman" w:cs="Times New Roman"/>
          <w:sz w:val="36"/>
          <w:color w:val="ff0000"/>
          <w:u w:val="none"/>
          <w:b w:val="1"/>
        </w:rPr>
        <w:t vyd:_id="vyd:mj75q99rsp1c2w">НЕВЕРОВ</w:t>
      </w:r>
    </w:p>
    <w:p w:rsidR="006531B6" w:rsidRPr="007A3B62" w:rsidRDefault="006531B6" w:rsidP="00A350CE" vyd:_id="vyd:mj75qa1jigw39o">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7wmpyignc">Наше АНО по Уставу и по лицензии занимается образовательной деятельностью, как в рамках целевого финансирования, так и в рамках приносящей доход деятельности. По итогам 2025 г. поступления от приносящей доход деятельности превысят 20 млн. руб. и мы станем плательщиками НДС.</w:t>
      </w:r>
    </w:p>
    <w:p w:rsidR="006531B6" w:rsidRPr="007A3B62" w:rsidRDefault="006531B6" w:rsidP="00A350CE" vyd:_id="vyd:mj75i7wihej1do">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7whddt2nh" xml:space="preserve">На основании п.1 ст. 145 НК мы, как образовательная организация, можем воспользоваться льготой НДС. </w:t>
      </w:r>
    </w:p>
    <w:p w:rsidR="006531B6" w:rsidRPr="007A3B62" w:rsidRDefault="006531B6" w:rsidP="00A350CE" vyd:_id="vyd:mj75i7wf766rrv">
      <w:pPr>
        <w:spacing w:after="0" w:before="0"/>
        <w:ind w:start="0" w:end="0" w:firstLine="708"/>
        <w:jc w:val="both"/>
        <w:rPr>
          <w:rFonts w:ascii="Times New Roman" w:hAnsi="Times New Roman" w:eastAsia="Times New Roman" w:cs="Times New Roman"/>
          <w:sz w:val="36"/>
        </w:rPr>
      </w:pPr>
      <w:r>
        <w:rPr>
          <w:rFonts w:ascii="Times New Roman" w:hAnsi="Times New Roman" w:eastAsia="Times New Roman" w:cs="Times New Roman"/>
          <w:sz w:val="36"/>
        </w:rPr>
        <w:t vyd:_id="vyd:mj75i7wdu6t5g0">Имеет ли значение для применения льготы в рамках п.1 ст. 145 НК какими силами (своими, т.е. штатными сотрудниками, или привлечёнными преподавателями (ИП и самозанятые)  мы выполняем услуги по приносящей доход деятельности?</w:t>
      </w:r>
    </w:p>
    <w:p w:rsidR="006531B6" w:rsidRPr="007A3B62" w:rsidRDefault="006531B6" w:rsidP="00A350CE" vyd:_id="vyd:mj76slwo82jjz4">
      <w:pPr>
        <w:spacing w:after="0" w:before="0"/>
        <w:ind w:start="0" w:end="0" w:firstLine="708"/>
        <w:jc w:val="both"/>
        <w:rPr>
          <w:rFonts w:ascii="Times New Roman" w:hAnsi="Times New Roman" w:eastAsia="Times New Roman" w:cs="Times New Roman"/>
          <w:sz w:val="36"/>
          <w:b w:val="1"/>
        </w:rPr>
      </w:pPr>
    </w:p>
    <w:p w:rsidR="006531B6" w:rsidRPr="007A3B62" w:rsidRDefault="006531B6" w:rsidP="00A350CE" vyd:_id="vyd:mj76sms5hula4c">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b w:val="1"/>
        </w:rPr>
        <w:t vyd:_id="vyd:mj75i7w9d67ny0">10. Наталия Эдуардовна И.</w:t>
      </w:r>
    </w:p>
    <w:p w:rsidR="006531B6" w:rsidRPr="007A3B62" w:rsidRDefault="006531B6" w:rsidP="00A350CE" vyd:_id="vyd:mj75i7w6yqn4li">
      <w:pPr>
        <w:pBdr>
          <w:top w:val="none" w:color="000000" w:sz="4" w:space="0"/>
          <w:left w:val="none" w:color="000000" w:sz="4" w:space="0"/>
          <w:bottom w:val="none" w:color="000000" w:sz="4" w:space="0"/>
          <w:right w:val="none" w:color="000000" w:sz="4" w:space="0"/>
        </w:pBdr>
        <w:spacing w:after="0"/>
        <w:ind w:start="707" w:end="0" w:firstLine="0"/>
        <w:jc w:val="both"/>
        <w:rPr>
          <w:rFonts w:ascii="Liberation Sans" w:hAnsi="Liberation Sans" w:eastAsia="Liberation Sans" w:cs="Liberation Sans"/>
          <w:sz w:val="36"/>
          <w:szCs w:val="20"/>
        </w:rPr>
      </w:pPr>
      <w:r>
        <w:rPr>
          <w:rFonts w:ascii="Times New Roman" w:hAnsi="Times New Roman" w:eastAsia="Liberation Sans" w:cs="Liberation Sans"/>
          <w:sz w:val="36"/>
          <w:color w:val="ffff00"/>
          <w:u w:val="none"/>
          <w:b w:val="1"/>
          <w:szCs w:val="20"/>
        </w:rPr>
        <w:t vyd:_id="vyd:mj76sooumtihff">САВКОВА</w:t>
      </w:r>
    </w:p>
    <w:p w:rsidR="006531B6" w:rsidRPr="007A3B62" w:rsidRDefault="006531B6" w:rsidP="00A350CE" vyd:_id="vyd:mj76soorjzpo05">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7vwc29hqp">С обслуживающим банком, заключили договор о размещении свободных средств на депозите. Проценты начисляются каждый месяц, но не перечисляются на расчетный счет, Договор автоматически пролонгируется, и само тело депозита также не возвращается на расчетный счет. Срок депозита переходит на следующий год.</w:t>
      </w:r>
    </w:p>
    <w:p w:rsidR="006531B6" w:rsidRPr="007A3B62" w:rsidRDefault="006531B6" w:rsidP="00A350CE" vyd:_id="vyd:mj75i7vuulbnhs">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7vsyphgn8" xml:space="preserve">    </w:t>
      </w:r>
      <w:r>
        <w:rPr>
          <w:rFonts w:ascii="Times New Roman" w:hAnsi="Times New Roman" w:eastAsia="Times New Roman" w:cs="Times New Roman"/>
          <w:sz w:val="36"/>
        </w:rPr>
        <w:t vyd:_id="vyd:mj75i7vrivx164">Если организация на УСН «Доходы», то кассовый метод, подразумевает получение процентов на расчётный счёт, а их на</w:t>
      </w:r>
      <w:r>
        <w:rPr>
          <w:rFonts w:ascii="Times New Roman" w:hAnsi="Times New Roman" w:eastAsia="Times New Roman" w:cs="Times New Roman"/>
          <w:sz w:val="36"/>
        </w:rPr>
        <w:t vyd:_id="vyd:mj75i7vru3f1xl" xml:space="preserve">   </w:t>
      </w:r>
      <w:r>
        <w:rPr>
          <w:rFonts w:ascii="Times New Roman" w:hAnsi="Times New Roman" w:eastAsia="Times New Roman" w:cs="Times New Roman"/>
          <w:sz w:val="36"/>
        </w:rPr>
        <w:t vyd:_id="vyd:mj75i7vq80fdo9">расчетный счёт не перечисляют, а только начисляют. Надо ли их включать в налоговую базу по УСН? В Отчёт о финансовых результатах?</w:t>
      </w:r>
    </w:p>
    <w:p w:rsidR="006531B6" w:rsidRPr="007A3B62" w:rsidRDefault="006531B6" w:rsidP="00A350CE" vyd:_id="vyd:mj75i7vomm0uws">
      <w:pPr>
        <w:spacing w:after="0" w:before="0"/>
        <w:ind w:start="0" w:end="0" w:firstLine="708"/>
        <w:jc w:val="both"/>
        <w:rPr>
          <w:rFonts w:ascii="Times New Roman" w:hAnsi="Times New Roman" w:eastAsia="Times New Roman" w:cs="Times New Roman"/>
          <w:sz w:val="36"/>
          <w:b w:val="1"/>
        </w:rPr>
      </w:pPr>
    </w:p>
    <w:p w:rsidR="006531B6" w:rsidRPr="007A3B62" w:rsidRDefault="006531B6" w:rsidP="00A350CE" vyd:_id="vyd:mj75po74eviaog">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b w:val="1"/>
        </w:rPr>
        <w:t vyd:_id="vyd:mj75i7vmgo21ko">11. Наталия Эдуардовна И.</w:t>
      </w:r>
    </w:p>
    <w:p w:rsidR="006531B6" w:rsidRPr="007A3B62" w:rsidRDefault="006531B6" w:rsidP="00A350CE" vyd:_id="vyd:mj75i7vj6a28o9">
      <w:pPr>
        <w:pBdr>
          <w:top w:val="none" w:color="000000" w:sz="4" w:space="0"/>
          <w:left w:val="none" w:color="000000" w:sz="4" w:space="0"/>
          <w:bottom w:val="none" w:color="000000" w:sz="4" w:space="0"/>
          <w:right w:val="none" w:color="000000" w:sz="4" w:space="0"/>
        </w:pBdr>
        <w:spacing w:after="0"/>
        <w:ind w:start="283" w:end="0" w:firstLine="425"/>
        <w:jc w:val="both"/>
        <w:rPr>
          <w:rFonts w:ascii="Liberation Sans" w:hAnsi="Liberation Sans" w:eastAsia="Liberation Sans" w:cs="Liberation Sans"/>
          <w:sz w:val="20"/>
          <w:szCs w:val="20"/>
        </w:rPr>
      </w:pPr>
      <w:r>
        <w:rPr>
          <w:rFonts w:ascii="Times New Roman" w:hAnsi="Times New Roman" w:eastAsia="Liberation Sans" w:cs="Liberation Sans"/>
          <w:sz w:val="36"/>
          <w:color w:val="00ff00"/>
          <w:u w:val="none"/>
          <w:b w:val="1"/>
          <w:szCs w:val="20"/>
        </w:rPr>
        <w:t vyd:_id="vyd:mj75phnxc2hw1c">ГАМОЛЬСКИЙ</w:t>
      </w:r>
    </w:p>
    <w:p w:rsidR="006531B6" w:rsidRPr="007A3B62" w:rsidRDefault="006531B6" w:rsidP="00A350CE" vyd:_id="vyd:mj75phnv5m4k5m">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7vd1e16dt">В 2024 году НКО на УСН «Доходы» получила аванс от ООО в размере 100% за выполнение услуг по размещению рекламы в журнале и различных некоммерческих совещаниях.</w:t>
      </w:r>
      <w:r>
        <w:rPr>
          <w:rFonts w:ascii="Times New Roman" w:hAnsi="Times New Roman" w:eastAsia="Times New Roman" w:cs="Times New Roman"/>
          <w:sz w:val="36"/>
        </w:rPr>
        <w:t vyd:_id="vyd:mj75i7vdzgqxni" xml:space="preserve">   </w:t>
      </w:r>
      <w:r>
        <w:rPr>
          <w:rFonts w:ascii="Times New Roman" w:hAnsi="Times New Roman" w:eastAsia="Times New Roman" w:cs="Times New Roman"/>
          <w:sz w:val="36"/>
        </w:rPr>
        <w:t vyd:_id="vyd:mj75i7vcg7xdgs">Мы заплатили 6% налог УСН и отразили данный налог в Декларации по УСН в первом и втором разделах.</w:t>
      </w:r>
    </w:p>
    <w:p w:rsidR="006531B6" w:rsidRPr="007A3B62" w:rsidRDefault="006531B6" w:rsidP="00A350CE" vyd:_id="vyd:mj75i7vavzxuui">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7v6wd9qaj">Но так сложились обстоятельства, что контрагент считает, что мы до конца не выполнили условия Договора и Акт о реализации до сих не подписывает.</w:t>
      </w:r>
    </w:p>
    <w:p w:rsidR="006531B6" w:rsidRPr="007A3B62" w:rsidRDefault="006531B6" w:rsidP="00A350CE" vyd:_id="vyd:mj75i7v3rw888e">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7v1m0b27o">Имеет ли право наша НКО данный аванс, за минусом 6% налога на доходы в текущем 2025 г., отнести в Кредит сч.86, и на эту сумму отнести расходы по своим уставным мероприятиям, т.к. за многие годы таких расходов накопилось большое количество, все они проводились за счёт займов. Полученный аванс мы израсходовали на погашение займов и процентов по ним, и собираемся отнести в Кредит сч. 86. Но Акта о реализации до сих пор нет и, очевидно, и в этом 2025 году не будет.</w:t>
      </w:r>
    </w:p>
    <w:p w:rsidR="006531B6" w:rsidRPr="007A3B62" w:rsidRDefault="006531B6" w:rsidP="00A350CE" vyd:_id="vyd:mj75i7uz4hfl2z">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7uw8n9nfa">Если это возможно, то правильные ли будут проводки?:</w:t>
      </w:r>
    </w:p>
    <w:p w:rsidR="006531B6" w:rsidRPr="007A3B62" w:rsidRDefault="006531B6" w:rsidP="00A350CE" vyd:_id="vyd:mj75i7uutp9evf">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7ut7dkf5m" xml:space="preserve">        </w:t>
      </w:r>
      <w:r>
        <w:rPr>
          <w:rFonts w:ascii="Times New Roman" w:hAnsi="Times New Roman" w:eastAsia="Times New Roman" w:cs="Times New Roman"/>
          <w:sz w:val="36"/>
        </w:rPr>
        <w:t vyd:_id="vyd:mj75i7us6a9psb">2024 год:</w:t>
      </w:r>
    </w:p>
    <w:p w:rsidR="006531B6" w:rsidRPr="007A3B62" w:rsidRDefault="006531B6" w:rsidP="00A350CE" vyd:_id="vyd:mj75i7upkzklq0">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7ulrgixbh" xml:space="preserve">    </w:t>
      </w:r>
    </w:p>
    <w:p w:rsidR="006531B6" w:rsidRPr="007A3B62" w:rsidRDefault="006531B6" w:rsidP="00A350CE" vyd:_id="vyd:mj75i7uj79jlz0">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7uhu1rq6i" xml:space="preserve">        </w:t>
      </w:r>
      <w:r>
        <w:rPr>
          <w:rFonts w:ascii="Times New Roman" w:hAnsi="Times New Roman" w:eastAsia="Times New Roman" w:cs="Times New Roman"/>
          <w:sz w:val="36"/>
        </w:rPr>
        <w:t vyd:_id="vyd:mj75i7ugx0x8ov">51/ 62.02</w:t>
      </w:r>
    </w:p>
    <w:p w:rsidR="006531B6" w:rsidRPr="007A3B62" w:rsidRDefault="006531B6" w:rsidP="00A350CE" vyd:_id="vyd:mj75i7udkqa94u">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7uai2r83k" xml:space="preserve">        </w:t>
      </w:r>
      <w:r>
        <w:rPr>
          <w:rFonts w:ascii="Times New Roman" w:hAnsi="Times New Roman" w:eastAsia="Times New Roman" w:cs="Times New Roman"/>
          <w:sz w:val="36"/>
        </w:rPr>
        <w:t vyd:_id="vyd:mj75i7u9bq5z28">68.12/ 68.90</w:t>
      </w:r>
    </w:p>
    <w:p w:rsidR="006531B6" w:rsidRPr="007A3B62" w:rsidRDefault="006531B6" w:rsidP="00A350CE" vyd:_id="vyd:mj75i7u69s2qoh">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7u4h6xtm1" xml:space="preserve">              </w:t>
      </w:r>
      <w:r>
        <w:rPr>
          <w:rFonts w:ascii="Times New Roman" w:hAnsi="Times New Roman" w:eastAsia="Times New Roman" w:cs="Times New Roman"/>
          <w:sz w:val="36"/>
        </w:rPr>
        <w:t vyd:_id="vyd:mj75i7u36j7vnt">2025 год:</w:t>
      </w:r>
    </w:p>
    <w:p w:rsidR="006531B6" w:rsidRPr="007A3B62" w:rsidRDefault="006531B6" w:rsidP="00A350CE" vyd:_id="vyd:mj75i7u0twhzj5">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7tyd9dm6r" xml:space="preserve">        </w:t>
      </w:r>
      <w:r>
        <w:rPr>
          <w:rFonts w:ascii="Times New Roman" w:hAnsi="Times New Roman" w:eastAsia="Times New Roman" w:cs="Times New Roman"/>
          <w:sz w:val="36"/>
        </w:rPr>
        <w:t vyd:_id="vyd:mj75i7tx40szkh">62.02/62.01</w:t>
      </w:r>
    </w:p>
    <w:p w:rsidR="006531B6" w:rsidRPr="007A3B62" w:rsidRDefault="006531B6" w:rsidP="00A350CE" vyd:_id="vyd:mj75i7tur7r28k">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7trxbisg1" xml:space="preserve">        </w:t>
      </w:r>
      <w:r>
        <w:rPr>
          <w:rFonts w:ascii="Times New Roman" w:hAnsi="Times New Roman" w:eastAsia="Times New Roman" w:cs="Times New Roman"/>
          <w:sz w:val="36"/>
        </w:rPr>
        <w:t vyd:_id="vyd:mj75i7tqjqx4j4">62.01/90.01.1</w:t>
      </w:r>
    </w:p>
    <w:p w:rsidR="006531B6" w:rsidRPr="007A3B62" w:rsidRDefault="006531B6" w:rsidP="00A350CE" vyd:_id="vyd:mj75i7toa4l18d">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7tk43tijr" xml:space="preserve">        </w:t>
      </w:r>
      <w:r>
        <w:rPr>
          <w:rFonts w:ascii="Times New Roman" w:hAnsi="Times New Roman" w:eastAsia="Times New Roman" w:cs="Times New Roman"/>
          <w:sz w:val="36"/>
        </w:rPr>
        <w:t vyd:_id="vyd:mj75i7tju7kdtt">90.01.1/ 90.09</w:t>
      </w:r>
    </w:p>
    <w:p w:rsidR="006531B6" w:rsidRPr="007A3B62" w:rsidRDefault="006531B6" w:rsidP="00A350CE" vyd:_id="vyd:mj75i7thtbxmoc">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7tgz4v061" xml:space="preserve">        </w:t>
      </w:r>
      <w:r>
        <w:rPr>
          <w:rFonts w:ascii="Times New Roman" w:hAnsi="Times New Roman" w:eastAsia="Times New Roman" w:cs="Times New Roman"/>
          <w:sz w:val="36"/>
        </w:rPr>
        <w:t vyd:_id="vyd:mj75i7tfyd5uf7">90.09/ 99.01.1</w:t>
      </w:r>
    </w:p>
    <w:p w:rsidR="006531B6" w:rsidRPr="007A3B62" w:rsidRDefault="006531B6" w:rsidP="00A350CE" vyd:_id="vyd:mj75i7tdfnjeju">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7tbu70hxa" xml:space="preserve">        </w:t>
      </w:r>
      <w:r>
        <w:rPr>
          <w:rFonts w:ascii="Times New Roman" w:hAnsi="Times New Roman" w:eastAsia="Times New Roman" w:cs="Times New Roman"/>
          <w:sz w:val="36"/>
        </w:rPr>
        <w:t vyd:_id="vyd:mj75i7ta3kb1j2">99.01.1/</w:t>
      </w:r>
      <w:r>
        <w:rPr>
          <w:rFonts w:ascii="Times New Roman" w:hAnsi="Times New Roman" w:eastAsia="Times New Roman" w:cs="Times New Roman"/>
          <w:sz w:val="36"/>
        </w:rPr>
        <w:t vyd:_id="vyd:mj75i7t9e2y5y3" xml:space="preserve">   </w:t>
      </w:r>
      <w:r>
        <w:rPr>
          <w:rFonts w:ascii="Times New Roman" w:hAnsi="Times New Roman" w:eastAsia="Times New Roman" w:cs="Times New Roman"/>
          <w:sz w:val="36"/>
        </w:rPr>
        <w:t vyd:_id="vyd:mj75i7t866aojz">84.01</w:t>
      </w:r>
    </w:p>
    <w:p w:rsidR="006531B6" w:rsidRPr="007A3B62" w:rsidRDefault="006531B6" w:rsidP="00A350CE" vyd:_id="vyd:mj75i7t6p1jhxz">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7t47puprq" xml:space="preserve">        </w:t>
      </w:r>
      <w:r>
        <w:rPr>
          <w:rFonts w:ascii="Times New Roman" w:hAnsi="Times New Roman" w:eastAsia="Times New Roman" w:cs="Times New Roman"/>
          <w:sz w:val="36"/>
        </w:rPr>
        <w:t vyd:_id="vyd:mj75i7t4u39fiq">84.01/</w:t>
      </w:r>
      <w:r>
        <w:rPr>
          <w:rFonts w:ascii="Times New Roman" w:hAnsi="Times New Roman" w:eastAsia="Times New Roman" w:cs="Times New Roman"/>
          <w:sz w:val="36"/>
        </w:rPr>
        <w:t vyd:_id="vyd:mj75i7t3xd3r6x" xml:space="preserve">   </w:t>
      </w:r>
      <w:r>
        <w:rPr>
          <w:rFonts w:ascii="Times New Roman" w:hAnsi="Times New Roman" w:eastAsia="Times New Roman" w:cs="Times New Roman"/>
          <w:sz w:val="36"/>
        </w:rPr>
        <w:t vyd:_id="vyd:mj75i7t2j5r2im">86</w:t>
      </w:r>
    </w:p>
    <w:p w:rsidR="006531B6" w:rsidRPr="007A3B62" w:rsidRDefault="006531B6" w:rsidP="00A350CE" vyd:_id="vyd:mj75i7t058j38d">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7sy57gt24" xml:space="preserve">        </w:t>
      </w:r>
      <w:r>
        <w:rPr>
          <w:rFonts w:ascii="Times New Roman" w:hAnsi="Times New Roman" w:eastAsia="Times New Roman" w:cs="Times New Roman"/>
          <w:sz w:val="36"/>
        </w:rPr>
        <w:t vyd:_id="vyd:mj75i7sxbg51v3">86 / 20(76)</w:t>
      </w:r>
    </w:p>
    <w:p w:rsidR="006531B6" w:rsidRPr="007A3B62" w:rsidRDefault="006531B6" w:rsidP="00A350CE" vyd:_id="vyd:mj75i7stzchecw">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7sqxwz8b2">В отчетности за 2025 год в форме «Отчёт о целевом использовании средств» надо ли отражать данный аванс и его целевое использование?</w:t>
      </w:r>
    </w:p>
    <w:p w:rsidR="006531B6" w:rsidRPr="007A3B62" w:rsidRDefault="006531B6" w:rsidP="00A350CE" vyd:_id="vyd:mj75i7sntncjuv">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7slv22k6f" xml:space="preserve">  </w:t>
      </w:r>
      <w:r>
        <w:rPr>
          <w:rFonts w:ascii="Times New Roman" w:hAnsi="Times New Roman" w:eastAsia="Times New Roman" w:cs="Times New Roman"/>
          <w:sz w:val="36"/>
        </w:rPr>
        <w:t vyd:_id="vyd:mj75i7sktkqkhc">В 2024 г. аванс в этой форме не отражался,</w:t>
      </w:r>
      <w:r>
        <w:rPr>
          <w:rFonts w:ascii="Times New Roman" w:hAnsi="Times New Roman" w:eastAsia="Times New Roman" w:cs="Times New Roman"/>
          <w:sz w:val="36"/>
        </w:rPr>
        <w:t vyd:_id="vyd:mj75i7sjhhm82i" xml:space="preserve">   </w:t>
      </w:r>
      <w:r>
        <w:rPr>
          <w:rFonts w:ascii="Times New Roman" w:hAnsi="Times New Roman" w:eastAsia="Times New Roman" w:cs="Times New Roman"/>
          <w:sz w:val="36"/>
        </w:rPr>
        <w:t vyd:_id="vyd:mj75i7siibagfh">расходы по целевому использованию также не отражались, т.к. в кредит 86 сч. не относились. Все годы, с 2019 года,</w:t>
      </w:r>
      <w:r>
        <w:rPr>
          <w:rFonts w:ascii="Times New Roman" w:hAnsi="Times New Roman" w:eastAsia="Times New Roman" w:cs="Times New Roman"/>
          <w:sz w:val="36"/>
        </w:rPr>
        <w:t vyd:_id="vyd:mj75i7simqgj3d" xml:space="preserve">   </w:t>
      </w:r>
      <w:r>
        <w:rPr>
          <w:rFonts w:ascii="Times New Roman" w:hAnsi="Times New Roman" w:eastAsia="Times New Roman" w:cs="Times New Roman"/>
          <w:sz w:val="36"/>
        </w:rPr>
        <w:t vyd:_id="vyd:mj75i7shwh8z3b">форма Отчёта о целевом использовании средств заполнялась</w:t>
      </w:r>
      <w:r>
        <w:rPr>
          <w:rFonts w:ascii="Times New Roman" w:hAnsi="Times New Roman" w:eastAsia="Times New Roman" w:cs="Times New Roman"/>
          <w:sz w:val="36"/>
        </w:rPr>
        <w:t vyd:_id="vyd:mj75i7sgfmrlp4" xml:space="preserve">   </w:t>
      </w:r>
      <w:r>
        <w:rPr>
          <w:rFonts w:ascii="Times New Roman" w:hAnsi="Times New Roman" w:eastAsia="Times New Roman" w:cs="Times New Roman"/>
          <w:sz w:val="36"/>
        </w:rPr>
        <w:t vyd:_id="vyd:mj75i7sfcgs4ho">кассовым методом.</w:t>
      </w:r>
    </w:p>
    <w:p w:rsidR="006531B6" w:rsidRPr="007A3B62" w:rsidRDefault="006531B6" w:rsidP="00A350CE" vyd:_id="vyd:mj75i7scc6atpb">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7s9yz5jcy">в Декларации по</w:t>
      </w:r>
      <w:r>
        <w:rPr>
          <w:rFonts w:ascii="Times New Roman" w:hAnsi="Times New Roman" w:eastAsia="Times New Roman" w:cs="Times New Roman"/>
          <w:sz w:val="36"/>
        </w:rPr>
        <w:t vyd:_id="vyd:mj75i7s837h7u3" xml:space="preserve">   </w:t>
      </w:r>
      <w:r>
        <w:rPr>
          <w:rFonts w:ascii="Times New Roman" w:hAnsi="Times New Roman" w:eastAsia="Times New Roman" w:cs="Times New Roman"/>
          <w:sz w:val="36"/>
        </w:rPr>
        <w:t vyd:_id="vyd:mj75i7s75s53xr">УСН в третьем разделе за 2025 г., как я понимаю, отражать не нужно?</w:t>
      </w:r>
      <w:r>
        <w:rPr>
          <w:rFonts w:ascii="Times New Roman" w:hAnsi="Times New Roman" w:eastAsia="Times New Roman" w:cs="Times New Roman"/>
          <w:sz w:val="36"/>
        </w:rPr>
        <w:t vyd:_id="vyd:mj75i7s6k4vwin" xml:space="preserve">   </w:t>
      </w:r>
      <w:r>
        <w:rPr>
          <w:rFonts w:ascii="Times New Roman" w:hAnsi="Times New Roman" w:eastAsia="Times New Roman" w:cs="Times New Roman"/>
          <w:sz w:val="36"/>
        </w:rPr>
        <w:t vyd:_id="vyd:mj75i7s6z2g63o">В 2024 г. аванс отражался во втором разделе как доход.</w:t>
      </w:r>
    </w:p>
    <w:p w:rsidR="006531B6" w:rsidRPr="007A3B62" w:rsidRDefault="006531B6" w:rsidP="00A350CE" vyd:_id="vyd:mj75i7s4gzr43h">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7s1qtvi10">В 2025 году надо ли в Отчёте о финансовых результатах отражать данный аванс, если Акта о реализации не будет? Напомню, налог по УСН «Доходы» с него уплачен ещё в 2024 г.</w:t>
      </w:r>
    </w:p>
    <w:p w:rsidR="006531B6" w:rsidRPr="007A3B62" w:rsidRDefault="006531B6" w:rsidP="00A350CE" vyd:_id="vyd:mj75i7rzactwuu">
      <w:pPr>
        <w:spacing w:after="0" w:before="0"/>
        <w:ind w:start="0" w:end="0" w:firstLine="708"/>
        <w:jc w:val="both"/>
        <w:rPr>
          <w:rFonts w:ascii="Times New Roman" w:hAnsi="Times New Roman" w:eastAsia="Times New Roman" w:cs="Times New Roman"/>
          <w:sz w:val="36"/>
        </w:rPr>
      </w:pPr>
      <w:r>
        <w:rPr>
          <w:rFonts w:ascii="Times New Roman" w:hAnsi="Times New Roman" w:eastAsia="Times New Roman" w:cs="Times New Roman"/>
          <w:sz w:val="36"/>
        </w:rPr>
        <w:t vyd:_id="vyd:mj75i7rwxig6b9">Если все эти соображения неверны, как быть?</w:t>
      </w:r>
      <w:r>
        <w:rPr>
          <w:rFonts w:ascii="Times New Roman" w:hAnsi="Times New Roman" w:eastAsia="Times New Roman" w:cs="Times New Roman"/>
          <w:sz w:val="36"/>
        </w:rPr>
        <w:t vyd:_id="vyd:mj75i7rvx333oc" xml:space="preserve">   </w:t>
      </w:r>
      <w:r>
        <w:rPr>
          <w:rFonts w:ascii="Times New Roman" w:hAnsi="Times New Roman" w:eastAsia="Times New Roman" w:cs="Times New Roman"/>
          <w:sz w:val="36"/>
        </w:rPr>
        <w:t vyd:_id="vyd:mj75i7ru99yxvu">Есть вероятность, что контрагент может подать в суд на возврат аванса, который уже израсходован в 2024 году на закрытие займов.</w:t>
      </w:r>
    </w:p>
    <w:p w:rsidR="006531B6" w:rsidRPr="007A3B62" w:rsidRDefault="006531B6" w:rsidP="00A350CE" vyd:_id="vyd:mj75qg3ev48dd9">
      <w:pPr>
        <w:spacing w:after="0" w:before="0"/>
        <w:ind w:start="0" w:end="0" w:firstLine="708"/>
        <w:jc w:val="both"/>
        <w:rPr>
          <w:rFonts w:ascii="Times New Roman" w:hAnsi="Times New Roman" w:eastAsia="Times New Roman" w:cs="Times New Roman"/>
          <w:sz w:val="36"/>
          <w:b w:val="1"/>
        </w:rPr>
      </w:pPr>
    </w:p>
    <w:p w:rsidR="006531B6" w:rsidRPr="007A3B62" w:rsidRDefault="006531B6" w:rsidP="00A350CE" vyd:_id="vyd:mj75qgvarywdot">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b w:val="1"/>
        </w:rPr>
        <w:t vyd:_id="vyd:mj75i7rr56rc2b">12. Лариса Владимировна Б.</w:t>
      </w:r>
    </w:p>
    <w:p w:rsidR="006531B6" w:rsidRPr="007A3B62" w:rsidRDefault="006531B6" w:rsidP="00A350CE" vyd:_id="vyd:mj75i7rp25gawu">
      <w:pPr>
        <w:spacing w:after="0" w:before="0"/>
        <w:ind w:start="0" w:end="0" w:firstLine="708"/>
        <w:jc w:val="both"/>
        <w:rPr>
          <w:rFonts w:ascii="Times New Roman" w:hAnsi="Times New Roman" w:eastAsia="Times New Roman" w:cs="Times New Roman"/>
          <w:sz w:val="36"/>
          <w:color w:val="ff0000"/>
          <w:u w:val="none"/>
          <w:b w:val="1"/>
        </w:rPr>
      </w:pPr>
      <w:r>
        <w:rPr>
          <w:rFonts w:ascii="Times New Roman" w:hAnsi="Times New Roman" w:eastAsia="Times New Roman" w:cs="Times New Roman"/>
          <w:sz w:val="36"/>
          <w:color w:val="ff0000"/>
          <w:u w:val="none"/>
          <w:b w:val="1"/>
        </w:rPr>
        <w:t vyd:_id="vyd:mj75qix4g5uklj">НЕВЕРОВ</w:t>
      </w:r>
    </w:p>
    <w:p w:rsidR="006531B6" w:rsidRPr="007A3B62" w:rsidRDefault="006531B6" w:rsidP="00A350CE" vyd:_id="vyd:mj75qjm93zfkpv">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7rjw5mzxg">НКО, ведущая некоммерческую и коммерческую деятельность в рамках устава, находящаяся на общем режиме нагообложения, планирует перейти на УСН с 2026 года. С февраля 2025 г. применяет освобождение от НДС по статье 145 НК РФ. Срок освобождения включает в себя январь 2026 года.</w:t>
      </w:r>
    </w:p>
    <w:p w:rsidR="006531B6" w:rsidRPr="007A3B62" w:rsidRDefault="006531B6" w:rsidP="00A350CE" vyd:_id="vyd:mj75i7qvv36ahw">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7qsrtzdy0">Согласно пункта 4 статьи</w:t>
      </w:r>
      <w:r>
        <w:rPr>
          <w:rFonts w:ascii="Times New Roman" w:hAnsi="Times New Roman" w:eastAsia="Times New Roman" w:cs="Times New Roman"/>
          <w:sz w:val="36"/>
        </w:rPr>
        <w:t vyd:_id="vyd:mj75i7qr3m8gmf" xml:space="preserve">  </w:t>
      </w:r>
      <w:r>
        <w:rPr>
          <w:rFonts w:ascii="Times New Roman" w:hAnsi="Times New Roman" w:eastAsia="Times New Roman" w:cs="Times New Roman"/>
          <w:sz w:val="36"/>
        </w:rPr>
        <w:t vyd:_id="vyd:mj75i7qqytuqn6">145 НК РФ "Организации и индивидуальные предприниматели, указанные в абзаце первом пункта 1 настоящей статьи, направившие в налоговый орган уведомление об использовании права на освобождение (о продлении срока освобождения), не могут отказаться от этого освобождения до истечения 12 последовательных календарных месяцев, за исключением случаев, если право на освобождение будет утрачено ими в соответствии с пунктом 5 настоящей статьи".</w:t>
      </w:r>
    </w:p>
    <w:p w:rsidR="006531B6" w:rsidRPr="007A3B62" w:rsidRDefault="006531B6" w:rsidP="00A350CE" vyd:_id="vyd:mj75i7qo9wiqo7">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7qmydzdfy">Будет ли переход с января 2026 года на УСН нарушать это условие? Или так как с 2026 года НКО перестанет соответствовать организациям, указанным в абзаце 1 статьи 145, можно перейти на УСН без нарушений?</w:t>
      </w:r>
    </w:p>
    <w:p w:rsidR="006531B6" w:rsidRPr="007A3B62" w:rsidRDefault="006531B6" w:rsidP="00A350CE" vyd:_id="vyd:mj75i7qkg2h7eb">
      <w:pPr>
        <w:spacing w:after="0" w:before="0"/>
        <w:ind w:start="0" w:end="0" w:firstLine="708"/>
        <w:jc w:val="both"/>
        <w:rPr>
          <w:rFonts w:ascii="Times New Roman" w:hAnsi="Times New Roman" w:eastAsia="Times New Roman" w:cs="Times New Roman"/>
          <w:sz w:val="36"/>
        </w:rPr>
      </w:pPr>
      <w:r>
        <w:rPr>
          <w:rFonts w:ascii="Times New Roman" w:hAnsi="Times New Roman" w:eastAsia="Times New Roman" w:cs="Times New Roman"/>
          <w:sz w:val="36"/>
        </w:rPr>
        <w:t vyd:_id="vyd:mj75i7qh5x05kr">В случае перехода на УСН с 2026 года, необходимо ли до 20 февраля 2026 года подать в ИФНС документы, подтверждающие, что в течение срока освобождения с 01.02.2025 по 31.01.2026 сумма выручки от реализации товаров (работ, услуг) без учета налога за каждые 3 последовательных календарных месяца в совокупности не превышала 2 миллиона рублей (п. 4 статья 145 НК РФ)?</w:t>
      </w:r>
    </w:p>
    <w:p w:rsidR="006531B6" w:rsidRPr="007A3B62" w:rsidRDefault="006531B6" w:rsidP="00A350CE" vyd:_id="vyd:mj76upbcxrr4fs">
      <w:pPr>
        <w:spacing w:after="0" w:before="0"/>
        <w:ind w:start="0" w:end="0" w:firstLine="708"/>
        <w:jc w:val="both"/>
        <w:rPr>
          <w:rFonts w:ascii="Times New Roman" w:hAnsi="Times New Roman" w:eastAsia="Times New Roman" w:cs="Times New Roman"/>
          <w:sz w:val="36"/>
        </w:rPr>
      </w:pPr>
    </w:p>
    <w:p w:rsidR="006531B6" w:rsidRPr="007A3B62" w:rsidRDefault="006531B6" w:rsidP="00A350CE" vyd:_id="vyd:mj75i7qf99cyi7">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b w:val="1"/>
        </w:rPr>
        <w:t vyd:_id="vyd:mj75i7qdnep6tj">13. Оксана Валерьевна С.</w:t>
      </w:r>
    </w:p>
    <w:p w:rsidR="006531B6" w:rsidRPr="007A3B62" w:rsidRDefault="006531B6" w:rsidP="00A350CE" vyd:_id="vyd:mj75i7qb3ny3vl">
      <w:pPr>
        <w:pBdr>
          <w:top w:val="none" w:color="000000" w:sz="4" w:space="0"/>
          <w:left w:val="none" w:color="000000" w:sz="4" w:space="0"/>
          <w:bottom w:val="none" w:color="000000" w:sz="4" w:space="0"/>
          <w:right w:val="none" w:color="000000" w:sz="4" w:space="0"/>
        </w:pBdr>
        <w:spacing w:after="0"/>
        <w:ind w:start="707" w:end="0" w:firstLine="0"/>
        <w:jc w:val="both"/>
        <w:rPr>
          <w:rFonts w:ascii="Liberation Sans" w:hAnsi="Liberation Sans" w:eastAsia="Liberation Sans" w:cs="Liberation Sans"/>
          <w:sz w:val="36"/>
          <w:szCs w:val="20"/>
        </w:rPr>
      </w:pPr>
      <w:r>
        <w:rPr>
          <w:rFonts w:ascii="Times New Roman" w:hAnsi="Times New Roman" w:eastAsia="Liberation Sans" w:cs="Liberation Sans"/>
          <w:sz w:val="36"/>
          <w:color w:val="ffff00"/>
          <w:u w:val="none"/>
          <w:b w:val="1"/>
          <w:szCs w:val="20"/>
        </w:rPr>
        <w:t vyd:_id="vyd:mj76urnp7almug">САВКОВА</w:t>
      </w:r>
    </w:p>
    <w:p w:rsidR="006531B6" w:rsidRPr="007A3B62" w:rsidRDefault="006531B6" w:rsidP="00A350CE" vyd:_id="vyd:mj76urnocfrs50">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7q5vpy3v1">АНО получено помещение по договору безвозмездного пользования (договор ссуды) муниципальным имуществом города от Комитета по имуществу и земельным отношениям.</w:t>
      </w:r>
    </w:p>
    <w:p w:rsidR="006531B6" w:rsidRPr="007A3B62" w:rsidRDefault="006531B6" w:rsidP="00A350CE" vyd:_id="vyd:mj75i7q39hn58c">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7q0hxp66i">Нежилое помещение учитывается в муниципальной казне города. Есть акт передачи.</w:t>
      </w:r>
    </w:p>
    <w:p w:rsidR="006531B6" w:rsidRPr="007A3B62" w:rsidRDefault="006531B6" w:rsidP="00A350CE" vyd:_id="vyd:mj75i7pzr7vrmf">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7pxmhpt34">Но ни в договоре, ни в акте стоимость помещения не указана.</w:t>
      </w:r>
    </w:p>
    <w:p w:rsidR="006531B6" w:rsidRPr="007A3B62" w:rsidRDefault="006531B6" w:rsidP="00A350CE" vyd:_id="vyd:mj75i7pvt270ol">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7pt97f4dy">Помещение передано для размещения в нем центра помощи детям.</w:t>
      </w:r>
    </w:p>
    <w:p w:rsidR="006531B6" w:rsidRPr="007A3B62" w:rsidRDefault="006531B6" w:rsidP="00A350CE" vyd:_id="vyd:mj75i7prgv5j3e">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7pqhlu90w">К договору приложен технический паспорт. В нём есть восстановительная стоимость и</w:t>
      </w:r>
      <w:r>
        <w:rPr>
          <w:rFonts w:ascii="Times New Roman" w:hAnsi="Times New Roman" w:eastAsia="Times New Roman" w:cs="Times New Roman"/>
          <w:sz w:val="36"/>
        </w:rPr>
        <w:t vyd:_id="vyd:mj75i7ppsjjqip" xml:space="preserve"> </w:t>
      </w:r>
      <w:r>
        <w:rPr>
          <w:rFonts w:ascii="Times New Roman" w:hAnsi="Times New Roman" w:eastAsia="Times New Roman" w:cs="Times New Roman"/>
          <w:sz w:val="36"/>
        </w:rPr>
        <w:t vyd:_id="vyd:mj75i7po5vucfp">действительная инвентаризационная стоимость.</w:t>
      </w:r>
    </w:p>
    <w:p w:rsidR="006531B6" w:rsidRPr="007A3B62" w:rsidRDefault="006531B6" w:rsidP="00A350CE" vyd:_id="vyd:mj75i7pn5e3027">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7pjs9lyyk">Договор заключен на неопределенный срок.</w:t>
      </w:r>
    </w:p>
    <w:p w:rsidR="006531B6" w:rsidRPr="007A3B62" w:rsidRDefault="006531B6" w:rsidP="00A350CE" vyd:_id="vyd:mj75i7ph33w6f5">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7pfn3x2qy">Нужно ли ставить на учет подобное имущество?</w:t>
      </w:r>
    </w:p>
    <w:p w:rsidR="006531B6" w:rsidRPr="007A3B62" w:rsidRDefault="006531B6" w:rsidP="00A350CE" vyd:_id="vyd:mj75i7pe0niq8y">
      <w:pPr>
        <w:spacing w:after="0" w:before="0"/>
        <w:ind w:start="0" w:end="0" w:firstLine="708"/>
        <w:jc w:val="both"/>
        <w:rPr>
          <w:rFonts w:ascii="Times New Roman" w:hAnsi="Times New Roman" w:eastAsia="Times New Roman" w:cs="Times New Roman"/>
          <w:sz w:val="36"/>
        </w:rPr>
      </w:pPr>
      <w:r>
        <w:rPr>
          <w:rFonts w:ascii="Times New Roman" w:hAnsi="Times New Roman" w:eastAsia="Times New Roman" w:cs="Times New Roman"/>
          <w:sz w:val="36"/>
        </w:rPr>
        <w:t vyd:_id="vyd:mj75i7pc92l34a">Если да, то на какой счет и по какой стоимости?</w:t>
      </w:r>
    </w:p>
    <w:p w:rsidR="006531B6" w:rsidRPr="007A3B62" w:rsidRDefault="006531B6" w:rsidP="00A350CE" vyd:_id="vyd:mj76vgke7j17mw">
      <w:pPr>
        <w:spacing w:after="0" w:before="0"/>
        <w:ind w:start="0" w:end="0" w:firstLine="708"/>
        <w:jc w:val="both"/>
        <w:rPr>
          <w:rFonts w:ascii="Times New Roman" w:hAnsi="Times New Roman" w:eastAsia="Times New Roman" w:cs="Times New Roman"/>
          <w:sz w:val="36"/>
        </w:rPr>
      </w:pPr>
    </w:p>
    <w:p w:rsidR="006531B6" w:rsidRPr="007A3B62" w:rsidRDefault="006531B6" w:rsidP="00A350CE" vyd:_id="vyd:mj776zwi8mcmsm">
      <w:pPr>
        <w:spacing w:after="0" w:before="0"/>
        <w:ind w:start="0" w:end="0" w:firstLine="708"/>
        <w:jc w:val="both"/>
        <w:rPr>
          <w:rFonts w:ascii="Times New Roman" w:hAnsi="Times New Roman" w:eastAsia="Times New Roman" w:cs="Times New Roman"/>
          <w:sz w:val="36"/>
          <w:b w:val="1"/>
        </w:rPr>
      </w:pPr>
      <w:r>
        <w:rPr>
          <w:rFonts w:ascii="Times New Roman" w:hAnsi="Times New Roman" w:eastAsia="Times New Roman" w:cs="Times New Roman"/>
          <w:sz w:val="36"/>
          <w:b w:val="1"/>
        </w:rPr>
        <w:t vyd:_id="vyd:mj77709wvjmejq">14. Оксана Валерьевна С.</w:t>
      </w:r>
    </w:p>
    <w:p w:rsidR="006531B6" w:rsidRPr="007A3B62" w:rsidRDefault="006531B6" w:rsidP="00A350CE" vyd:_id="vyd:mj77709ungnv7e">
      <w:pPr>
        <w:pBdr>
          <w:top w:val="none" w:color="000000" w:sz="4" w:space="0"/>
          <w:left w:val="none" w:color="000000" w:sz="4" w:space="0"/>
          <w:bottom w:val="none" w:color="000000" w:sz="4" w:space="0"/>
          <w:right w:val="none" w:color="000000" w:sz="4" w:space="0"/>
        </w:pBdr>
        <w:spacing w:after="0"/>
        <w:ind w:start="283" w:end="0" w:firstLine="425"/>
        <w:jc w:val="both"/>
        <w:rPr>
          <w:rFonts w:ascii="Liberation Sans" w:hAnsi="Liberation Sans" w:eastAsia="Liberation Sans" w:cs="Liberation Sans"/>
          <w:sz w:val="20"/>
          <w:szCs w:val="20"/>
        </w:rPr>
      </w:pPr>
      <w:r>
        <w:rPr>
          <w:rFonts w:ascii="Times New Roman" w:hAnsi="Times New Roman" w:eastAsia="Liberation Sans" w:cs="Liberation Sans"/>
          <w:sz w:val="36"/>
          <w:color w:val="00ff00"/>
          <w:u w:val="none"/>
          <w:b w:val="1"/>
          <w:szCs w:val="20"/>
        </w:rPr>
        <w:t vyd:_id="vyd:mj77709sj46158">ГАМОЛЬСКИЙ</w:t>
      </w:r>
    </w:p>
    <w:p w:rsidR="006531B6" w:rsidRPr="007A3B62" w:rsidRDefault="006531B6" w:rsidP="00A350CE" vyd:_id="vyd:mj77709pms4s3q">
      <w:pPr>
        <w:spacing w:after="0" w:before="0"/>
        <w:ind w:start="0" w:end="0" w:firstLine="708"/>
        <w:jc w:val="both"/>
        <w:rPr>
          <w:rFonts w:ascii="Times New Roman" w:hAnsi="Times New Roman" w:eastAsia="Times New Roman" w:cs="Times New Roman"/>
          <w:sz w:val="36"/>
          <w:b w:val="1"/>
        </w:rPr>
      </w:pPr>
      <w:r>
        <w:rPr>
          <w:rFonts w:ascii="Times New Roman" w:hAnsi="Times New Roman" w:eastAsia="Times New Roman" w:cs="Times New Roman"/>
          <w:sz w:val="36"/>
        </w:rPr>
        <w:t vyd:_id="vyd:mj77709mcoa9n5">1. Как вести учёт кофе?</w:t>
      </w:r>
    </w:p>
    <w:p w:rsidR="006531B6" w:rsidRPr="007A3B62" w:rsidRDefault="006531B6" w:rsidP="00A350CE" vyd:_id="vyd:mj77709lgmy26h">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7709kf0kmnp">АНО приобретает кофе для кофемашины, это кофе пьют и сотрудники и гости и партнеры и родители детей, которые приходят в центр.</w:t>
      </w:r>
    </w:p>
    <w:p w:rsidR="006531B6" w:rsidRPr="007A3B62" w:rsidRDefault="006531B6" w:rsidP="00A350CE" vyd:_id="vyd:mj77709im88otx">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7709h20zwgv">Мы можем часть кофе списать на офисные, часть на представительские расходы?</w:t>
      </w:r>
    </w:p>
    <w:p w:rsidR="006531B6" w:rsidRPr="007A3B62" w:rsidRDefault="006531B6" w:rsidP="00A350CE" vyd:_id="vyd:mj77709f1aunod">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7709ei2ndzs">Какими документами оформить и подтвердить целевое расходование средств?</w:t>
      </w:r>
    </w:p>
    <w:p w:rsidR="006531B6" w:rsidRPr="007A3B62" w:rsidRDefault="006531B6" w:rsidP="00A350CE" vyd:_id="vyd:mj77709c62n6t2">
      <w:pPr>
        <w:spacing w:after="0" w:before="0"/>
        <w:ind w:start="0" w:end="0" w:firstLine="708"/>
        <w:jc w:val="both"/>
        <w:rPr>
          <w:rFonts w:ascii="Times New Roman" w:hAnsi="Times New Roman" w:eastAsia="Times New Roman" w:cs="Times New Roman"/>
          <w:sz w:val="36"/>
        </w:rPr>
      </w:pPr>
      <w:r>
        <w:rPr>
          <w:rFonts w:ascii="Times New Roman" w:hAnsi="Times New Roman" w:eastAsia="Times New Roman" w:cs="Times New Roman"/>
          <w:sz w:val="36"/>
        </w:rPr>
        <w:t vyd:_id="vyd:mj777098venv9v">2. Какие есть законные способы оформить расходы на проведение новогоднего корпоратива сотрудников АНО?</w:t>
      </w:r>
    </w:p>
    <w:p w:rsidR="006531B6" w:rsidRPr="007A3B62" w:rsidRDefault="006531B6" w:rsidP="00A350CE" vyd:_id="vyd:mj777096i7899m">
      <w:pPr>
        <w:spacing w:after="0" w:before="0"/>
        <w:ind w:start="0" w:end="0" w:firstLine="708"/>
        <w:jc w:val="both"/>
        <w:rPr>
          <w:rFonts w:ascii="Times New Roman" w:hAnsi="Times New Roman" w:eastAsia="Times New Roman" w:cs="Times New Roman"/>
          <w:sz w:val="36"/>
        </w:rPr>
      </w:pPr>
    </w:p>
    <w:p w:rsidR="006531B6" w:rsidRPr="007A3B62" w:rsidRDefault="006531B6" w:rsidP="00A350CE" vyd:_id="vyd:mj75i7paypxjxs">
      <w:pPr>
        <w:spacing w:after="0" w:before="0"/>
        <w:ind w:start="0" w:end="0" w:firstLine="708"/>
        <w:jc w:val="both"/>
        <w:rPr>
          <w:rFonts w:ascii="Times New Roman" w:hAnsi="Times New Roman" w:eastAsia="Times New Roman" w:cs="Times New Roman"/>
          <w:sz w:val="36"/>
        </w:rPr>
      </w:pPr>
      <w:r>
        <w:rPr>
          <w:rFonts w:ascii="Times New Roman" w:hAnsi="Times New Roman" w:eastAsia="Times New Roman" w:cs="Times New Roman"/>
          <w:sz w:val="36"/>
          <w:b w:val="1"/>
        </w:rPr>
        <w:t vyd:_id="vyd:mj75i7p8yxvmn6" xml:space="preserve">15. </w:t>
      </w:r>
      <w:r>
        <w:rPr>
          <w:rFonts w:ascii="Times New Roman" w:hAnsi="Times New Roman" w:eastAsia="Times New Roman" w:cs="Times New Roman"/>
          <w:sz w:val="36"/>
          <w:b w:val="1"/>
        </w:rPr>
        <w:t vyd:_id="vyd:mj77657gu9n539">Екатерина Игоревна Б.</w:t>
      </w:r>
    </w:p>
    <w:p w:rsidR="006531B6" w:rsidRPr="007A3B62" w:rsidRDefault="006531B6" w:rsidP="00A350CE" vyd:_id="vyd:mj77657etghf27">
      <w:pPr>
        <w:pBdr>
          <w:top w:val="none" w:color="000000" w:sz="4" w:space="0"/>
          <w:left w:val="none" w:color="000000" w:sz="4" w:space="0"/>
          <w:bottom w:val="none" w:color="000000" w:sz="4" w:space="0"/>
          <w:right w:val="none" w:color="000000" w:sz="4" w:space="0"/>
        </w:pBdr>
        <w:spacing w:after="0"/>
        <w:ind w:start="707" w:end="0" w:firstLine="0"/>
        <w:jc w:val="both"/>
        <w:rPr>
          <w:rFonts w:ascii="Liberation Sans" w:hAnsi="Liberation Sans" w:eastAsia="Liberation Sans" w:cs="Liberation Sans"/>
          <w:sz w:val="36"/>
          <w:szCs w:val="20"/>
        </w:rPr>
      </w:pPr>
      <w:r>
        <w:rPr>
          <w:rFonts w:ascii="Times New Roman" w:hAnsi="Times New Roman" w:eastAsia="Liberation Sans" w:cs="Liberation Sans"/>
          <w:sz w:val="36"/>
          <w:color w:val="ffff00"/>
          <w:u w:val="none"/>
          <w:b w:val="1"/>
          <w:szCs w:val="20"/>
        </w:rPr>
        <w:t vyd:_id="vyd:mj777jc6at892h">САВКОВА</w:t>
      </w:r>
    </w:p>
    <w:p w:rsidR="006531B6" w:rsidRPr="007A3B62" w:rsidRDefault="006531B6" w:rsidP="00A350CE" vyd:_id="vyd:mj777jc4hbsqhf">
      <w:pPr>
        <w:spacing w:after="0" w:before="0"/>
        <w:ind w:start="0" w:end="0" w:firstLine="708"/>
        <w:jc w:val="both"/>
        <w:rPr>
          <w:rFonts w:ascii="Times New Roman" w:hAnsi="Times New Roman" w:eastAsia="Times New Roman" w:cs="Times New Roman"/>
          <w:sz w:val="36"/>
          <w:b w:val="1"/>
        </w:rPr>
      </w:pPr>
      <w:r>
        <w:rPr>
          <w:rFonts w:ascii="Times New Roman" w:hAnsi="Times New Roman" w:eastAsia="Times New Roman" w:cs="Times New Roman"/>
          <w:sz w:val="36"/>
        </w:rPr>
        <w:t vyd:_id="vyd:mj775kv1x9a0qu">Начиная с отчётности за 2025 год все организации обязаны сдавать форму к Балансу Отчёт о движении денежных средств либо информацию в виде таблицы. По общему правилу и требованию к заполнению отчёта ДДС поступления от продажи продукции, товаров, выполнения работ и оказания услуг показывают без НДС (строка 4111 отчёта ДДС). Также платежи поставщикам, подрядчикам за сырье, материалы, выполненные работы, оказанные услуги тоже отражают без НДС (строка 4121 отчёта ДДС). А НДС должен отражаться по строке 4119 «Прочие поступления»  или 4129 «Прочие платежи». Как быть организациям, применяющим упрощённую систему налогообложения?</w:t>
      </w:r>
    </w:p>
    <w:p w:rsidR="006531B6" w:rsidRPr="007A3B62" w:rsidRDefault="006531B6" w:rsidP="00A350CE" vyd:_id="vyd:mj775kuyvhvzwr">
      <w:pPr>
        <w:spacing w:after="0" w:before="0"/>
        <w:ind w:start="0" w:end="0" w:firstLine="708"/>
        <w:jc w:val="both"/>
        <w:rPr>
          <w:rFonts w:ascii="Times New Roman" w:hAnsi="Times New Roman" w:eastAsia="Times New Roman" w:cs="Times New Roman"/>
          <w:sz w:val="36"/>
        </w:rPr>
      </w:pPr>
      <w:r>
        <w:rPr>
          <w:rFonts w:ascii="Times New Roman" w:hAnsi="Times New Roman" w:eastAsia="Times New Roman" w:cs="Times New Roman"/>
          <w:sz w:val="36"/>
        </w:rPr>
        <w:t vyd:_id="vyd:mj775kupanvx5v" xml:space="preserve">Ведь НДС мы не выделяем ни входящий, ни исходящий? </w:t>
      </w:r>
    </w:p>
    <w:p w:rsidR="006531B6" w:rsidRPr="007A3B62" w:rsidRDefault="006531B6" w:rsidP="00A350CE" vyd:_id="vyd:mj775kuo2h0uie">
      <w:pPr>
        <w:spacing w:after="0" w:before="0"/>
        <w:ind w:start="0" w:end="0" w:firstLine="708"/>
        <w:jc w:val="both"/>
        <w:rPr>
          <w:rFonts w:ascii="Times New Roman" w:hAnsi="Times New Roman" w:eastAsia="Times New Roman" w:cs="Times New Roman"/>
          <w:sz w:val="36"/>
        </w:rPr>
      </w:pPr>
      <w:r>
        <w:rPr>
          <w:rFonts w:ascii="Times New Roman" w:hAnsi="Times New Roman" w:eastAsia="Times New Roman" w:cs="Times New Roman"/>
          <w:sz w:val="36"/>
        </w:rPr>
        <w:t vyd:_id="vyd:mj775kuib5t1y9">Возможно ли прописать в учётной политике, что организация на УСН заполняет строки 4111 и 4121 в том числе и с НДС?</w:t>
      </w:r>
    </w:p>
    <w:p w:rsidR="006531B6" w:rsidRPr="007A3B62" w:rsidRDefault="006531B6" w:rsidP="00A350CE" vyd:_id="vyd:mj775k6fnxj4xc">
      <w:pPr>
        <w:pBdr>
          <w:top w:val="none" w:color="000000" w:sz="4" w:space="0"/>
          <w:left w:val="none" w:color="000000" w:sz="4" w:space="0"/>
          <w:bottom w:val="none" w:color="000000" w:sz="4" w:space="0"/>
          <w:right w:val="none" w:color="000000" w:sz="4" w:space="0"/>
        </w:pBdr>
        <w:spacing w:after="0"/>
        <w:ind w:start="707" w:end="0" w:firstLine="0"/>
        <w:jc w:val="both"/>
        <w:rPr>
          <w:rFonts w:ascii="Liberation Sans" w:hAnsi="Liberation Sans" w:eastAsia="Liberation Sans" w:cs="Liberation Sans"/>
          <w:sz w:val="36"/>
        </w:rPr>
      </w:pPr>
    </w:p>
    <w:p w:rsidR="006531B6" w:rsidRPr="007A3B62" w:rsidRDefault="006531B6" w:rsidP="00A350CE" vyd:_id="vyd:mj775jgpoo37tm">
      <w:pPr>
        <w:pBdr>
          <w:top w:val="none" w:color="000000" w:sz="4" w:space="0"/>
          <w:left w:val="none" w:color="000000" w:sz="4" w:space="0"/>
          <w:bottom w:val="none" w:color="000000" w:sz="4" w:space="0"/>
          <w:right w:val="none" w:color="000000" w:sz="4" w:space="0"/>
        </w:pBdr>
        <w:spacing w:after="0"/>
        <w:ind w:start="707" w:end="0" w:firstLine="0"/>
        <w:jc w:val="both"/>
        <w:rPr>
          <w:rFonts w:ascii="Liberation Sans" w:hAnsi="Liberation Sans" w:eastAsia="Liberation Sans" w:cs="Liberation Sans"/>
          <w:sz w:val="36"/>
          <w:szCs w:val="20"/>
        </w:rPr>
      </w:pPr>
      <w:r>
        <w:rPr>
          <w:rFonts w:ascii="Times New Roman" w:hAnsi="Times New Roman" w:eastAsia="Times New Roman" w:cs="Times New Roman"/>
          <w:sz w:val="36"/>
          <w:b w:val="1"/>
        </w:rPr>
        <w:t vyd:_id="vyd:mj75i7okzdpkup">16. Лариса Владимировна Б.</w:t>
      </w:r>
    </w:p>
    <w:p w:rsidR="006531B6" w:rsidRPr="007A3B62" w:rsidRDefault="006531B6" w:rsidP="00A350CE" vyd:_id="vyd:mj75i7oisljsks">
      <w:pPr>
        <w:pBdr>
          <w:top w:val="none" w:color="000000" w:sz="4" w:space="0"/>
          <w:left w:val="none" w:color="000000" w:sz="4" w:space="0"/>
          <w:bottom w:val="none" w:color="000000" w:sz="4" w:space="0"/>
          <w:right w:val="none" w:color="000000" w:sz="4" w:space="0"/>
        </w:pBdr>
        <w:spacing w:after="0"/>
        <w:ind w:start="283" w:end="0" w:firstLine="425"/>
        <w:jc w:val="both"/>
        <w:rPr>
          <w:rFonts w:ascii="Liberation Sans" w:hAnsi="Liberation Sans" w:eastAsia="Liberation Sans" w:cs="Liberation Sans"/>
          <w:sz w:val="20"/>
          <w:szCs w:val="20"/>
        </w:rPr>
      </w:pPr>
      <w:r>
        <w:rPr>
          <w:rFonts w:ascii="Times New Roman" w:hAnsi="Times New Roman" w:eastAsia="Liberation Sans" w:cs="Liberation Sans"/>
          <w:sz w:val="36"/>
          <w:color w:val="00ff00"/>
          <w:u w:val="none"/>
          <w:b w:val="1"/>
          <w:szCs w:val="20"/>
        </w:rPr>
        <w:t vyd:_id="vyd:mj75pcnkgn4aqq">ГАМОЛЬСКИЙ</w:t>
      </w:r>
    </w:p>
    <w:p w:rsidR="006531B6" w:rsidRPr="007A3B62" w:rsidRDefault="006531B6" w:rsidP="00A350CE" vyd:_id="vyd:mj75pcnh43d565">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7ocejby8c">В членской НКО в настоящее время работниками являются Генеральный директор, главный бухгалтер и менеджер. Ревизионная комиссия отсутствует (уставом не предусмотрена).</w:t>
      </w:r>
    </w:p>
    <w:p w:rsidR="006531B6" w:rsidRPr="007A3B62" w:rsidRDefault="006531B6" w:rsidP="00A350CE" vyd:_id="vyd:mj75i7o9u71iep">
      <w:pPr>
        <w:spacing w:after="0" w:before="0"/>
        <w:ind w:start="0" w:end="0" w:firstLine="708"/>
        <w:jc w:val="both"/>
        <w:rPr>
          <w:rFonts w:ascii="Calibri" w:hAnsi="Calibri" w:eastAsia="Calibri" w:cs="Calibri"/>
          <w:sz w:val="22"/>
        </w:rPr>
      </w:pPr>
      <w:r>
        <w:rPr>
          <w:rFonts w:ascii="Times New Roman" w:hAnsi="Times New Roman" w:eastAsia="Times New Roman" w:cs="Times New Roman"/>
          <w:sz w:val="36"/>
        </w:rPr>
        <w:t vyd:_id="vyd:mj75i7o6pkac77">Может ли инвентаризационная комиссия состоять из двух человек, если один из работников является материально-ответственным лицом? Можно ли включить в комиссию члена НКО – физическое лицо, которое не является работником?</w:t>
      </w:r>
    </w:p>
    <w:p w:rsidR="006531B6" w:rsidRPr="007A3B62" w:rsidRDefault="006531B6" w:rsidP="00A350CE" vyd:_id="vyd:mj75i7o4kfgwuc">
      <w:pPr>
        <w:spacing w:after="0" w:before="0"/>
        <w:ind w:start="0" w:end="0" w:firstLine="708"/>
        <w:jc w:val="both"/>
        <w:rPr>
          <w:rFonts w:ascii="Times New Roman" w:hAnsi="Times New Roman" w:eastAsia="Times New Roman" w:cs="Times New Roman"/>
          <w:sz w:val="36"/>
        </w:rPr>
      </w:pPr>
      <w:r>
        <w:rPr>
          <w:rFonts w:ascii="Times New Roman" w:hAnsi="Times New Roman" w:eastAsia="Times New Roman" w:cs="Times New Roman"/>
          <w:sz w:val="36"/>
        </w:rPr>
        <w:t vyd:_id="vyd:mj75i7o0zhek1n">В случае если в компании останутся только 2 сотрудника – руководитель и бухгалтер в одном лице и менеджер, можно создать инвентаризационную комиссию или необходимо привлекать стороннего аудитора по договору?</w:t>
      </w:r>
    </w:p>
    <w:sectPr vyd:_id="vyd:00000000000002" w:rsidR="006531B6" w:rsidRPr="007A3B62" w:rsidSect="007A3B62">
      <w:type w:val="nextPage"/>
      <w:pgSz w:w="11907" w:h="16840" w:orient="portrait"/>
      <w:pgMar w:top="1134" w:right="851" w:bottom="1134" w:left="1701" w:header="709" w:footer="709" w:gutter="0"/>
      <w:cols w:equalWidth="1" w:space="708" w:sep="0"/>
      <w:vAlign w:val="top"/>
      <w:titlePg w:val="0"/>
      <w:docGrid w:linePitch="360"/>
    </w:sectPr>
  </w:body>
</w:document>
</file>

<file path=word/fontTable.xml><?xml version="1.0" encoding="utf-8"?>
<w:fonts xmlns:w16cid="http://schemas.microsoft.com/office/word/2016/wordml/cid" xmlns:w16="http://schemas.microsoft.com/office/word/2018/wordml" xmlns:w15="http://schemas.microsoft.com/office/word/2012/wordml" xmlns:w14="http://schemas.microsoft.com/office/word/2010/wordml" xmlns:w16cex="http://schemas.microsoft.com/office/word/2018/wordml/cex" xmlns:unk1="http://schemas.microsoft.com/office/word/2023/wordml/word16du" xmlns:w16sdtdh="http://schemas.microsoft.com/office/word/2020/wordml/sdtdatahash" xmlns:w16se="http://schemas.microsoft.com/office/word/2015/wordml/symex" xmlns:w="http://schemas.openxmlformats.org/wordprocessingml/2006/main" xmlns:mc="http://schemas.openxmlformats.org/markup-compatibility/2006" mc:Ignorable="w14 w15 w16se w16cid w16 w16cex w16sdtdh unk1">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w15="http://schemas.microsoft.com/office/word/2012/wordml" xmlns:m="http://schemas.openxmlformats.org/officeDocument/2006/math" xmlns:w="http://schemas.openxmlformats.org/wordprocessingml/2006/main" xmlns:v="urn:schemas-microsoft-com:vml">
  <w15:chartTrackingRefBased/>
  <w15:docId w15:val="{9461E328-93DC-9D4C-AD02-F8EA458366DF}"/>
  <w:zoom w:percent="100"/>
  <w:displayBackgroundShape w:val="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F8"/>
    <w:rsid w:val="000744F8"/>
    <w:rsid w:val="003E661C"/>
    <w:rsid w:val="006531B6"/>
    <w:rsid w:val="007A3B62"/>
    <w:rsid w:val="00A350CE"/>
    <w:rsid w:val="00CB5903"/>
  </w:rsids>
  <m:mathPr>
    <m:mathFont m:val="Cambria Math"/>
    <m:brkBin m:val="before"/>
    <m:brkBinSub m:val="--"/>
    <m:smallFrac m:val="0"/>
    <m:dispDef m:val="1"/>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w14="http://schemas.microsoft.com/office/word/2010/wordml">
  <w:docDefaults>
    <w:rPrDefault>
      <w:rPr>
        <w:rFonts w:ascii="Arial" w:hAnsi="Arial" w:cs="Arial"/>
        <w:sz w:val="22"/>
        <w:lang w:val="ru-RU"/>
        <w:szCs w:val="22"/>
        <w14:ligatures w14:val="standardContextual"/>
      </w:rPr>
    </w:rPrDefault>
    <w:pPrDefault>
      <w:pPr>
        <w:spacing w:line="276" w:before="0" w:after="0" w:lineRule="auto"/>
      </w:pPr>
    </w:pPrDefault>
  </w:docDefaults>
  <w:latentStyles w:count="376">
    <w:lsdException w:name="annotation reference" w:semiHidden="1" w:unhideWhenUsed="1"/>
    <w:lsdException w:name="annotation subject" w:semiHidden="1" w:unhideWhenUsed="1"/>
    <w:lsdException w:name="annotation text" w:semiHidden="1" w:unhideWhenUsed="1"/>
    <w:lsdException w:name="Balloon Text" w:semiHidden="1" w:unhideWhenUsed="1"/>
    <w:lsdException w:name="Bibliography" w:uiPriority="37" w:semiHidden="1" w:unhideWhenUsed="1"/>
    <w:lsdException w:name="Block Text" w:semiHidden="1" w:unhideWhenUsed="1"/>
    <w:lsdException w:name="Body Text" w:semiHidden="1" w:unhideWhenUsed="1"/>
    <w:lsdException w:name="Body Text 2" w:semiHidden="1" w:unhideWhenUsed="1"/>
    <w:lsdException w:name="Body Text 3" w:semiHidden="1" w:unhideWhenUsed="1"/>
    <w:lsdException w:name="Body Text First Indent" w:semiHidden="1" w:unhideWhenUsed="1"/>
    <w:lsdException w:name="Body Text First Indent 2" w:semiHidden="1" w:unhideWhenUsed="1"/>
    <w:lsdException w:name="Body Text Indent" w:semiHidden="1" w:unhideWhenUsed="1"/>
    <w:lsdException w:name="Body Text Indent 2" w:semiHidden="1" w:unhideWhenUsed="1"/>
    <w:lsdException w:name="Body Text Indent 3" w:semiHidden="1" w:unhideWhenUsed="1"/>
    <w:lsdException w:name="Book Title" w:uiPriority="33" w:qFormat="1"/>
    <w:lsdException w:name="caption" w:uiPriority="35" w:semiHidden="1" w:unhideWhenUsed="1" w:qFormat="1"/>
    <w:lsdException w:name="Closing" w:semiHidden="1" w:unhideWhenUsed="1"/>
    <w:lsdException w:name="Colorful Grid" w:uiPriority="73"/>
    <w:lsdException w:name="Colorful Grid Accent 1" w:uiPriority="73"/>
    <w:lsdException w:name="Colorful Grid Accent 2" w:uiPriority="73"/>
    <w:lsdException w:name="Colorful Grid Accent 3" w:uiPriority="73"/>
    <w:lsdException w:name="Colorful Grid Accent 4" w:uiPriority="73"/>
    <w:lsdException w:name="Colorful Grid Accent 5" w:uiPriority="73"/>
    <w:lsdException w:name="Colorful Grid Accent 6" w:uiPriority="73"/>
    <w:lsdException w:name="Colorful List" w:uiPriority="72"/>
    <w:lsdException w:name="Colorful List Accent 1" w:uiPriority="72"/>
    <w:lsdException w:name="Colorful List Accent 2" w:uiPriority="72"/>
    <w:lsdException w:name="Colorful List Accent 3" w:uiPriority="72"/>
    <w:lsdException w:name="Colorful List Accent 4" w:uiPriority="72"/>
    <w:lsdException w:name="Colorful List Accent 5" w:uiPriority="72"/>
    <w:lsdException w:name="Colorful List Accent 6" w:uiPriority="72"/>
    <w:lsdException w:name="Colorful Shading" w:uiPriority="71"/>
    <w:lsdException w:name="Colorful Shading Accent 1" w:uiPriority="71"/>
    <w:lsdException w:name="Colorful Shading Accent 2" w:uiPriority="71"/>
    <w:lsdException w:name="Colorful Shading Accent 3" w:uiPriority="71"/>
    <w:lsdException w:name="Colorful Shading Accent 4" w:uiPriority="71"/>
    <w:lsdException w:name="Colorful Shading Accent 5" w:uiPriority="71"/>
    <w:lsdException w:name="Colorful Shading Accent 6" w:uiPriority="71"/>
    <w:lsdException w:name="Dark List" w:uiPriority="70"/>
    <w:lsdException w:name="Dark List Accent 1" w:uiPriority="70"/>
    <w:lsdException w:name="Dark List Accent 2" w:uiPriority="70"/>
    <w:lsdException w:name="Dark List Accent 3" w:uiPriority="70"/>
    <w:lsdException w:name="Dark List Accent 4" w:uiPriority="70"/>
    <w:lsdException w:name="Dark List Accent 5" w:uiPriority="70"/>
    <w:lsdException w:name="Dark List Accent 6" w:uiPriority="70"/>
    <w:lsdException w:name="Date" w:semiHidden="1" w:unhideWhenUsed="1"/>
    <w:lsdException w:name="Default Paragraph Font" w:uiPriority="1" w:semiHidden="1" w:unhideWhenUsed="1"/>
    <w:lsdException w:name="Document Map" w:semiHidden="1" w:unhideWhenUsed="1"/>
    <w:lsdException w:name="E-mail Signature" w:semiHidden="1" w:unhideWhenUsed="1"/>
    <w:lsdException w:name="Emphasis" w:uiPriority="20" w:qFormat="1"/>
    <w:lsdException w:name="endnote reference" w:semiHidden="1" w:unhideWhenUsed="1"/>
    <w:lsdException w:name="endnote text" w:semiHidden="1" w:unhideWhenUsed="1"/>
    <w:lsdException w:name="envelope address" w:semiHidden="1" w:unhideWhenUsed="1"/>
    <w:lsdException w:name="envelope return" w:semiHidden="1" w:unhideWhenUsed="1"/>
    <w:lsdException w:name="FollowedHyperlink" w:semiHidden="1" w:unhideWhenUsed="1"/>
    <w:lsdException w:name="footer" w:semiHidden="1" w:unhideWhenUsed="1"/>
    <w:lsdException w:name="footnote reference" w:semiHidden="1" w:unhideWhenUsed="1"/>
    <w:lsdException w:name="footnote text" w:semiHidden="1" w:unhideWhenUsed="1"/>
    <w:lsdException w:name="Grid Table 1 Light" w:uiPriority="46"/>
    <w:lsdException w:name="Grid Table 1 Light Accent 1" w:uiPriority="46"/>
    <w:lsdException w:name="Grid Table 1 Light Accent 2" w:uiPriority="46"/>
    <w:lsdException w:name="Grid Table 1 Light Accent 3" w:uiPriority="46"/>
    <w:lsdException w:name="Grid Table 1 Light Accent 4" w:uiPriority="46"/>
    <w:lsdException w:name="Grid Table 1 Light Accent 5" w:uiPriority="46"/>
    <w:lsdException w:name="Grid Table 1 Light Accent 6" w:uiPriority="46"/>
    <w:lsdException w:name="Grid Table 2" w:uiPriority="47"/>
    <w:lsdException w:name="Grid Table 2 Accent 1" w:uiPriority="47"/>
    <w:lsdException w:name="Grid Table 2 Accent 2" w:uiPriority="47"/>
    <w:lsdException w:name="Grid Table 2 Accent 3" w:uiPriority="47"/>
    <w:lsdException w:name="Grid Table 2 Accent 4" w:uiPriority="47"/>
    <w:lsdException w:name="Grid Table 2 Accent 5" w:uiPriority="47"/>
    <w:lsdException w:name="Grid Table 2 Accent 6" w:uiPriority="47"/>
    <w:lsdException w:name="Grid Table 3" w:uiPriority="48"/>
    <w:lsdException w:name="Grid Table 3 Accent 1" w:uiPriority="48"/>
    <w:lsdException w:name="Grid Table 3 Accent 2" w:uiPriority="48"/>
    <w:lsdException w:name="Grid Table 3 Accent 3" w:uiPriority="48"/>
    <w:lsdException w:name="Grid Table 3 Accent 4" w:uiPriority="48"/>
    <w:lsdException w:name="Grid Table 3 Accent 5" w:uiPriority="48"/>
    <w:lsdException w:name="Grid Table 3 Accent 6" w:uiPriority="48"/>
    <w:lsdException w:name="Grid Table 4" w:uiPriority="49"/>
    <w:lsdException w:name="Grid Table 4 Accent 1" w:uiPriority="49"/>
    <w:lsdException w:name="Grid Table 4 Accent 2" w:uiPriority="49"/>
    <w:lsdException w:name="Grid Table 4 Accent 3" w:uiPriority="49"/>
    <w:lsdException w:name="Grid Table 4 Accent 4" w:uiPriority="49"/>
    <w:lsdException w:name="Grid Table 4 Accent 5" w:uiPriority="49"/>
    <w:lsdException w:name="Grid Table 4 Accent 6" w:uiPriority="49"/>
    <w:lsdException w:name="Grid Table 5 Dark" w:uiPriority="50"/>
    <w:lsdException w:name="Grid Table 5 Dark Accent 1" w:uiPriority="50"/>
    <w:lsdException w:name="Grid Table 5 Dark Accent 2" w:uiPriority="50"/>
    <w:lsdException w:name="Grid Table 5 Dark Accent 3" w:uiPriority="50"/>
    <w:lsdException w:name="Grid Table 5 Dark Accent 4" w:uiPriority="50"/>
    <w:lsdException w:name="Grid Table 5 Dark Accent 5" w:uiPriority="50"/>
    <w:lsdException w:name="Grid Table 5 Dark Accent 6" w:uiPriority="50"/>
    <w:lsdException w:name="Grid Table 6 Colorful" w:uiPriority="51"/>
    <w:lsdException w:name="Grid Table 6 Colorful Accent 1" w:uiPriority="51"/>
    <w:lsdException w:name="Grid Table 6 Colorful Accent 2" w:uiPriority="51"/>
    <w:lsdException w:name="Grid Table 6 Colorful Accent 3" w:uiPriority="51"/>
    <w:lsdException w:name="Grid Table 6 Colorful Accent 4" w:uiPriority="51"/>
    <w:lsdException w:name="Grid Table 6 Colorful Accent 5" w:uiPriority="51"/>
    <w:lsdException w:name="Grid Table 6 Colorful Accent 6" w:uiPriority="51"/>
    <w:lsdException w:name="Grid Table 7 Colorful" w:uiPriority="52"/>
    <w:lsdException w:name="Grid Table 7 Colorful Accent 1" w:uiPriority="52"/>
    <w:lsdException w:name="Grid Table 7 Colorful Accent 2" w:uiPriority="52"/>
    <w:lsdException w:name="Grid Table 7 Colorful Accent 3" w:uiPriority="52"/>
    <w:lsdException w:name="Grid Table 7 Colorful Accent 4" w:uiPriority="52"/>
    <w:lsdException w:name="Grid Table 7 Colorful Accent 5" w:uiPriority="52"/>
    <w:lsdException w:name="Grid Table 7 Colorful Accent 6" w:uiPriority="52"/>
    <w:lsdException w:name="Grid Table Light" w:uiPriority="40"/>
    <w:lsdException w:name="Hashtag" w:semiHidden="1" w:unhideWhenUsed="1"/>
    <w:lsdException w:name="header" w:semiHidden="1" w:unhideWhenUsed="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HTML Acronym" w:semiHidden="1" w:unhideWhenUsed="1"/>
    <w:lsdException w:name="HTML Address" w:semiHidden="1" w:unhideWhenUsed="1"/>
    <w:lsdException w:name="HTML Bottom of For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op of Form" w:semiHidden="1" w:unhideWhenUsed="1"/>
    <w:lsdException w:name="HTML Typewriter" w:semiHidden="1" w:unhideWhenUsed="1"/>
    <w:lsdException w:name="HTML Variable" w:semiHidden="1" w:unhideWhenUsed="1"/>
    <w:lsdException w:name="Hyperlink"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index heading" w:semiHidden="1" w:unhideWhenUsed="1"/>
    <w:lsdException w:name="Intense Emphasis" w:uiPriority="21" w:qFormat="1"/>
    <w:lsdException w:name="Intense Quote" w:uiPriority="30" w:qFormat="1"/>
    <w:lsdException w:name="Intense Reference" w:uiPriority="32" w:qFormat="1"/>
    <w:lsdException w:name="Light Grid" w:uiPriority="62"/>
    <w:lsdException w:name="Light Grid Accent 1" w:uiPriority="62"/>
    <w:lsdException w:name="Light Grid Accent 2" w:uiPriority="62"/>
    <w:lsdException w:name="Light Grid Accent 3" w:uiPriority="62"/>
    <w:lsdException w:name="Light Grid Accent 4" w:uiPriority="62"/>
    <w:lsdException w:name="Light Grid Accent 5" w:uiPriority="62"/>
    <w:lsdException w:name="Light Grid Accent 6" w:uiPriority="62"/>
    <w:lsdException w:name="Light List" w:uiPriority="61"/>
    <w:lsdException w:name="Light List Accent 1" w:uiPriority="61"/>
    <w:lsdException w:name="Light List Accent 2" w:uiPriority="61"/>
    <w:lsdException w:name="Light List Accent 3" w:uiPriority="61"/>
    <w:lsdException w:name="Light List Accent 4" w:uiPriority="61"/>
    <w:lsdException w:name="Light List Accent 5" w:uiPriority="61"/>
    <w:lsdException w:name="Light List Accent 6" w:uiPriority="61"/>
    <w:lsdException w:name="Light Shading" w:uiPriority="60"/>
    <w:lsdException w:name="Light Shading Accent 1" w:uiPriority="60"/>
    <w:lsdException w:name="Light Shading Accent 2" w:uiPriority="60"/>
    <w:lsdException w:name="Light Shading Accent 3" w:uiPriority="60"/>
    <w:lsdException w:name="Light Shading Accent 4" w:uiPriority="60"/>
    <w:lsdException w:name="Light Shading Accent 5" w:uiPriority="60"/>
    <w:lsdException w:name="Light Shading Accent 6" w:uiPriority="60"/>
    <w:lsdException w:name="line number"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List Number"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List Paragraph" w:uiPriority="34" w:qFormat="1"/>
    <w:lsdException w:name="List Table 1 Light" w:uiPriority="46"/>
    <w:lsdException w:name="List Table 1 Light Accent 1" w:uiPriority="46"/>
    <w:lsdException w:name="List Table 1 Light Accent 2" w:uiPriority="46"/>
    <w:lsdException w:name="List Table 1 Light Accent 3" w:uiPriority="46"/>
    <w:lsdException w:name="List Table 1 Light Accent 4" w:uiPriority="46"/>
    <w:lsdException w:name="List Table 1 Light Accent 5" w:uiPriority="46"/>
    <w:lsdException w:name="List Table 1 Light Accent 6" w:uiPriority="46"/>
    <w:lsdException w:name="List Table 2" w:uiPriority="47"/>
    <w:lsdException w:name="List Table 2 Accent 1" w:uiPriority="47"/>
    <w:lsdException w:name="List Table 2 Accent 2" w:uiPriority="47"/>
    <w:lsdException w:name="List Table 2 Accent 3" w:uiPriority="47"/>
    <w:lsdException w:name="List Table 2 Accent 4" w:uiPriority="47"/>
    <w:lsdException w:name="List Table 2 Accent 5" w:uiPriority="47"/>
    <w:lsdException w:name="List Table 2 Accent 6" w:uiPriority="47"/>
    <w:lsdException w:name="List Table 3" w:uiPriority="48"/>
    <w:lsdException w:name="List Table 3 Accent 1" w:uiPriority="48"/>
    <w:lsdException w:name="List Table 3 Accent 2" w:uiPriority="48"/>
    <w:lsdException w:name="List Table 3 Accent 3" w:uiPriority="48"/>
    <w:lsdException w:name="List Table 3 Accent 4" w:uiPriority="48"/>
    <w:lsdException w:name="List Table 3 Accent 5" w:uiPriority="48"/>
    <w:lsdException w:name="List Table 3 Accent 6" w:uiPriority="48"/>
    <w:lsdException w:name="List Table 4" w:uiPriority="49"/>
    <w:lsdException w:name="List Table 4 Accent 1" w:uiPriority="49"/>
    <w:lsdException w:name="List Table 4 Accent 2" w:uiPriority="49"/>
    <w:lsdException w:name="List Table 4 Accent 3" w:uiPriority="49"/>
    <w:lsdException w:name="List Table 4 Accent 4" w:uiPriority="49"/>
    <w:lsdException w:name="List Table 4 Accent 5" w:uiPriority="49"/>
    <w:lsdException w:name="List Table 4 Accent 6" w:uiPriority="49"/>
    <w:lsdException w:name="List Table 5 Dark" w:uiPriority="50"/>
    <w:lsdException w:name="List Table 5 Dark Accent 1" w:uiPriority="50"/>
    <w:lsdException w:name="List Table 5 Dark Accent 2" w:uiPriority="50"/>
    <w:lsdException w:name="List Table 5 Dark Accent 3" w:uiPriority="50"/>
    <w:lsdException w:name="List Table 5 Dark Accent 4" w:uiPriority="50"/>
    <w:lsdException w:name="List Table 5 Dark Accent 5" w:uiPriority="50"/>
    <w:lsdException w:name="List Table 5 Dark Accent 6" w:uiPriority="50"/>
    <w:lsdException w:name="List Table 6 Colorful" w:uiPriority="51"/>
    <w:lsdException w:name="List Table 6 Colorful Accent 1" w:uiPriority="51"/>
    <w:lsdException w:name="List Table 6 Colorful Accent 2" w:uiPriority="51"/>
    <w:lsdException w:name="List Table 6 Colorful Accent 3" w:uiPriority="51"/>
    <w:lsdException w:name="List Table 6 Colorful Accent 4" w:uiPriority="51"/>
    <w:lsdException w:name="List Table 6 Colorful Accent 5" w:uiPriority="51"/>
    <w:lsdException w:name="List Table 6 Colorful Accent 6" w:uiPriority="51"/>
    <w:lsdException w:name="List Table 7 Colorful" w:uiPriority="52"/>
    <w:lsdException w:name="List Table 7 Colorful Accent 1" w:uiPriority="52"/>
    <w:lsdException w:name="List Table 7 Colorful Accent 2" w:uiPriority="52"/>
    <w:lsdException w:name="List Table 7 Colorful Accent 3" w:uiPriority="52"/>
    <w:lsdException w:name="List Table 7 Colorful Accent 4" w:uiPriority="52"/>
    <w:lsdException w:name="List Table 7 Colorful Accent 5" w:uiPriority="52"/>
    <w:lsdException w:name="List Table 7 Colorful Accent 6" w:uiPriority="52"/>
    <w:lsdException w:name="macro" w:semiHidden="1" w:unhideWhenUsed="1"/>
    <w:lsdException w:name="Medium Grid 1" w:uiPriority="67"/>
    <w:lsdException w:name="Medium Grid 1 Accent 1" w:uiPriority="67"/>
    <w:lsdException w:name="Medium Grid 1 Accent 2" w:uiPriority="67"/>
    <w:lsdException w:name="Medium Grid 1 Accent 3" w:uiPriority="67"/>
    <w:lsdException w:name="Medium Grid 1 Accent 4" w:uiPriority="67"/>
    <w:lsdException w:name="Medium Grid 1 Accent 5" w:uiPriority="67"/>
    <w:lsdException w:name="Medium Grid 1 Accent 6" w:uiPriority="67"/>
    <w:lsdException w:name="Medium Grid 2" w:uiPriority="68"/>
    <w:lsdException w:name="Medium Grid 2 Accent 1" w:uiPriority="68"/>
    <w:lsdException w:name="Medium Grid 2 Accent 2" w:uiPriority="68"/>
    <w:lsdException w:name="Medium Grid 2 Accent 3" w:uiPriority="68"/>
    <w:lsdException w:name="Medium Grid 2 Accent 4" w:uiPriority="68"/>
    <w:lsdException w:name="Medium Grid 2 Accent 5" w:uiPriority="68"/>
    <w:lsdException w:name="Medium Grid 2 Accent 6" w:uiPriority="68"/>
    <w:lsdException w:name="Medium Grid 3" w:uiPriority="69"/>
    <w:lsdException w:name="Medium Grid 3 Accent 1" w:uiPriority="69"/>
    <w:lsdException w:name="Medium Grid 3 Accent 2" w:uiPriority="69"/>
    <w:lsdException w:name="Medium Grid 3 Accent 3" w:uiPriority="69"/>
    <w:lsdException w:name="Medium Grid 3 Accent 4" w:uiPriority="69"/>
    <w:lsdException w:name="Medium Grid 3 Accent 5" w:uiPriority="69"/>
    <w:lsdException w:name="Medium Grid 3 Accent 6" w:uiPriority="69"/>
    <w:lsdException w:name="Medium List 1" w:uiPriority="65"/>
    <w:lsdException w:name="Medium List 1 Accent 1" w:uiPriority="65"/>
    <w:lsdException w:name="Medium List 1 Accent 2" w:uiPriority="65"/>
    <w:lsdException w:name="Medium List 1 Accent 3" w:uiPriority="65"/>
    <w:lsdException w:name="Medium List 1 Accent 4" w:uiPriority="65"/>
    <w:lsdException w:name="Medium List 1 Accent 5" w:uiPriority="65"/>
    <w:lsdException w:name="Medium List 1 Accent 6" w:uiPriority="65"/>
    <w:lsdException w:name="Medium List 2" w:uiPriority="66"/>
    <w:lsdException w:name="Medium List 2 Accent 1" w:uiPriority="66"/>
    <w:lsdException w:name="Medium List 2 Accent 2" w:uiPriority="66"/>
    <w:lsdException w:name="Medium List 2 Accent 3" w:uiPriority="66"/>
    <w:lsdException w:name="Medium List 2 Accent 4" w:uiPriority="66"/>
    <w:lsdException w:name="Medium List 2 Accent 5" w:uiPriority="66"/>
    <w:lsdException w:name="Medium List 2 Accent 6" w:uiPriority="66"/>
    <w:lsdException w:name="Medium Shading 1" w:uiPriority="63"/>
    <w:lsdException w:name="Medium Shading 1 Accent 1" w:uiPriority="63"/>
    <w:lsdException w:name="Medium Shading 1 Accent 2" w:uiPriority="63"/>
    <w:lsdException w:name="Medium Shading 1 Accent 3" w:uiPriority="63"/>
    <w:lsdException w:name="Medium Shading 1 Accent 4" w:uiPriority="63"/>
    <w:lsdException w:name="Medium Shading 1 Accent 5" w:uiPriority="63"/>
    <w:lsdException w:name="Medium Shading 1 Accent 6" w:uiPriority="63"/>
    <w:lsdException w:name="Medium Shading 2" w:uiPriority="64"/>
    <w:lsdException w:name="Medium Shading 2 Accent 1" w:uiPriority="64"/>
    <w:lsdException w:name="Medium Shading 2 Accent 2" w:uiPriority="64"/>
    <w:lsdException w:name="Medium Shading 2 Accent 3" w:uiPriority="64"/>
    <w:lsdException w:name="Medium Shading 2 Accent 4" w:uiPriority="64"/>
    <w:lsdException w:name="Medium Shading 2 Accent 5" w:uiPriority="64"/>
    <w:lsdException w:name="Medium Shading 2 Accent 6" w:uiPriority="64"/>
    <w:lsdException w:name="Mention" w:semiHidden="1" w:unhideWhenUsed="1"/>
    <w:lsdException w:name="Message Header" w:semiHidden="1" w:unhideWhenUsed="1"/>
    <w:lsdException w:name="No List" w:semiHidden="1" w:unhideWhenUsed="1"/>
    <w:lsdException w:name="No Spacing" w:uiPriority="1" w:qFormat="1"/>
    <w:lsdException w:name="Normal" w:uiPriority="0" w:qFormat="1"/>
    <w:lsdException w:name="Normal (Web)" w:semiHidden="1" w:unhideWhenUsed="1"/>
    <w:lsdException w:name="Normal Indent" w:semiHidden="1" w:unhideWhenUsed="1"/>
    <w:lsdException w:name="Normal Table" w:semiHidden="1" w:unhideWhenUsed="1"/>
    <w:lsdException w:name="Note Heading" w:semiHidden="1" w:unhideWhenUsed="1"/>
    <w:lsdException w:name="Outline List 1" w:semiHidden="1" w:unhideWhenUsed="1"/>
    <w:lsdException w:name="Outline List 2" w:semiHidden="1" w:unhideWhenUsed="1"/>
    <w:lsdException w:name="Outline List 3" w:semiHidden="1" w:unhideWhenUsed="1"/>
    <w:lsdException w:name="page number" w:semiHidden="1" w:unhideWhenUsed="1"/>
    <w:lsdException w:name="Placeholder Text" w:semiHidden="1"/>
    <w:lsdException w:name="Plain Table 1" w:uiPriority="41"/>
    <w:lsdException w:name="Plain Table 2" w:uiPriority="42"/>
    <w:lsdException w:name="Plain Table 3" w:uiPriority="43"/>
    <w:lsdException w:name="Plain Table 4" w:uiPriority="44"/>
    <w:lsdException w:name="Plain Table 5" w:uiPriority="45"/>
    <w:lsdException w:name="Plain Text" w:semiHidden="1" w:unhideWhenUsed="1"/>
    <w:lsdException w:name="Quote" w:uiPriority="29" w:qFormat="1"/>
    <w:lsdException w:name="Revision" w:semiHidden="1"/>
    <w:lsdException w:name="Salutation" w:semiHidden="1" w:unhideWhenUsed="1"/>
    <w:lsdException w:name="Signature" w:semiHidden="1" w:unhideWhenUsed="1"/>
    <w:lsdException w:name="Smart Hyperlink" w:semiHidden="1" w:unhideWhenUsed="1"/>
    <w:lsdException w:name="Smart Link" w:semiHidden="1" w:unhideWhenUsed="1"/>
    <w:lsdException w:name="Strong" w:uiPriority="22" w:qFormat="1"/>
    <w:lsdException w:name="Subtitle" w:uiPriority="8" w:qFormat="1"/>
    <w:lsdException w:name="Subtle Emphasis" w:uiPriority="19" w:qFormat="1"/>
    <w:lsdException w:name="Subtle Reference" w:uiPriority="31" w:qFormat="1"/>
    <w:lsdException w:name="Table 3D effects 1" w:semiHidden="1" w:unhideWhenUsed="1"/>
    <w:lsdException w:name="Table 3D effects 2" w:semiHidden="1" w:unhideWhenUsed="1"/>
    <w:lsdException w:name="Table 3D effects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Contemporary" w:semiHidden="1" w:unhideWhenUsed="1"/>
    <w:lsdException w:name="Table Elegant" w:semiHidden="1" w:unhideWhenUsed="1"/>
    <w:lsdException w:name="Table Grid" w:uiPriority="39"/>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of authorities" w:semiHidden="1" w:unhideWhenUsed="1"/>
    <w:lsdException w:name="table of figures" w:semiHidden="1" w:unhideWhenUsed="1"/>
    <w:lsdException w:name="Table Professional" w:semiHidden="1" w:unhideWhenUsed="1"/>
    <w:lsdException w:name="Table Simple 1" w:semiHidden="1" w:unhideWhenUsed="1"/>
    <w:lsdException w:name="Table Simple 2" w:semiHidden="1" w:unhideWhenUsed="1"/>
    <w:lsdException w:name="Table Simple 3" w:semiHidden="1" w:unhideWhenUsed="1"/>
    <w:lsdException w:name="Table Subtle 1" w:semiHidden="1" w:unhideWhenUsed="1"/>
    <w:lsdException w:name="Table Subtle 2" w:semiHidden="1" w:unhideWhenUsed="1"/>
    <w:lsdException w:name="Table Theme" w:semiHidden="1" w:unhideWhenUsed="1"/>
    <w:lsdException w:name="Table Web 1" w:semiHidden="1" w:unhideWhenUsed="1"/>
    <w:lsdException w:name="Table Web 2" w:semiHidden="1" w:unhideWhenUsed="1"/>
    <w:lsdException w:name="Table Web 3" w:semiHidden="1" w:unhideWhenUsed="1"/>
    <w:lsdException w:name="Title" w:uiPriority="7" w:qFormat="1"/>
    <w:lsdException w:name="toa heading"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TOC Heading" w:uiPriority="39" w:semiHidden="1" w:unhideWhenUsed="1" w:qFormat="1"/>
    <w:lsdException w:name="Unresolved Mention" w:semiHidden="1" w:unhideWhenUsed="1"/>
  </w:latentStyles>
  <w:style w:type="paragraph" w:styleId="Heading1">
    <w:name w:val="heading 1"/>
    <w:basedOn w:val="a"/>
    <w:next w:val="a"/>
    <w:semiHidden w:val="0"/>
    <w:qFormat w:val="1"/>
    <w:pPr>
      <w:spacing w:beforeAutospacing="1" w:afterAutospacing="1"/>
      <w:outlineLvl w:val="0"/>
    </w:pPr>
    <w:rPr>
      <w:sz w:val="40"/>
    </w:rPr>
  </w:style>
  <w:style w:type="paragraph" w:styleId="Heading2">
    <w:name w:val="heading 2"/>
    <w:basedOn w:val="a"/>
    <w:next w:val="a"/>
    <w:semiHidden w:val="0"/>
    <w:qFormat w:val="1"/>
    <w:pPr>
      <w:spacing w:beforeAutospacing="1" w:afterAutospacing="1"/>
      <w:outlineLvl w:val="1"/>
    </w:pPr>
    <w:rPr>
      <w:sz w:val="32"/>
    </w:rPr>
  </w:style>
  <w:style w:type="paragraph" w:styleId="Heading3">
    <w:name w:val="heading 3"/>
    <w:basedOn w:val="a"/>
    <w:next w:val="a"/>
    <w:semiHidden w:val="0"/>
    <w:qFormat w:val="1"/>
    <w:pPr>
      <w:spacing w:beforeAutospacing="1" w:afterAutospacing="1"/>
      <w:outlineLvl w:val="2"/>
    </w:pPr>
    <w:rPr>
      <w:sz w:val="28"/>
    </w:rPr>
  </w:style>
  <w:style w:type="character" w:styleId="Hyperlink">
    <w:name w:val="Hyperlink"/>
    <w:uiPriority w:val="99"/>
    <w:semiHidden w:val="1"/>
    <w:unhideWhenUsed w:val="1"/>
    <w:rPr>
      <w:color w:val="#2F69C7"/>
      <w:u w:val="single"/>
    </w:rPr>
  </w:style>
  <w:style w:type="table" w:styleId="NormalTable" w:default="1">
    <w:name w:val="Normal Table"/>
    <w:tblPr>
      <w:tblCellMar>
        <w:top w:w="99.78" w:type="dxa"/>
        <w:start w:w="99.78" w:type="dxa"/>
        <w:bottom w:w="99.78" w:type="dxa"/>
        <w:end w:w="99.78" w:type="dxa"/>
      </w:tblCellMar>
    </w:tblPr>
  </w:style>
  <w:style w:type="paragraph" w:styleId="Subtitle">
    <w:name w:val="subtitle"/>
    <w:basedOn w:val="a"/>
    <w:next w:val="a"/>
    <w:qFormat w:val="1"/>
    <w:pPr>
      <w:spacing w:afterAutospacing="1"/>
    </w:pPr>
    <w:rPr>
      <w:sz w:val="30"/>
      <w:color w:val="808080"/>
    </w:rPr>
  </w:style>
  <w:style w:type="table" w:styleId="TableGrid">
    <w:name w:val="Table Grid"/>
    <w:basedOn w:val="NormalTable"/>
    <w:tblPr>
      <w:tblBorders>
        <w:top w:val="single" w:color="#000000" w:sz="6"/>
        <w:left w:val="single" w:color="#000000" w:sz="6"/>
        <w:bottom w:val="single" w:color="#000000" w:sz="6"/>
        <w:right w:val="single" w:color="#000000" w:sz="6"/>
        <w:insideH w:val="single" w:color="#000000" w:sz="6"/>
        <w:insideV w:val="single" w:color="#000000" w:sz="6"/>
      </w:tblBorders>
    </w:tblPr>
  </w:style>
  <w:style w:type="paragraph" w:styleId="Title">
    <w:name w:val="title"/>
    <w:basedOn w:val="a"/>
    <w:next w:val="a"/>
    <w:qFormat w:val="1"/>
    <w:pPr>
      <w:spacing w:afterAutospacing="1"/>
    </w:pPr>
    <w:rPr>
      <w:sz w:val="52"/>
    </w:rPr>
  </w:style>
  <w:style w:type="paragraph" w:styleId="a" w:default="1">
    <w:name w:val="Normal"/>
    <w:qFormat w:val="1"/>
    <w:pPr>
      <w:spacing w:line="276" w:before="0" w:after="0" w:lineRule="auto"/>
    </w:pPr>
    <w:rPr>
      <w:rFonts w:hAnsi="Arial"/>
      <w:sz w:val="22"/>
      <w:szCs w:val="22"/>
    </w:rPr>
  </w:style>
  <w:style w:type="character" w:styleId="a0" w:default="1">
    <w:name w:val="Default Paragraph Font"/>
    <w:uiPriority w:val="1"/>
    <w:semiHidden w:val="1"/>
    <w:unhideWhenUsed w:val="1"/>
  </w:style>
  <w:style w:type="numbering" w:styleId="a2" w:default="1">
    <w:name w:val="No List"/>
    <w:uiPriority w:val="99"/>
    <w:semiHidden w:val="1"/>
    <w:unhideWhenUsed w:val="1"/>
  </w:style>
</w:styles>
</file>

<file path=word/webSettings.xml><?xml version="1.0" encoding="utf-8"?>
<w:webSettings xmlns:w16cid="http://schemas.microsoft.com/office/word/2016/wordml/cid" xmlns:w16="http://schemas.microsoft.com/office/word/2018/wordml" xmlns:w15="http://schemas.microsoft.com/office/word/2012/wordml" xmlns:w14="http://schemas.microsoft.com/office/word/2010/wordml" xmlns:w16cex="http://schemas.microsoft.com/office/word/2018/wordml/cex" xmlns:unk1="http://schemas.microsoft.com/office/word/2023/wordml/word16du" xmlns:w16sdtdh="http://schemas.microsoft.com/office/word/2020/wordml/sdtdatahash" xmlns:w16se="http://schemas.microsoft.com/office/word/2015/wordml/symex" xmlns:w="http://schemas.openxmlformats.org/wordprocessingml/2006/main" xmlns:mc="http://schemas.openxmlformats.org/markup-compatibility/2006" mc:Ignorable="w14 w15 w16se w16cid w16 w16cex w16sdtdh unk1">
  <w:optimizeForBrowser/>
  <w:allowPNG/>
</w:webSettings>
</file>

<file path=word/_rels/document.xml.rels><?xml version="1.0"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xmlns:thm15="http://schemas.microsoft.com/office/thememl/2012/main">
  <a:themeElements>
    <a:clrScheme name="Стандартная">
      <a:dk1>
        <a:sysClr lastClr="000000" val="windowText"/>
      </a:dk1>
      <a:lt1>
        <a:sysClr lastClr="FFFFFF" val="window"/>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name="Office Theme" id="{62F939B6-93AF-4DB8-9C6B-D6C7DFDC589F}" vid="{4A3C46E8-61CC-4603-A589-7422A47A8E4A}"/>
    </a:ext>
  </a:extLst>
</a:theme>
</file>

<file path=customXml/_rels/item1.xml.rels><?xml version="1.0" ?><Relationships xmlns="http://schemas.openxmlformats.org/package/2006/relationships"><Relationship Id="rId1" Type="http://schemas.openxmlformats.org/officeDocument/2006/relationships/customXmlProps" Target="itemProps1.xml"/></Relationships>
</file>

<file path=customXml/item1.xml><?xml version="1.0" encoding="utf-8"?>
<bibliography:Sources xmlns:bibliography="http://schemas.openxmlformats.org/officeDocument/2006/bibliography" SelectedStyle="/APASixthEditionOfficeOnline.xsl" StyleName="APA" Version="6"/>
</file>

<file path=customXml/itemProps1.xml><?xml version="1.0" encoding="utf-8"?>
<customXml:datastoreItem xmlns:customXml="http://schemas.openxmlformats.org/officeDocument/2006/customXml" customXml:itemID="{18266FF8-31FE-0E4B-8F97-0718C7B8FEEC}">
  <customXml:schemaRefs>
    <customXml:schemaRef customXml:uri="http://schemas.openxmlformats.org/officeDocument/2006/bibliography"/>
  </customXml:schemaRefs>
</customXml:datastoreItem>
</file>

<file path=docProps/app.xml><?xml version="1.0" encoding="utf-8"?>
<ep:Properties xmlns:ep="http://schemas.openxmlformats.org/officeDocument/2006/extended-properties">
  <ep:Template>Normal.dotx</ep:Template>
  <ep:TotalTime>0</ep:TotalTime>
  <ep:Pages>1</ep:Pages>
  <ep:Words>0</ep:Words>
  <ep:Characters>0</ep:Characters>
  <ep:Application>Яндекс Документы</ep:Application>
  <ep:DocSecurity>0</ep:DocSecurity>
  <ep:Lines>0</ep:Lines>
  <ep:Paragraphs>0</ep:Paragraphs>
  <ep:ScaleCrop>false</ep:ScaleCrop>
  <ep:Company/>
  <ep:LinksUpToDate>false</ep:LinksUpToDate>
  <ep:CharactersWithSpaces>0</ep:CharactersWithSpaces>
  <ep:SharedDoc>false</ep:SharedDoc>
  <ep:HyperlinksChanged>false</ep:HyperlinksChanged>
  <ep:AppVersion>1.0000</ep:AppVersion>
</ep:Properties>
</file>

<file path=docProps/core.xml><?xml version="1.0" encoding="utf-8"?>
<cp:coreProperties xmlns:cp="http://schemas.openxmlformats.org/package/2006/metadata/core-properties" xmlns:dcterms="http://purl.org/dc/terms/" xmlns:dc="http://purl.org/dc/elements/1.1/" xmlns:xsi="http://www.w3.org/2001/XMLSchema-instance">
  <dc:title/>
  <dc:subject/>
  <dc:creator/>
  <cp:keywords/>
  <dc:description/>
  <cp:lastModifiedBy/>
  <cp:revision>1</cp:revision>
  <dcterms:created xsi:type="dcterms:W3CDTF">2024-11-06T21:43:00Z</dcterms:created>
  <dcterms:modified xsi:type="dcterms:W3CDTF">2024-11-06T21:43:00Z</dcterms:modified>
</cp:coreProperties>
</file>