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936DEF" w14:textId="77777777" w:rsidR="001020A7" w:rsidRDefault="00DF5221">
      <w:pPr>
        <w:pBdr>
          <w:top w:val="none" w:sz="4" w:space="0" w:color="000000"/>
          <w:left w:val="none" w:sz="4" w:space="0" w:color="000000"/>
          <w:bottom w:val="none" w:sz="4" w:space="0" w:color="000000"/>
          <w:right w:val="none" w:sz="4" w:space="0" w:color="000000"/>
        </w:pBdr>
        <w:spacing w:after="0"/>
        <w:ind w:firstLine="709"/>
        <w:jc w:val="both"/>
        <w:rPr>
          <w:b/>
          <w:bCs/>
        </w:rPr>
      </w:pPr>
      <w:r>
        <w:rPr>
          <w:rFonts w:ascii="Times New Roman" w:eastAsia="Times New Roman" w:hAnsi="Times New Roman" w:cs="Times New Roman"/>
          <w:b/>
          <w:bCs/>
          <w:color w:val="000000"/>
          <w:sz w:val="36"/>
        </w:rPr>
        <w:t>Вопросы к вебинару 16 мая 2025 г. (пятница)</w:t>
      </w:r>
    </w:p>
    <w:p w14:paraId="03ED2638" w14:textId="77777777" w:rsidR="001020A7" w:rsidRDefault="00DF5221">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color w:val="000000"/>
          <w:sz w:val="36"/>
        </w:rPr>
        <w:t> </w:t>
      </w:r>
    </w:p>
    <w:p w14:paraId="3BDFF541" w14:textId="77777777" w:rsidR="001020A7" w:rsidRDefault="00DF5221">
      <w:pPr>
        <w:pBdr>
          <w:top w:val="none" w:sz="4" w:space="0" w:color="000000"/>
          <w:left w:val="none" w:sz="4" w:space="0" w:color="000000"/>
          <w:bottom w:val="none" w:sz="4" w:space="0" w:color="000000"/>
          <w:right w:val="none" w:sz="4" w:space="0" w:color="000000"/>
        </w:pBdr>
        <w:spacing w:after="0"/>
        <w:ind w:firstLine="709"/>
        <w:jc w:val="both"/>
        <w:rPr>
          <w:b/>
          <w:bCs/>
        </w:rPr>
      </w:pPr>
      <w:r>
        <w:rPr>
          <w:rFonts w:ascii="Times New Roman" w:eastAsia="Times New Roman" w:hAnsi="Times New Roman" w:cs="Times New Roman"/>
          <w:b/>
          <w:bCs/>
          <w:color w:val="000000"/>
          <w:sz w:val="36"/>
        </w:rPr>
        <w:t>1. Ольга Владимировна К.</w:t>
      </w:r>
    </w:p>
    <w:p w14:paraId="19D0A053" w14:textId="77777777" w:rsidR="001020A7" w:rsidRDefault="00DF5221">
      <w:pPr>
        <w:pBdr>
          <w:top w:val="none" w:sz="4" w:space="0" w:color="000000"/>
          <w:left w:val="none" w:sz="4" w:space="0" w:color="000000"/>
          <w:bottom w:val="none" w:sz="4" w:space="0" w:color="000000"/>
          <w:right w:val="none" w:sz="4" w:space="0" w:color="000000"/>
        </w:pBdr>
        <w:spacing w:after="0" w:line="235" w:lineRule="atLeast"/>
        <w:ind w:left="720"/>
      </w:pPr>
      <w:r>
        <w:rPr>
          <w:rFonts w:ascii="Times New Roman" w:eastAsia="Times New Roman" w:hAnsi="Times New Roman" w:cs="Times New Roman"/>
          <w:b/>
          <w:color w:val="FF0000"/>
          <w:sz w:val="36"/>
        </w:rPr>
        <w:t>НЕВЕРОВ</w:t>
      </w:r>
    </w:p>
    <w:p w14:paraId="73A33E3B" w14:textId="77777777" w:rsidR="001020A7" w:rsidRDefault="00DF5221">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color w:val="000000"/>
          <w:sz w:val="36"/>
        </w:rPr>
        <w:t> В 2019 году нашей организации (АНО) юридическим лицом пожертвованы несколько квартир. Использовать в своей деятельности эти квартиры невозможно, так как для одной категории наших подопечных квартиры находятся в неудобном месте и их доведение для размещения и дальнейшего обслуживания требует значительных затрат, а для другой категории подопечных не соответствуют критериям доступной среды. Принято решение согласовать продажу квартир с благотворителем и с ним же согласовать дальнейшее использование средств от реализации квартир. При условии согласования продажи и цели использования должны ли мы полученные средства от реализации считать доходом и заплатить налог с дохода (УСН доходы)? Или  это всё-таки может быть пожертвованием?</w:t>
      </w:r>
    </w:p>
    <w:p w14:paraId="58975278" w14:textId="77777777" w:rsidR="001020A7" w:rsidRDefault="00DF5221">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color w:val="000000"/>
          <w:sz w:val="36"/>
        </w:rPr>
        <w:t xml:space="preserve">Денежные средства от реализации квартир планируются для ремонта дома, который используется для временного проживания одновременно нескольких семей подопечных. </w:t>
      </w:r>
    </w:p>
    <w:p w14:paraId="4043BB4E" w14:textId="108ACCA6" w:rsidR="001020A7" w:rsidRDefault="00DF5221">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color w:val="000000"/>
          <w:sz w:val="36"/>
        </w:rPr>
        <w:t> </w:t>
      </w:r>
    </w:p>
    <w:p w14:paraId="37D9B9F9" w14:textId="2FCCCD64" w:rsidR="00F9198F" w:rsidRDefault="00411A28">
      <w:pPr>
        <w:pBdr>
          <w:top w:val="none" w:sz="4" w:space="0" w:color="000000"/>
          <w:left w:val="none" w:sz="4" w:space="0" w:color="000000"/>
          <w:bottom w:val="none" w:sz="4" w:space="0" w:color="000000"/>
          <w:right w:val="none" w:sz="4" w:space="0" w:color="000000"/>
        </w:pBdr>
        <w:spacing w:after="0"/>
        <w:ind w:firstLine="709"/>
        <w:jc w:val="both"/>
      </w:pPr>
      <w:r>
        <w:t>================================================================</w:t>
      </w:r>
    </w:p>
    <w:p w14:paraId="1A2CF875" w14:textId="77777777" w:rsidR="00F9198F" w:rsidRDefault="00F9198F" w:rsidP="00F9198F">
      <w:pPr>
        <w:pStyle w:val="NormalWeb"/>
        <w:spacing w:before="180" w:beforeAutospacing="0" w:after="180" w:afterAutospacing="0" w:line="540" w:lineRule="atLeast"/>
        <w:jc w:val="center"/>
        <w:rPr>
          <w:rFonts w:ascii="Merriweather" w:hAnsi="Merriweather"/>
          <w:b/>
          <w:bCs/>
          <w:sz w:val="42"/>
          <w:szCs w:val="42"/>
        </w:rPr>
      </w:pPr>
      <w:proofErr w:type="spellStart"/>
      <w:r>
        <w:rPr>
          <w:rFonts w:ascii="Merriweather" w:hAnsi="Merriweather"/>
          <w:b/>
          <w:bCs/>
          <w:sz w:val="42"/>
          <w:szCs w:val="42"/>
        </w:rPr>
        <w:t>Министерство</w:t>
      </w:r>
      <w:proofErr w:type="spellEnd"/>
      <w:r>
        <w:rPr>
          <w:rFonts w:ascii="Merriweather" w:hAnsi="Merriweather"/>
          <w:b/>
          <w:bCs/>
          <w:sz w:val="42"/>
          <w:szCs w:val="42"/>
        </w:rPr>
        <w:t xml:space="preserve"> </w:t>
      </w:r>
      <w:proofErr w:type="spellStart"/>
      <w:r>
        <w:rPr>
          <w:rFonts w:ascii="Merriweather" w:hAnsi="Merriweather"/>
          <w:b/>
          <w:bCs/>
          <w:sz w:val="42"/>
          <w:szCs w:val="42"/>
        </w:rPr>
        <w:t>финансов</w:t>
      </w:r>
      <w:proofErr w:type="spellEnd"/>
      <w:r>
        <w:rPr>
          <w:rFonts w:ascii="Merriweather" w:hAnsi="Merriweather"/>
          <w:b/>
          <w:bCs/>
          <w:sz w:val="42"/>
          <w:szCs w:val="42"/>
        </w:rPr>
        <w:t xml:space="preserve"> </w:t>
      </w:r>
      <w:proofErr w:type="spellStart"/>
      <w:r>
        <w:rPr>
          <w:rFonts w:ascii="Merriweather" w:hAnsi="Merriweather"/>
          <w:b/>
          <w:bCs/>
          <w:sz w:val="42"/>
          <w:szCs w:val="42"/>
        </w:rPr>
        <w:t>Российской</w:t>
      </w:r>
      <w:proofErr w:type="spellEnd"/>
      <w:r>
        <w:rPr>
          <w:rFonts w:ascii="Merriweather" w:hAnsi="Merriweather"/>
          <w:b/>
          <w:bCs/>
          <w:sz w:val="42"/>
          <w:szCs w:val="42"/>
        </w:rPr>
        <w:t xml:space="preserve"> </w:t>
      </w:r>
      <w:proofErr w:type="spellStart"/>
      <w:r>
        <w:rPr>
          <w:rFonts w:ascii="Merriweather" w:hAnsi="Merriweather"/>
          <w:b/>
          <w:bCs/>
          <w:sz w:val="42"/>
          <w:szCs w:val="42"/>
        </w:rPr>
        <w:t>Федерации</w:t>
      </w:r>
      <w:proofErr w:type="spellEnd"/>
    </w:p>
    <w:p w14:paraId="4A44585D" w14:textId="2502F9D4" w:rsidR="00F9198F" w:rsidRDefault="00F9198F" w:rsidP="00F9198F">
      <w:pPr>
        <w:spacing w:line="540" w:lineRule="atLeast"/>
        <w:jc w:val="center"/>
        <w:rPr>
          <w:rFonts w:ascii="Merriweather" w:hAnsi="Merriweather"/>
          <w:b/>
          <w:bCs/>
          <w:sz w:val="42"/>
          <w:szCs w:val="42"/>
        </w:rPr>
      </w:pPr>
      <w:r>
        <w:rPr>
          <w:rFonts w:ascii="Merriweather" w:hAnsi="Merriweather"/>
          <w:b/>
          <w:bCs/>
          <w:noProof/>
          <w:sz w:val="42"/>
          <w:szCs w:val="42"/>
        </w:rPr>
        <w:drawing>
          <wp:inline distT="0" distB="0" distL="0" distR="0" wp14:anchorId="1F730253" wp14:editId="0DFC5985">
            <wp:extent cx="662940" cy="731520"/>
            <wp:effectExtent l="0" t="0" r="3810" b="0"/>
            <wp:docPr id="3" name="Picture 3"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Герб"/>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2940" cy="731520"/>
                    </a:xfrm>
                    <a:prstGeom prst="rect">
                      <a:avLst/>
                    </a:prstGeom>
                    <a:noFill/>
                    <a:ln>
                      <a:noFill/>
                    </a:ln>
                  </pic:spPr>
                </pic:pic>
              </a:graphicData>
            </a:graphic>
          </wp:inline>
        </w:drawing>
      </w:r>
    </w:p>
    <w:p w14:paraId="3AFEBE4A" w14:textId="77777777" w:rsidR="00F9198F" w:rsidRPr="00F9198F" w:rsidRDefault="00F9198F" w:rsidP="00F9198F">
      <w:pPr>
        <w:pStyle w:val="NormalWeb"/>
        <w:spacing w:before="180" w:beforeAutospacing="0" w:after="180" w:afterAutospacing="0" w:line="540" w:lineRule="atLeast"/>
        <w:jc w:val="center"/>
        <w:rPr>
          <w:rFonts w:ascii="Merriweather" w:hAnsi="Merriweather"/>
          <w:b/>
          <w:bCs/>
          <w:sz w:val="42"/>
          <w:szCs w:val="42"/>
          <w:lang w:val="ru-RU"/>
        </w:rPr>
      </w:pPr>
      <w:r w:rsidRPr="00F9198F">
        <w:rPr>
          <w:rFonts w:ascii="Merriweather" w:hAnsi="Merriweather"/>
          <w:b/>
          <w:bCs/>
          <w:sz w:val="42"/>
          <w:szCs w:val="42"/>
          <w:lang w:val="ru-RU"/>
        </w:rPr>
        <w:t>Письмо</w:t>
      </w:r>
    </w:p>
    <w:p w14:paraId="59D6FE97" w14:textId="77777777" w:rsidR="00F9198F" w:rsidRDefault="00F9198F" w:rsidP="00F9198F">
      <w:pPr>
        <w:pStyle w:val="Heading1"/>
        <w:spacing w:before="120" w:after="0" w:line="540" w:lineRule="atLeast"/>
        <w:jc w:val="center"/>
        <w:rPr>
          <w:rFonts w:ascii="Merriweather" w:hAnsi="Merriweather"/>
          <w:b/>
          <w:bCs/>
          <w:sz w:val="42"/>
          <w:szCs w:val="42"/>
        </w:rPr>
      </w:pPr>
      <w:r>
        <w:rPr>
          <w:rFonts w:ascii="Merriweather" w:hAnsi="Merriweather"/>
          <w:sz w:val="42"/>
          <w:szCs w:val="42"/>
        </w:rPr>
        <w:lastRenderedPageBreak/>
        <w:t>№ 03-03-06/4/9 от 05.02.2010</w:t>
      </w:r>
    </w:p>
    <w:p w14:paraId="56F7BDF4" w14:textId="77777777" w:rsidR="00F9198F" w:rsidRDefault="00F9198F" w:rsidP="00F9198F">
      <w:pPr>
        <w:pStyle w:val="NormalWeb"/>
        <w:spacing w:before="0" w:beforeAutospacing="0" w:after="240" w:afterAutospacing="0" w:line="390" w:lineRule="atLeast"/>
        <w:rPr>
          <w:rStyle w:val="Strong"/>
          <w:rFonts w:ascii="Roboto" w:hAnsi="Roboto"/>
          <w:color w:val="0A0A0A"/>
          <w:sz w:val="27"/>
          <w:szCs w:val="27"/>
          <w:lang w:val="ru-RU"/>
        </w:rPr>
      </w:pPr>
    </w:p>
    <w:p w14:paraId="43408B52" w14:textId="3F811B0E" w:rsidR="00F9198F" w:rsidRPr="00F9198F" w:rsidRDefault="00F9198F" w:rsidP="00F9198F">
      <w:pPr>
        <w:pStyle w:val="NormalWeb"/>
        <w:spacing w:before="0" w:beforeAutospacing="0" w:after="240" w:afterAutospacing="0" w:line="390" w:lineRule="atLeast"/>
        <w:rPr>
          <w:rFonts w:ascii="Roboto" w:hAnsi="Roboto"/>
          <w:color w:val="0A0A0A"/>
          <w:sz w:val="27"/>
          <w:szCs w:val="27"/>
          <w:lang w:val="ru-RU"/>
        </w:rPr>
      </w:pPr>
      <w:r w:rsidRPr="00F9198F">
        <w:rPr>
          <w:rStyle w:val="Strong"/>
          <w:rFonts w:ascii="Roboto" w:hAnsi="Roboto"/>
          <w:color w:val="0A0A0A"/>
          <w:sz w:val="27"/>
          <w:szCs w:val="27"/>
          <w:lang w:val="ru-RU"/>
        </w:rPr>
        <w:t>Вопрос:</w:t>
      </w:r>
      <w:r>
        <w:rPr>
          <w:rStyle w:val="Strong"/>
          <w:rFonts w:ascii="Roboto" w:hAnsi="Roboto"/>
          <w:color w:val="0A0A0A"/>
          <w:sz w:val="27"/>
          <w:szCs w:val="27"/>
        </w:rPr>
        <w:t> </w:t>
      </w:r>
      <w:r w:rsidRPr="00F9198F">
        <w:rPr>
          <w:rFonts w:ascii="Roboto" w:hAnsi="Roboto"/>
          <w:color w:val="0A0A0A"/>
          <w:sz w:val="27"/>
          <w:szCs w:val="27"/>
          <w:lang w:val="ru-RU"/>
        </w:rPr>
        <w:t>Красноярская краевая (территориальная) организация профсоюза жизнеобеспечения (общественная организация, не занимающаяся коммерческой деятельностью) реализовала в сентябре 2009</w:t>
      </w:r>
      <w:r>
        <w:rPr>
          <w:rFonts w:ascii="Roboto" w:hAnsi="Roboto"/>
          <w:color w:val="0A0A0A"/>
          <w:sz w:val="27"/>
          <w:szCs w:val="27"/>
        </w:rPr>
        <w:t> </w:t>
      </w:r>
      <w:r w:rsidRPr="00F9198F">
        <w:rPr>
          <w:rFonts w:ascii="Roboto" w:hAnsi="Roboto"/>
          <w:color w:val="0A0A0A"/>
          <w:sz w:val="27"/>
          <w:szCs w:val="27"/>
          <w:lang w:val="ru-RU"/>
        </w:rPr>
        <w:t>г. в связи с физическим износом автомобиль, принадлежащий организации, который был приобретен в 1997 году за счет членских профсоюзных взносов (другого источника дохода в организации нет) и использовался в уставных целях. Первоначальная стоимость автомобиля составляла 49140 рублей, продан автомобиль за 35000 рублей. На момент продажи сумма начисленного износа составила 49140 рублей (амортизация не начислялась).</w:t>
      </w:r>
      <w:r w:rsidRPr="00F9198F">
        <w:rPr>
          <w:rFonts w:ascii="Roboto" w:hAnsi="Roboto"/>
          <w:color w:val="0A0A0A"/>
          <w:sz w:val="27"/>
          <w:szCs w:val="27"/>
          <w:lang w:val="ru-RU"/>
        </w:rPr>
        <w:br/>
        <w:t>Просим разъяснить: возникает ли налогооблагаемая база для исчисления налога на прибыль?</w:t>
      </w:r>
      <w:r w:rsidRPr="00F9198F">
        <w:rPr>
          <w:rFonts w:ascii="Roboto" w:hAnsi="Roboto"/>
          <w:color w:val="0A0A0A"/>
          <w:sz w:val="27"/>
          <w:szCs w:val="27"/>
          <w:lang w:val="ru-RU"/>
        </w:rPr>
        <w:br/>
      </w:r>
      <w:r w:rsidRPr="00F9198F">
        <w:rPr>
          <w:rFonts w:ascii="Roboto" w:hAnsi="Roboto"/>
          <w:color w:val="0A0A0A"/>
          <w:sz w:val="27"/>
          <w:szCs w:val="27"/>
          <w:lang w:val="ru-RU"/>
        </w:rPr>
        <w:br/>
      </w:r>
      <w:r w:rsidRPr="00F9198F">
        <w:rPr>
          <w:rStyle w:val="Strong"/>
          <w:rFonts w:ascii="Roboto" w:hAnsi="Roboto"/>
          <w:color w:val="0A0A0A"/>
          <w:sz w:val="27"/>
          <w:szCs w:val="27"/>
          <w:lang w:val="ru-RU"/>
        </w:rPr>
        <w:t>Ответ:</w:t>
      </w:r>
      <w:r>
        <w:rPr>
          <w:rStyle w:val="Strong"/>
          <w:rFonts w:ascii="Roboto" w:hAnsi="Roboto"/>
          <w:color w:val="0A0A0A"/>
          <w:sz w:val="27"/>
          <w:szCs w:val="27"/>
        </w:rPr>
        <w:t> </w:t>
      </w:r>
      <w:r w:rsidRPr="00F9198F">
        <w:rPr>
          <w:rFonts w:ascii="Roboto" w:hAnsi="Roboto"/>
          <w:color w:val="0A0A0A"/>
          <w:sz w:val="27"/>
          <w:szCs w:val="27"/>
          <w:lang w:val="ru-RU"/>
        </w:rPr>
        <w:t xml:space="preserve">Департамент налоговой и таможенно-тарифной политики рассмотрел ваше письмо от 27.10.2009 </w:t>
      </w:r>
      <w:r>
        <w:rPr>
          <w:rFonts w:ascii="Roboto" w:hAnsi="Roboto"/>
          <w:color w:val="0A0A0A"/>
          <w:sz w:val="27"/>
          <w:szCs w:val="27"/>
        </w:rPr>
        <w:t>N</w:t>
      </w:r>
      <w:r w:rsidRPr="00F9198F">
        <w:rPr>
          <w:rFonts w:ascii="Roboto" w:hAnsi="Roboto"/>
          <w:color w:val="0A0A0A"/>
          <w:sz w:val="27"/>
          <w:szCs w:val="27"/>
          <w:lang w:val="ru-RU"/>
        </w:rPr>
        <w:t xml:space="preserve"> 509 и сообщает следующее.</w:t>
      </w:r>
      <w:r w:rsidRPr="00F9198F">
        <w:rPr>
          <w:rFonts w:ascii="Roboto" w:hAnsi="Roboto"/>
          <w:color w:val="0A0A0A"/>
          <w:sz w:val="27"/>
          <w:szCs w:val="27"/>
          <w:lang w:val="ru-RU"/>
        </w:rPr>
        <w:br/>
        <w:t>В соответствии со статьей 247 главы 25 "Налог на прибыль организаций" Налогового кодекса Российской Федерации (далее - НК РФ) объектом налогообложения по налогу на прибыль организаций признается прибыль, полученная налогоплательщиком.</w:t>
      </w:r>
      <w:r w:rsidRPr="00F9198F">
        <w:rPr>
          <w:rFonts w:ascii="Roboto" w:hAnsi="Roboto"/>
          <w:color w:val="0A0A0A"/>
          <w:sz w:val="27"/>
          <w:szCs w:val="27"/>
          <w:lang w:val="ru-RU"/>
        </w:rPr>
        <w:br/>
        <w:t>Прибылью в целях главы 25 НК РФ признаются полученные доходы, уменьшенные на величину произведенных расходов, которые определяются в соответствии с главой 25 НК РФ.</w:t>
      </w:r>
      <w:r w:rsidRPr="00F9198F">
        <w:rPr>
          <w:rFonts w:ascii="Roboto" w:hAnsi="Roboto"/>
          <w:color w:val="0A0A0A"/>
          <w:sz w:val="27"/>
          <w:szCs w:val="27"/>
          <w:lang w:val="ru-RU"/>
        </w:rPr>
        <w:br/>
        <w:t>В соответствии с положениями статьи 252 НК РФ расходами признаются обоснованные и документально подтвержденные затраты, понесенные налогоплательщиком при осуществлении деятельности, направленной на получение дохода.</w:t>
      </w:r>
      <w:r w:rsidRPr="00F9198F">
        <w:rPr>
          <w:rFonts w:ascii="Roboto" w:hAnsi="Roboto"/>
          <w:color w:val="0A0A0A"/>
          <w:sz w:val="27"/>
          <w:szCs w:val="27"/>
          <w:lang w:val="ru-RU"/>
        </w:rPr>
        <w:br/>
        <w:t>Доходы, не учитываемые при определении налоговой базы по налогу на прибыль, поименованы в статье 251 НК РФ, их перечень является исчерпывающим.</w:t>
      </w:r>
      <w:r w:rsidRPr="00F9198F">
        <w:rPr>
          <w:rFonts w:ascii="Roboto" w:hAnsi="Roboto"/>
          <w:color w:val="0A0A0A"/>
          <w:sz w:val="27"/>
          <w:szCs w:val="27"/>
          <w:lang w:val="ru-RU"/>
        </w:rPr>
        <w:br/>
        <w:t xml:space="preserve">В соответствии с пунктом 2 статьи 251 НК РФ при определении налоговой базы по налогу на прибыль не учитываются целевые поступления на содержание некоммерческих организаций и ведение ими уставной деятельности, поступившие безвозмездно от организаций и (или) физических лиц и использованные указанными получателями </w:t>
      </w:r>
      <w:r w:rsidRPr="00F9198F">
        <w:rPr>
          <w:rFonts w:ascii="Roboto" w:hAnsi="Roboto"/>
          <w:color w:val="0A0A0A"/>
          <w:sz w:val="27"/>
          <w:szCs w:val="27"/>
          <w:lang w:val="ru-RU"/>
        </w:rPr>
        <w:lastRenderedPageBreak/>
        <w:t>по назначению, по перечню таких поступлений, установленному пунктом 2 статьи 251 НК РФ.</w:t>
      </w:r>
      <w:r w:rsidRPr="00F9198F">
        <w:rPr>
          <w:rFonts w:ascii="Roboto" w:hAnsi="Roboto"/>
          <w:color w:val="0A0A0A"/>
          <w:sz w:val="27"/>
          <w:szCs w:val="27"/>
          <w:lang w:val="ru-RU"/>
        </w:rPr>
        <w:br/>
        <w:t>К таким целевым поступлениям на содержание некоммерческих организаций и ведение ими уставной деятельности относятся, в частности, осуществленные в соответствии с законодательством Российской Федерации о некоммерческих организациях вступительные взносы, членские взносы, паевые взносы, пожертвования, признаваемые таковыми в соответствии с гражданским законодательством Российской Федерации.</w:t>
      </w:r>
      <w:r w:rsidRPr="00F9198F">
        <w:rPr>
          <w:rFonts w:ascii="Roboto" w:hAnsi="Roboto"/>
          <w:color w:val="0A0A0A"/>
          <w:sz w:val="27"/>
          <w:szCs w:val="27"/>
          <w:lang w:val="ru-RU"/>
        </w:rPr>
        <w:br/>
        <w:t>При этом налогоплательщики - получатели указанных целевых поступлений обязаны вести отдельный учет доходов (расходов), полученных (произведенных) в рамках целевых поступлений.</w:t>
      </w:r>
      <w:r w:rsidRPr="00F9198F">
        <w:rPr>
          <w:rFonts w:ascii="Roboto" w:hAnsi="Roboto"/>
          <w:color w:val="0A0A0A"/>
          <w:sz w:val="27"/>
          <w:szCs w:val="27"/>
          <w:lang w:val="ru-RU"/>
        </w:rPr>
        <w:br/>
        <w:t>В соответствии с пунктом 34 статьи 270 НК РФ при формировании налоговой базы по налогу на прибыль организаций не учитываются расходы в виде сумм целевых отчислений, произведенных налогоплательщиком на цели, указанные в пункте 2 статьи 251 НК РФ.</w:t>
      </w:r>
      <w:r w:rsidRPr="00F9198F">
        <w:rPr>
          <w:rFonts w:ascii="Roboto" w:hAnsi="Roboto"/>
          <w:color w:val="0A0A0A"/>
          <w:sz w:val="27"/>
          <w:szCs w:val="27"/>
          <w:lang w:val="ru-RU"/>
        </w:rPr>
        <w:br/>
        <w:t>Таким образом, членские взносы, поступившие в соответствии с законодательством Российской Федерации о некоммерческих организациях на содержание некоммерческих организаций и ведение ими уставной деятельности, а также расходы, произведенные за счет членских взносов, в целях налогообложения прибыли не учитываются.</w:t>
      </w:r>
      <w:r w:rsidRPr="00F9198F">
        <w:rPr>
          <w:rFonts w:ascii="Roboto" w:hAnsi="Roboto"/>
          <w:color w:val="0A0A0A"/>
          <w:sz w:val="27"/>
          <w:szCs w:val="27"/>
          <w:lang w:val="ru-RU"/>
        </w:rPr>
        <w:br/>
        <w:t>Учитывая вышеизложенное расходы, связанные с приобретением за счет членских взносов автомобиля, в целях налогообложения прибыли не учитываются. Первоначальная и остаточная стоимость по такому имуществу в налоговом учете не формируется.</w:t>
      </w:r>
      <w:r w:rsidRPr="00F9198F">
        <w:rPr>
          <w:rFonts w:ascii="Roboto" w:hAnsi="Roboto"/>
          <w:color w:val="0A0A0A"/>
          <w:sz w:val="27"/>
          <w:szCs w:val="27"/>
          <w:lang w:val="ru-RU"/>
        </w:rPr>
        <w:br/>
      </w:r>
      <w:r w:rsidRPr="00411A28">
        <w:rPr>
          <w:rFonts w:ascii="Roboto" w:hAnsi="Roboto"/>
          <w:color w:val="0A0A0A"/>
          <w:sz w:val="27"/>
          <w:szCs w:val="27"/>
          <w:highlight w:val="yellow"/>
          <w:lang w:val="ru-RU"/>
        </w:rPr>
        <w:t>При реализации такого имущества доход от реализации полностью включается в налоговую базу по налогу на прибыль организаций без уменьшения на стоимость приобретения такого имущества.</w:t>
      </w:r>
      <w:r w:rsidRPr="00411A28">
        <w:rPr>
          <w:rFonts w:ascii="Roboto" w:hAnsi="Roboto"/>
          <w:color w:val="0A0A0A"/>
          <w:sz w:val="27"/>
          <w:szCs w:val="27"/>
          <w:highlight w:val="yellow"/>
          <w:lang w:val="ru-RU"/>
        </w:rPr>
        <w:br/>
        <w:t xml:space="preserve">Аналогичный вывод содержится в Определении Высшего Арбитражного Суда Российской Федерации от 04.03.2009 </w:t>
      </w:r>
      <w:r w:rsidRPr="00411A28">
        <w:rPr>
          <w:rFonts w:ascii="Roboto" w:hAnsi="Roboto"/>
          <w:color w:val="0A0A0A"/>
          <w:sz w:val="27"/>
          <w:szCs w:val="27"/>
          <w:highlight w:val="yellow"/>
        </w:rPr>
        <w:t>N</w:t>
      </w:r>
      <w:r w:rsidRPr="00411A28">
        <w:rPr>
          <w:rFonts w:ascii="Roboto" w:hAnsi="Roboto"/>
          <w:color w:val="0A0A0A"/>
          <w:sz w:val="27"/>
          <w:szCs w:val="27"/>
          <w:highlight w:val="yellow"/>
          <w:lang w:val="ru-RU"/>
        </w:rPr>
        <w:t xml:space="preserve"> ВАС-2300/09.</w:t>
      </w:r>
    </w:p>
    <w:p w14:paraId="1E2DAA6C" w14:textId="77777777" w:rsidR="00F9198F" w:rsidRPr="00F9198F" w:rsidRDefault="00F9198F" w:rsidP="00F9198F">
      <w:pPr>
        <w:pStyle w:val="NormalWeb"/>
        <w:spacing w:before="240" w:beforeAutospacing="0" w:after="0" w:afterAutospacing="0" w:line="390" w:lineRule="atLeast"/>
        <w:jc w:val="right"/>
        <w:rPr>
          <w:rFonts w:ascii="Roboto" w:hAnsi="Roboto"/>
          <w:color w:val="0A0A0A"/>
          <w:sz w:val="27"/>
          <w:szCs w:val="27"/>
          <w:lang w:val="ru-RU"/>
        </w:rPr>
      </w:pPr>
      <w:r w:rsidRPr="00F9198F">
        <w:rPr>
          <w:rFonts w:ascii="Roboto" w:hAnsi="Roboto"/>
          <w:color w:val="0A0A0A"/>
          <w:sz w:val="27"/>
          <w:szCs w:val="27"/>
          <w:lang w:val="ru-RU"/>
        </w:rPr>
        <w:t>Заместитель директора Департамента</w:t>
      </w:r>
      <w:r w:rsidRPr="00F9198F">
        <w:rPr>
          <w:rFonts w:ascii="Roboto" w:hAnsi="Roboto"/>
          <w:color w:val="0A0A0A"/>
          <w:sz w:val="27"/>
          <w:szCs w:val="27"/>
          <w:lang w:val="ru-RU"/>
        </w:rPr>
        <w:br/>
        <w:t>С.В.</w:t>
      </w:r>
      <w:r>
        <w:rPr>
          <w:rFonts w:ascii="Roboto" w:hAnsi="Roboto"/>
          <w:color w:val="0A0A0A"/>
          <w:sz w:val="27"/>
          <w:szCs w:val="27"/>
        </w:rPr>
        <w:t> </w:t>
      </w:r>
      <w:r w:rsidRPr="00F9198F">
        <w:rPr>
          <w:rFonts w:ascii="Roboto" w:hAnsi="Roboto"/>
          <w:color w:val="0A0A0A"/>
          <w:sz w:val="27"/>
          <w:szCs w:val="27"/>
          <w:lang w:val="ru-RU"/>
        </w:rPr>
        <w:t>Разгулин</w:t>
      </w:r>
    </w:p>
    <w:p w14:paraId="0A267A0A" w14:textId="01248616" w:rsidR="00F9198F" w:rsidRDefault="00F9198F">
      <w:pPr>
        <w:pBdr>
          <w:top w:val="none" w:sz="4" w:space="0" w:color="000000"/>
          <w:left w:val="none" w:sz="4" w:space="0" w:color="000000"/>
          <w:bottom w:val="none" w:sz="4" w:space="0" w:color="000000"/>
          <w:right w:val="none" w:sz="4" w:space="0" w:color="000000"/>
        </w:pBdr>
        <w:spacing w:after="0"/>
        <w:ind w:firstLine="709"/>
        <w:jc w:val="both"/>
      </w:pPr>
    </w:p>
    <w:p w14:paraId="7138B329" w14:textId="273E1C71" w:rsidR="00F9198F" w:rsidRDefault="00F9198F">
      <w:pPr>
        <w:pBdr>
          <w:top w:val="none" w:sz="4" w:space="0" w:color="000000"/>
          <w:left w:val="none" w:sz="4" w:space="0" w:color="000000"/>
          <w:bottom w:val="none" w:sz="4" w:space="0" w:color="000000"/>
          <w:right w:val="none" w:sz="4" w:space="0" w:color="000000"/>
        </w:pBdr>
        <w:spacing w:after="0"/>
        <w:ind w:firstLine="709"/>
        <w:jc w:val="both"/>
      </w:pPr>
    </w:p>
    <w:p w14:paraId="340D755D" w14:textId="77777777" w:rsidR="00F9198F" w:rsidRPr="00F9198F" w:rsidRDefault="00F9198F" w:rsidP="00F9198F">
      <w:pPr>
        <w:spacing w:before="180" w:after="180" w:line="540" w:lineRule="atLeast"/>
        <w:jc w:val="center"/>
        <w:rPr>
          <w:rFonts w:ascii="Merriweather" w:eastAsia="Times New Roman" w:hAnsi="Merriweather" w:cs="Angsana New"/>
          <w:b/>
          <w:bCs/>
          <w:sz w:val="42"/>
          <w:szCs w:val="42"/>
          <w:lang w:val="en-US" w:bidi="th-TH"/>
        </w:rPr>
      </w:pPr>
      <w:proofErr w:type="spellStart"/>
      <w:r w:rsidRPr="00F9198F">
        <w:rPr>
          <w:rFonts w:ascii="Merriweather" w:eastAsia="Times New Roman" w:hAnsi="Merriweather" w:cs="Angsana New"/>
          <w:b/>
          <w:bCs/>
          <w:sz w:val="42"/>
          <w:szCs w:val="42"/>
          <w:lang w:val="en-US" w:bidi="th-TH"/>
        </w:rPr>
        <w:lastRenderedPageBreak/>
        <w:t>Министерство</w:t>
      </w:r>
      <w:proofErr w:type="spellEnd"/>
      <w:r w:rsidRPr="00F9198F">
        <w:rPr>
          <w:rFonts w:ascii="Merriweather" w:eastAsia="Times New Roman" w:hAnsi="Merriweather" w:cs="Angsana New"/>
          <w:b/>
          <w:bCs/>
          <w:sz w:val="42"/>
          <w:szCs w:val="42"/>
          <w:lang w:val="en-US" w:bidi="th-TH"/>
        </w:rPr>
        <w:t xml:space="preserve"> </w:t>
      </w:r>
      <w:proofErr w:type="spellStart"/>
      <w:r w:rsidRPr="00F9198F">
        <w:rPr>
          <w:rFonts w:ascii="Merriweather" w:eastAsia="Times New Roman" w:hAnsi="Merriweather" w:cs="Angsana New"/>
          <w:b/>
          <w:bCs/>
          <w:sz w:val="42"/>
          <w:szCs w:val="42"/>
          <w:lang w:val="en-US" w:bidi="th-TH"/>
        </w:rPr>
        <w:t>финансов</w:t>
      </w:r>
      <w:proofErr w:type="spellEnd"/>
      <w:r w:rsidRPr="00F9198F">
        <w:rPr>
          <w:rFonts w:ascii="Merriweather" w:eastAsia="Times New Roman" w:hAnsi="Merriweather" w:cs="Angsana New"/>
          <w:b/>
          <w:bCs/>
          <w:sz w:val="42"/>
          <w:szCs w:val="42"/>
          <w:lang w:val="en-US" w:bidi="th-TH"/>
        </w:rPr>
        <w:t xml:space="preserve"> </w:t>
      </w:r>
      <w:proofErr w:type="spellStart"/>
      <w:r w:rsidRPr="00F9198F">
        <w:rPr>
          <w:rFonts w:ascii="Merriweather" w:eastAsia="Times New Roman" w:hAnsi="Merriweather" w:cs="Angsana New"/>
          <w:b/>
          <w:bCs/>
          <w:sz w:val="42"/>
          <w:szCs w:val="42"/>
          <w:lang w:val="en-US" w:bidi="th-TH"/>
        </w:rPr>
        <w:t>Российской</w:t>
      </w:r>
      <w:proofErr w:type="spellEnd"/>
      <w:r w:rsidRPr="00F9198F">
        <w:rPr>
          <w:rFonts w:ascii="Merriweather" w:eastAsia="Times New Roman" w:hAnsi="Merriweather" w:cs="Angsana New"/>
          <w:b/>
          <w:bCs/>
          <w:sz w:val="42"/>
          <w:szCs w:val="42"/>
          <w:lang w:val="en-US" w:bidi="th-TH"/>
        </w:rPr>
        <w:t xml:space="preserve"> </w:t>
      </w:r>
      <w:proofErr w:type="spellStart"/>
      <w:r w:rsidRPr="00F9198F">
        <w:rPr>
          <w:rFonts w:ascii="Merriweather" w:eastAsia="Times New Roman" w:hAnsi="Merriweather" w:cs="Angsana New"/>
          <w:b/>
          <w:bCs/>
          <w:sz w:val="42"/>
          <w:szCs w:val="42"/>
          <w:lang w:val="en-US" w:bidi="th-TH"/>
        </w:rPr>
        <w:t>Федерации</w:t>
      </w:r>
      <w:proofErr w:type="spellEnd"/>
    </w:p>
    <w:p w14:paraId="035C4FB9" w14:textId="77777777" w:rsidR="00F9198F" w:rsidRPr="00F9198F" w:rsidRDefault="00F9198F" w:rsidP="00F9198F">
      <w:pPr>
        <w:spacing w:after="0" w:line="540" w:lineRule="atLeast"/>
        <w:jc w:val="center"/>
        <w:rPr>
          <w:rFonts w:ascii="Merriweather" w:eastAsia="Times New Roman" w:hAnsi="Merriweather" w:cs="Angsana New"/>
          <w:b/>
          <w:bCs/>
          <w:sz w:val="42"/>
          <w:szCs w:val="42"/>
          <w:lang w:val="en-US" w:bidi="th-TH"/>
        </w:rPr>
      </w:pPr>
      <w:r w:rsidRPr="00F9198F">
        <w:rPr>
          <w:rFonts w:ascii="Merriweather" w:eastAsia="Times New Roman" w:hAnsi="Merriweather" w:cs="Angsana New"/>
          <w:b/>
          <w:bCs/>
          <w:noProof/>
          <w:sz w:val="42"/>
          <w:szCs w:val="42"/>
          <w:lang w:val="en-US" w:bidi="th-TH"/>
        </w:rPr>
        <w:drawing>
          <wp:inline distT="0" distB="0" distL="0" distR="0" wp14:anchorId="3BD813B6" wp14:editId="6B78FA71">
            <wp:extent cx="662940" cy="731520"/>
            <wp:effectExtent l="0" t="0" r="3810" b="0"/>
            <wp:docPr id="2" name="Picture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2940" cy="731520"/>
                    </a:xfrm>
                    <a:prstGeom prst="rect">
                      <a:avLst/>
                    </a:prstGeom>
                    <a:noFill/>
                    <a:ln>
                      <a:noFill/>
                    </a:ln>
                  </pic:spPr>
                </pic:pic>
              </a:graphicData>
            </a:graphic>
          </wp:inline>
        </w:drawing>
      </w:r>
    </w:p>
    <w:p w14:paraId="076B2502" w14:textId="77777777" w:rsidR="00F9198F" w:rsidRPr="00F9198F" w:rsidRDefault="00F9198F" w:rsidP="00F9198F">
      <w:pPr>
        <w:spacing w:before="180" w:after="180" w:line="540" w:lineRule="atLeast"/>
        <w:jc w:val="center"/>
        <w:rPr>
          <w:rFonts w:ascii="Merriweather" w:eastAsia="Times New Roman" w:hAnsi="Merriweather" w:cs="Angsana New"/>
          <w:b/>
          <w:bCs/>
          <w:sz w:val="42"/>
          <w:szCs w:val="42"/>
          <w:lang w:bidi="th-TH"/>
        </w:rPr>
      </w:pPr>
      <w:r w:rsidRPr="00F9198F">
        <w:rPr>
          <w:rFonts w:ascii="Merriweather" w:eastAsia="Times New Roman" w:hAnsi="Merriweather" w:cs="Angsana New"/>
          <w:b/>
          <w:bCs/>
          <w:sz w:val="42"/>
          <w:szCs w:val="42"/>
          <w:lang w:bidi="th-TH"/>
        </w:rPr>
        <w:t>Письмо</w:t>
      </w:r>
    </w:p>
    <w:p w14:paraId="34776511" w14:textId="77777777" w:rsidR="00F9198F" w:rsidRPr="00F9198F" w:rsidRDefault="00F9198F" w:rsidP="00F9198F">
      <w:pPr>
        <w:spacing w:before="120" w:after="0" w:line="540" w:lineRule="atLeast"/>
        <w:jc w:val="center"/>
        <w:outlineLvl w:val="0"/>
        <w:rPr>
          <w:rFonts w:ascii="Merriweather" w:eastAsia="Times New Roman" w:hAnsi="Merriweather" w:cs="Angsana New"/>
          <w:b/>
          <w:bCs/>
          <w:kern w:val="36"/>
          <w:sz w:val="42"/>
          <w:szCs w:val="42"/>
          <w:lang w:bidi="th-TH"/>
        </w:rPr>
      </w:pPr>
      <w:r w:rsidRPr="00F9198F">
        <w:rPr>
          <w:rFonts w:ascii="Merriweather" w:eastAsia="Times New Roman" w:hAnsi="Merriweather" w:cs="Angsana New"/>
          <w:b/>
          <w:bCs/>
          <w:kern w:val="36"/>
          <w:sz w:val="42"/>
          <w:szCs w:val="42"/>
          <w:lang w:bidi="th-TH"/>
        </w:rPr>
        <w:t>№ 03-03-06/3/40702 от 12.07.2016</w:t>
      </w:r>
    </w:p>
    <w:p w14:paraId="636CFE83" w14:textId="77777777" w:rsidR="00F9198F" w:rsidRPr="00F9198F" w:rsidRDefault="001059DE" w:rsidP="00F9198F">
      <w:pPr>
        <w:spacing w:after="0" w:line="240" w:lineRule="auto"/>
        <w:rPr>
          <w:rFonts w:ascii="Angsana New" w:eastAsia="Times New Roman" w:hAnsi="Angsana New" w:cs="Angsana New"/>
          <w:sz w:val="28"/>
          <w:szCs w:val="28"/>
          <w:lang w:bidi="th-TH"/>
        </w:rPr>
      </w:pPr>
      <w:hyperlink r:id="rId7" w:anchor="comments" w:history="1">
        <w:r w:rsidR="00F9198F" w:rsidRPr="00F9198F">
          <w:rPr>
            <w:rFonts w:ascii="Cambria" w:eastAsia="Times New Roman" w:hAnsi="Cambria" w:cs="Cambria"/>
            <w:color w:val="000000"/>
            <w:sz w:val="28"/>
            <w:szCs w:val="28"/>
            <w:bdr w:val="none" w:sz="0" w:space="0" w:color="auto" w:frame="1"/>
            <w:lang w:bidi="th-TH"/>
          </w:rPr>
          <w:t>Комментировать</w:t>
        </w:r>
      </w:hyperlink>
    </w:p>
    <w:p w14:paraId="676CD06A" w14:textId="77777777" w:rsidR="00F9198F" w:rsidRPr="00F9198F" w:rsidRDefault="00F9198F" w:rsidP="00F9198F">
      <w:pPr>
        <w:spacing w:after="0" w:line="240" w:lineRule="auto"/>
        <w:rPr>
          <w:rFonts w:ascii="Angsana New" w:eastAsia="Times New Roman" w:hAnsi="Angsana New" w:cs="Angsana New"/>
          <w:sz w:val="28"/>
          <w:szCs w:val="28"/>
          <w:lang w:bidi="th-TH"/>
        </w:rPr>
      </w:pPr>
      <w:r w:rsidRPr="00F9198F">
        <w:rPr>
          <w:rFonts w:ascii="Cambria" w:eastAsia="Times New Roman" w:hAnsi="Cambria" w:cs="Cambria"/>
          <w:sz w:val="28"/>
          <w:szCs w:val="28"/>
          <w:bdr w:val="none" w:sz="0" w:space="0" w:color="auto" w:frame="1"/>
          <w:lang w:bidi="th-TH"/>
        </w:rPr>
        <w:t>Открыть</w:t>
      </w:r>
      <w:r w:rsidRPr="00F9198F">
        <w:rPr>
          <w:rFonts w:ascii="Angsana New" w:eastAsia="Times New Roman" w:hAnsi="Angsana New" w:cs="Angsana New"/>
          <w:sz w:val="28"/>
          <w:szCs w:val="28"/>
          <w:bdr w:val="none" w:sz="0" w:space="0" w:color="auto" w:frame="1"/>
          <w:lang w:bidi="th-TH"/>
        </w:rPr>
        <w:t xml:space="preserve"> </w:t>
      </w:r>
      <w:r w:rsidRPr="00F9198F">
        <w:rPr>
          <w:rFonts w:ascii="Cambria" w:eastAsia="Times New Roman" w:hAnsi="Cambria" w:cs="Cambria"/>
          <w:sz w:val="28"/>
          <w:szCs w:val="28"/>
          <w:bdr w:val="none" w:sz="0" w:space="0" w:color="auto" w:frame="1"/>
          <w:lang w:bidi="th-TH"/>
        </w:rPr>
        <w:t>окно</w:t>
      </w:r>
      <w:r w:rsidRPr="00F9198F">
        <w:rPr>
          <w:rFonts w:ascii="Angsana New" w:eastAsia="Times New Roman" w:hAnsi="Angsana New" w:cs="Angsana New"/>
          <w:sz w:val="28"/>
          <w:szCs w:val="28"/>
          <w:bdr w:val="none" w:sz="0" w:space="0" w:color="auto" w:frame="1"/>
          <w:lang w:bidi="th-TH"/>
        </w:rPr>
        <w:t xml:space="preserve"> </w:t>
      </w:r>
      <w:r w:rsidRPr="00F9198F">
        <w:rPr>
          <w:rFonts w:ascii="Cambria" w:eastAsia="Times New Roman" w:hAnsi="Cambria" w:cs="Cambria"/>
          <w:sz w:val="28"/>
          <w:szCs w:val="28"/>
          <w:bdr w:val="none" w:sz="0" w:space="0" w:color="auto" w:frame="1"/>
          <w:lang w:bidi="th-TH"/>
        </w:rPr>
        <w:t>выбора</w:t>
      </w:r>
      <w:r w:rsidRPr="00F9198F">
        <w:rPr>
          <w:rFonts w:ascii="Angsana New" w:eastAsia="Times New Roman" w:hAnsi="Angsana New" w:cs="Angsana New"/>
          <w:sz w:val="28"/>
          <w:szCs w:val="28"/>
          <w:bdr w:val="none" w:sz="0" w:space="0" w:color="auto" w:frame="1"/>
          <w:lang w:bidi="th-TH"/>
        </w:rPr>
        <w:t xml:space="preserve"> </w:t>
      </w:r>
      <w:r w:rsidRPr="00F9198F">
        <w:rPr>
          <w:rFonts w:ascii="Cambria" w:eastAsia="Times New Roman" w:hAnsi="Cambria" w:cs="Cambria"/>
          <w:sz w:val="28"/>
          <w:szCs w:val="28"/>
          <w:bdr w:val="none" w:sz="0" w:space="0" w:color="auto" w:frame="1"/>
          <w:lang w:bidi="th-TH"/>
        </w:rPr>
        <w:t>социальных</w:t>
      </w:r>
      <w:r w:rsidRPr="00F9198F">
        <w:rPr>
          <w:rFonts w:ascii="Angsana New" w:eastAsia="Times New Roman" w:hAnsi="Angsana New" w:cs="Angsana New"/>
          <w:sz w:val="28"/>
          <w:szCs w:val="28"/>
          <w:bdr w:val="none" w:sz="0" w:space="0" w:color="auto" w:frame="1"/>
          <w:lang w:bidi="th-TH"/>
        </w:rPr>
        <w:t xml:space="preserve"> </w:t>
      </w:r>
      <w:r w:rsidRPr="00F9198F">
        <w:rPr>
          <w:rFonts w:ascii="Cambria" w:eastAsia="Times New Roman" w:hAnsi="Cambria" w:cs="Cambria"/>
          <w:sz w:val="28"/>
          <w:szCs w:val="28"/>
          <w:bdr w:val="none" w:sz="0" w:space="0" w:color="auto" w:frame="1"/>
          <w:lang w:bidi="th-TH"/>
        </w:rPr>
        <w:t>сетей</w:t>
      </w:r>
      <w:r w:rsidRPr="00F9198F">
        <w:rPr>
          <w:rFonts w:ascii="Angsana New" w:eastAsia="Times New Roman" w:hAnsi="Angsana New" w:cs="Angsana New"/>
          <w:sz w:val="28"/>
          <w:szCs w:val="28"/>
          <w:bdr w:val="none" w:sz="0" w:space="0" w:color="auto" w:frame="1"/>
          <w:lang w:bidi="th-TH"/>
        </w:rPr>
        <w:t xml:space="preserve"> </w:t>
      </w:r>
      <w:r w:rsidRPr="00F9198F">
        <w:rPr>
          <w:rFonts w:ascii="Cambria" w:eastAsia="Times New Roman" w:hAnsi="Cambria" w:cs="Cambria"/>
          <w:sz w:val="28"/>
          <w:szCs w:val="28"/>
          <w:bdr w:val="none" w:sz="0" w:space="0" w:color="auto" w:frame="1"/>
          <w:lang w:bidi="th-TH"/>
        </w:rPr>
        <w:t>для</w:t>
      </w:r>
      <w:r w:rsidRPr="00F9198F">
        <w:rPr>
          <w:rFonts w:ascii="Angsana New" w:eastAsia="Times New Roman" w:hAnsi="Angsana New" w:cs="Angsana New"/>
          <w:sz w:val="28"/>
          <w:szCs w:val="28"/>
          <w:bdr w:val="none" w:sz="0" w:space="0" w:color="auto" w:frame="1"/>
          <w:lang w:bidi="th-TH"/>
        </w:rPr>
        <w:t xml:space="preserve"> </w:t>
      </w:r>
      <w:r w:rsidRPr="00F9198F">
        <w:rPr>
          <w:rFonts w:ascii="Cambria" w:eastAsia="Times New Roman" w:hAnsi="Cambria" w:cs="Cambria"/>
          <w:sz w:val="28"/>
          <w:szCs w:val="28"/>
          <w:bdr w:val="none" w:sz="0" w:space="0" w:color="auto" w:frame="1"/>
          <w:lang w:bidi="th-TH"/>
        </w:rPr>
        <w:t>шаринга</w:t>
      </w:r>
      <w:r w:rsidRPr="00F9198F">
        <w:rPr>
          <w:rFonts w:ascii="Angsana New" w:eastAsia="Times New Roman" w:hAnsi="Angsana New" w:cs="Angsana New"/>
          <w:sz w:val="28"/>
          <w:szCs w:val="28"/>
          <w:bdr w:val="none" w:sz="0" w:space="0" w:color="auto" w:frame="1"/>
          <w:lang w:bidi="th-TH"/>
        </w:rPr>
        <w:t xml:space="preserve"> </w:t>
      </w:r>
      <w:r w:rsidRPr="00F9198F">
        <w:rPr>
          <w:rFonts w:ascii="Cambria" w:eastAsia="Times New Roman" w:hAnsi="Cambria" w:cs="Cambria"/>
          <w:sz w:val="28"/>
          <w:szCs w:val="28"/>
          <w:bdr w:val="none" w:sz="0" w:space="0" w:color="auto" w:frame="1"/>
          <w:lang w:bidi="th-TH"/>
        </w:rPr>
        <w:t>материала</w:t>
      </w:r>
    </w:p>
    <w:p w14:paraId="548450C4" w14:textId="77777777" w:rsidR="00F9198F" w:rsidRPr="00F9198F" w:rsidRDefault="00F9198F" w:rsidP="00F9198F">
      <w:pPr>
        <w:spacing w:after="0" w:line="240" w:lineRule="auto"/>
        <w:rPr>
          <w:rFonts w:ascii="Angsana New" w:eastAsia="Times New Roman" w:hAnsi="Angsana New" w:cs="Angsana New"/>
          <w:sz w:val="28"/>
          <w:szCs w:val="28"/>
          <w:lang w:bidi="th-TH"/>
        </w:rPr>
      </w:pPr>
      <w:r w:rsidRPr="00F9198F">
        <w:rPr>
          <w:rFonts w:ascii="Roboto" w:eastAsia="Times New Roman" w:hAnsi="Roboto" w:cs="Angsana New"/>
          <w:color w:val="999999"/>
          <w:sz w:val="21"/>
          <w:szCs w:val="21"/>
          <w:lang w:bidi="th-TH"/>
        </w:rPr>
        <w:t>1</w:t>
      </w:r>
      <w:r w:rsidRPr="00F9198F">
        <w:rPr>
          <w:rFonts w:ascii="Roboto" w:eastAsia="Times New Roman" w:hAnsi="Roboto" w:cs="Angsana New"/>
          <w:color w:val="999999"/>
          <w:sz w:val="21"/>
          <w:szCs w:val="21"/>
          <w:lang w:val="en-US" w:bidi="th-TH"/>
        </w:rPr>
        <w:t> </w:t>
      </w:r>
      <w:r w:rsidRPr="00F9198F">
        <w:rPr>
          <w:rFonts w:ascii="Roboto" w:eastAsia="Times New Roman" w:hAnsi="Roboto" w:cs="Angsana New"/>
          <w:color w:val="999999"/>
          <w:sz w:val="21"/>
          <w:szCs w:val="21"/>
          <w:lang w:bidi="th-TH"/>
        </w:rPr>
        <w:t>тыс.</w:t>
      </w:r>
    </w:p>
    <w:p w14:paraId="731B5C5F" w14:textId="77777777" w:rsidR="00F9198F" w:rsidRPr="00F9198F" w:rsidRDefault="00F9198F" w:rsidP="00F9198F">
      <w:pPr>
        <w:spacing w:after="0" w:line="390" w:lineRule="atLeast"/>
        <w:rPr>
          <w:rFonts w:ascii="Roboto" w:eastAsia="Times New Roman" w:hAnsi="Roboto" w:cs="Angsana New"/>
          <w:color w:val="0A0A0A"/>
          <w:sz w:val="27"/>
          <w:szCs w:val="27"/>
          <w:lang w:bidi="th-TH"/>
        </w:rPr>
      </w:pPr>
      <w:r w:rsidRPr="00F9198F">
        <w:rPr>
          <w:rFonts w:ascii="Roboto" w:eastAsia="Times New Roman" w:hAnsi="Roboto" w:cs="Angsana New"/>
          <w:color w:val="0A0A0A"/>
          <w:sz w:val="27"/>
          <w:szCs w:val="27"/>
          <w:lang w:bidi="th-TH"/>
        </w:rPr>
        <w:t>Ищете ответы в нормативных документах?</w:t>
      </w:r>
      <w:r w:rsidRPr="00F9198F">
        <w:rPr>
          <w:rFonts w:ascii="Roboto" w:eastAsia="Times New Roman" w:hAnsi="Roboto" w:cs="Angsana New"/>
          <w:color w:val="0A0A0A"/>
          <w:sz w:val="27"/>
          <w:szCs w:val="27"/>
          <w:lang w:val="en-US" w:bidi="th-TH"/>
        </w:rPr>
        <w:t> </w:t>
      </w:r>
      <w:hyperlink r:id="rId8" w:history="1">
        <w:r w:rsidRPr="00F9198F">
          <w:rPr>
            <w:rFonts w:ascii="Roboto" w:eastAsia="Times New Roman" w:hAnsi="Roboto" w:cs="Angsana New"/>
            <w:color w:val="5A8CF1"/>
            <w:sz w:val="27"/>
            <w:szCs w:val="27"/>
            <w:u w:val="single"/>
            <w:bdr w:val="none" w:sz="0" w:space="0" w:color="auto" w:frame="1"/>
            <w:lang w:bidi="th-TH"/>
          </w:rPr>
          <w:t>Эксперты-практики Клерк.Консультаций оперативно ответят на ваши вопросы: помогут разобраться в нормативке, налогах, учете, заполнить отчет и многое другое.</w:t>
        </w:r>
      </w:hyperlink>
    </w:p>
    <w:p w14:paraId="7BB39B4C" w14:textId="77777777" w:rsidR="00F9198F" w:rsidRPr="00F9198F" w:rsidRDefault="00F9198F" w:rsidP="00F9198F">
      <w:pPr>
        <w:spacing w:after="240" w:line="390" w:lineRule="atLeast"/>
        <w:rPr>
          <w:rFonts w:ascii="Roboto" w:eastAsia="Times New Roman" w:hAnsi="Roboto" w:cs="Angsana New"/>
          <w:color w:val="0A0A0A"/>
          <w:sz w:val="27"/>
          <w:szCs w:val="27"/>
          <w:lang w:bidi="th-TH"/>
        </w:rPr>
      </w:pPr>
      <w:r w:rsidRPr="00F9198F">
        <w:rPr>
          <w:rFonts w:ascii="Roboto" w:eastAsia="Times New Roman" w:hAnsi="Roboto" w:cs="Angsana New"/>
          <w:b/>
          <w:bCs/>
          <w:color w:val="0A0A0A"/>
          <w:sz w:val="27"/>
          <w:szCs w:val="27"/>
          <w:lang w:bidi="th-TH"/>
        </w:rPr>
        <w:t>Вопрос:</w:t>
      </w:r>
      <w:r w:rsidRPr="00F9198F">
        <w:rPr>
          <w:rFonts w:ascii="Roboto" w:eastAsia="Times New Roman" w:hAnsi="Roboto" w:cs="Angsana New"/>
          <w:color w:val="0A0A0A"/>
          <w:sz w:val="27"/>
          <w:szCs w:val="27"/>
          <w:lang w:val="en-US" w:bidi="th-TH"/>
        </w:rPr>
        <w:t> </w:t>
      </w:r>
      <w:r w:rsidRPr="00F9198F">
        <w:rPr>
          <w:rFonts w:ascii="Roboto" w:eastAsia="Times New Roman" w:hAnsi="Roboto" w:cs="Angsana New"/>
          <w:color w:val="0A0A0A"/>
          <w:sz w:val="27"/>
          <w:szCs w:val="27"/>
          <w:lang w:bidi="th-TH"/>
        </w:rPr>
        <w:t>О налоге на прибыль при реализации некоммерческой организацией имущества, приобретенного за счет пожертвований.</w:t>
      </w:r>
    </w:p>
    <w:p w14:paraId="3459BD4D" w14:textId="77777777" w:rsidR="00F9198F" w:rsidRPr="00F9198F" w:rsidRDefault="00F9198F" w:rsidP="00F9198F">
      <w:pPr>
        <w:spacing w:before="240" w:after="240" w:line="390" w:lineRule="atLeast"/>
        <w:rPr>
          <w:rFonts w:ascii="Roboto" w:eastAsia="Times New Roman" w:hAnsi="Roboto" w:cs="Angsana New"/>
          <w:color w:val="0A0A0A"/>
          <w:sz w:val="27"/>
          <w:szCs w:val="27"/>
          <w:lang w:bidi="th-TH"/>
        </w:rPr>
      </w:pPr>
      <w:r w:rsidRPr="00F9198F">
        <w:rPr>
          <w:rFonts w:ascii="Roboto" w:eastAsia="Times New Roman" w:hAnsi="Roboto" w:cs="Angsana New"/>
          <w:b/>
          <w:bCs/>
          <w:color w:val="0A0A0A"/>
          <w:sz w:val="27"/>
          <w:szCs w:val="27"/>
          <w:lang w:bidi="th-TH"/>
        </w:rPr>
        <w:t>Ответ:</w:t>
      </w:r>
      <w:r w:rsidRPr="00F9198F">
        <w:rPr>
          <w:rFonts w:ascii="Roboto" w:eastAsia="Times New Roman" w:hAnsi="Roboto" w:cs="Angsana New"/>
          <w:b/>
          <w:bCs/>
          <w:color w:val="0A0A0A"/>
          <w:sz w:val="27"/>
          <w:szCs w:val="27"/>
          <w:lang w:val="en-US" w:bidi="th-TH"/>
        </w:rPr>
        <w:t> </w:t>
      </w:r>
      <w:r w:rsidRPr="00F9198F">
        <w:rPr>
          <w:rFonts w:ascii="Roboto" w:eastAsia="Times New Roman" w:hAnsi="Roboto" w:cs="Angsana New"/>
          <w:color w:val="0A0A0A"/>
          <w:sz w:val="27"/>
          <w:szCs w:val="27"/>
          <w:lang w:bidi="th-TH"/>
        </w:rPr>
        <w:t>Департамент налоговой и таможенной политики рассмотрел письмо по вопросу налогообложения и сообщает следующее.</w:t>
      </w:r>
    </w:p>
    <w:p w14:paraId="71C01533" w14:textId="77777777" w:rsidR="00F9198F" w:rsidRPr="00F9198F" w:rsidRDefault="00F9198F" w:rsidP="00F9198F">
      <w:pPr>
        <w:spacing w:before="240" w:after="240" w:line="390" w:lineRule="atLeast"/>
        <w:rPr>
          <w:rFonts w:ascii="Roboto" w:eastAsia="Times New Roman" w:hAnsi="Roboto" w:cs="Angsana New"/>
          <w:color w:val="0A0A0A"/>
          <w:sz w:val="27"/>
          <w:szCs w:val="27"/>
          <w:lang w:bidi="th-TH"/>
        </w:rPr>
      </w:pPr>
      <w:r w:rsidRPr="00F9198F">
        <w:rPr>
          <w:rFonts w:ascii="Roboto" w:eastAsia="Times New Roman" w:hAnsi="Roboto" w:cs="Angsana New"/>
          <w:color w:val="0A0A0A"/>
          <w:sz w:val="27"/>
          <w:szCs w:val="27"/>
          <w:lang w:bidi="th-TH"/>
        </w:rPr>
        <w:t>В соответствии со статьей 247 главы 25 "Налог на прибыль организаций" Налогового кодекса Российской Федерации (далее - НК РФ) объектом налогообложения по налогу на прибыль организаций признается прибыль, полученная налогоплательщиком.</w:t>
      </w:r>
    </w:p>
    <w:p w14:paraId="70FA4ABF" w14:textId="77777777" w:rsidR="00F9198F" w:rsidRPr="00F9198F" w:rsidRDefault="00F9198F" w:rsidP="00F9198F">
      <w:pPr>
        <w:spacing w:before="240" w:after="240" w:line="390" w:lineRule="atLeast"/>
        <w:rPr>
          <w:rFonts w:ascii="Roboto" w:eastAsia="Times New Roman" w:hAnsi="Roboto" w:cs="Angsana New"/>
          <w:color w:val="0A0A0A"/>
          <w:sz w:val="27"/>
          <w:szCs w:val="27"/>
          <w:lang w:bidi="th-TH"/>
        </w:rPr>
      </w:pPr>
      <w:r w:rsidRPr="00F9198F">
        <w:rPr>
          <w:rFonts w:ascii="Roboto" w:eastAsia="Times New Roman" w:hAnsi="Roboto" w:cs="Angsana New"/>
          <w:color w:val="0A0A0A"/>
          <w:sz w:val="27"/>
          <w:szCs w:val="27"/>
          <w:lang w:bidi="th-TH"/>
        </w:rPr>
        <w:t>Прибылью в целях главы 25 НК РФ признаются полученные доходы, уменьшенные на величину произведенных расходов, которые определяются в соответствии с главой 25 НК РФ.</w:t>
      </w:r>
    </w:p>
    <w:p w14:paraId="4D128017" w14:textId="77777777" w:rsidR="00F9198F" w:rsidRPr="00F9198F" w:rsidRDefault="00F9198F" w:rsidP="00F9198F">
      <w:pPr>
        <w:spacing w:before="240" w:after="240" w:line="390" w:lineRule="atLeast"/>
        <w:rPr>
          <w:rFonts w:ascii="Roboto" w:eastAsia="Times New Roman" w:hAnsi="Roboto" w:cs="Angsana New"/>
          <w:color w:val="0A0A0A"/>
          <w:sz w:val="27"/>
          <w:szCs w:val="27"/>
          <w:lang w:bidi="th-TH"/>
        </w:rPr>
      </w:pPr>
      <w:r w:rsidRPr="00F9198F">
        <w:rPr>
          <w:rFonts w:ascii="Roboto" w:eastAsia="Times New Roman" w:hAnsi="Roboto" w:cs="Angsana New"/>
          <w:color w:val="0A0A0A"/>
          <w:sz w:val="27"/>
          <w:szCs w:val="27"/>
          <w:lang w:bidi="th-TH"/>
        </w:rPr>
        <w:t>В соответствии с положениями статьи 252 НК РФ расходами признаются обоснованные и документально подтвержденные затраты, понесенные налогоплательщиком при осуществлении деятельности, направленной на получение дохода.</w:t>
      </w:r>
    </w:p>
    <w:p w14:paraId="59C8D230" w14:textId="77777777" w:rsidR="00F9198F" w:rsidRPr="00F9198F" w:rsidRDefault="00F9198F" w:rsidP="00F9198F">
      <w:pPr>
        <w:spacing w:before="240" w:after="240" w:line="390" w:lineRule="atLeast"/>
        <w:rPr>
          <w:rFonts w:ascii="Roboto" w:eastAsia="Times New Roman" w:hAnsi="Roboto" w:cs="Angsana New"/>
          <w:color w:val="0A0A0A"/>
          <w:sz w:val="27"/>
          <w:szCs w:val="27"/>
          <w:lang w:bidi="th-TH"/>
        </w:rPr>
      </w:pPr>
      <w:r w:rsidRPr="00F9198F">
        <w:rPr>
          <w:rFonts w:ascii="Roboto" w:eastAsia="Times New Roman" w:hAnsi="Roboto" w:cs="Angsana New"/>
          <w:color w:val="0A0A0A"/>
          <w:sz w:val="27"/>
          <w:szCs w:val="27"/>
          <w:lang w:bidi="th-TH"/>
        </w:rPr>
        <w:t>Доходы, не учитываемые при определении налоговой базы по налогу на прибыль, поименованы в статье 251 НК РФ, их перечень является исчерпывающим.</w:t>
      </w:r>
    </w:p>
    <w:p w14:paraId="0834617E" w14:textId="77777777" w:rsidR="00F9198F" w:rsidRPr="00F9198F" w:rsidRDefault="00F9198F" w:rsidP="00F9198F">
      <w:pPr>
        <w:spacing w:before="240" w:after="240" w:line="390" w:lineRule="atLeast"/>
        <w:rPr>
          <w:rFonts w:ascii="Roboto" w:eastAsia="Times New Roman" w:hAnsi="Roboto" w:cs="Angsana New"/>
          <w:color w:val="0A0A0A"/>
          <w:sz w:val="27"/>
          <w:szCs w:val="27"/>
          <w:lang w:bidi="th-TH"/>
        </w:rPr>
      </w:pPr>
      <w:r w:rsidRPr="00F9198F">
        <w:rPr>
          <w:rFonts w:ascii="Roboto" w:eastAsia="Times New Roman" w:hAnsi="Roboto" w:cs="Angsana New"/>
          <w:color w:val="0A0A0A"/>
          <w:sz w:val="27"/>
          <w:szCs w:val="27"/>
          <w:lang w:bidi="th-TH"/>
        </w:rPr>
        <w:lastRenderedPageBreak/>
        <w:t>В соответствии с пунктом 2 статьи 251 НК РФ при определении налоговой базы по налогу на прибыль не учитываются целевые поступления на содержание некоммерческих организаций и ведение ими уставной деятельности, поступившие безвозмездно от организаций и (или) физических лиц и использованные указанными получателями по назначению, по перечню таких поступлений, установленному пунктом 2 статьи 251 НК РФ.</w:t>
      </w:r>
    </w:p>
    <w:p w14:paraId="5C8CE162" w14:textId="77777777" w:rsidR="00F9198F" w:rsidRPr="00F9198F" w:rsidRDefault="00F9198F" w:rsidP="00F9198F">
      <w:pPr>
        <w:spacing w:before="240" w:after="240" w:line="390" w:lineRule="atLeast"/>
        <w:rPr>
          <w:rFonts w:ascii="Roboto" w:eastAsia="Times New Roman" w:hAnsi="Roboto" w:cs="Angsana New"/>
          <w:color w:val="0A0A0A"/>
          <w:sz w:val="27"/>
          <w:szCs w:val="27"/>
          <w:lang w:bidi="th-TH"/>
        </w:rPr>
      </w:pPr>
      <w:r w:rsidRPr="00F9198F">
        <w:rPr>
          <w:rFonts w:ascii="Roboto" w:eastAsia="Times New Roman" w:hAnsi="Roboto" w:cs="Angsana New"/>
          <w:color w:val="0A0A0A"/>
          <w:sz w:val="27"/>
          <w:szCs w:val="27"/>
          <w:lang w:bidi="th-TH"/>
        </w:rPr>
        <w:t>К таким целевым поступлениям на содержание некоммерческих организаций и ведение ими уставной деятельности относятся, в частности, пожертвования, признаваемые таковыми в соответствии с гражданским законодательством Российской Федерации.</w:t>
      </w:r>
    </w:p>
    <w:p w14:paraId="23AF58CD" w14:textId="77777777" w:rsidR="00F9198F" w:rsidRPr="00F9198F" w:rsidRDefault="00F9198F" w:rsidP="00F9198F">
      <w:pPr>
        <w:spacing w:before="240" w:after="240" w:line="390" w:lineRule="atLeast"/>
        <w:rPr>
          <w:rFonts w:ascii="Roboto" w:eastAsia="Times New Roman" w:hAnsi="Roboto" w:cs="Angsana New"/>
          <w:color w:val="0A0A0A"/>
          <w:sz w:val="27"/>
          <w:szCs w:val="27"/>
          <w:lang w:bidi="th-TH"/>
        </w:rPr>
      </w:pPr>
      <w:r w:rsidRPr="00F9198F">
        <w:rPr>
          <w:rFonts w:ascii="Roboto" w:eastAsia="Times New Roman" w:hAnsi="Roboto" w:cs="Angsana New"/>
          <w:color w:val="0A0A0A"/>
          <w:sz w:val="27"/>
          <w:szCs w:val="27"/>
          <w:lang w:bidi="th-TH"/>
        </w:rPr>
        <w:t>При этом налогоплательщики - получатели указанных целевых поступлений обязаны вести отдельный учет доходов (расходов), полученных (произведенных) в рамках целевых поступлений.</w:t>
      </w:r>
    </w:p>
    <w:p w14:paraId="18EE6F0A" w14:textId="77777777" w:rsidR="00F9198F" w:rsidRPr="00F9198F" w:rsidRDefault="00F9198F" w:rsidP="00F9198F">
      <w:pPr>
        <w:spacing w:before="240" w:after="240" w:line="390" w:lineRule="atLeast"/>
        <w:rPr>
          <w:rFonts w:ascii="Roboto" w:eastAsia="Times New Roman" w:hAnsi="Roboto" w:cs="Angsana New"/>
          <w:color w:val="0A0A0A"/>
          <w:sz w:val="27"/>
          <w:szCs w:val="27"/>
          <w:lang w:bidi="th-TH"/>
        </w:rPr>
      </w:pPr>
      <w:r w:rsidRPr="00F9198F">
        <w:rPr>
          <w:rFonts w:ascii="Roboto" w:eastAsia="Times New Roman" w:hAnsi="Roboto" w:cs="Angsana New"/>
          <w:color w:val="0A0A0A"/>
          <w:sz w:val="27"/>
          <w:szCs w:val="27"/>
          <w:lang w:bidi="th-TH"/>
        </w:rPr>
        <w:t>Таким образом, целевые поступления на содержание некоммерческих организаций и ведение ими уставной деятельности, поступившие безвозмездно от организаций и (или) физических лиц, а также расходы, произведенные за счет целевых поступлений, в целях налогообложения прибыли не учитываются.</w:t>
      </w:r>
    </w:p>
    <w:p w14:paraId="0E269FD0" w14:textId="77777777" w:rsidR="00F9198F" w:rsidRPr="00F9198F" w:rsidRDefault="00F9198F" w:rsidP="00F9198F">
      <w:pPr>
        <w:spacing w:before="240" w:after="240" w:line="390" w:lineRule="atLeast"/>
        <w:rPr>
          <w:rFonts w:ascii="Roboto" w:eastAsia="Times New Roman" w:hAnsi="Roboto" w:cs="Angsana New"/>
          <w:color w:val="0A0A0A"/>
          <w:sz w:val="27"/>
          <w:szCs w:val="27"/>
          <w:lang w:bidi="th-TH"/>
        </w:rPr>
      </w:pPr>
      <w:r w:rsidRPr="00F9198F">
        <w:rPr>
          <w:rFonts w:ascii="Roboto" w:eastAsia="Times New Roman" w:hAnsi="Roboto" w:cs="Angsana New"/>
          <w:color w:val="0A0A0A"/>
          <w:sz w:val="27"/>
          <w:szCs w:val="27"/>
          <w:lang w:bidi="th-TH"/>
        </w:rPr>
        <w:t>Из совокупности вышеприведенных норм НК РФ следует, что первоначальная и остаточная стоимость по имуществу, приобретенному за счет средств целевых поступлений в виде пожертвований, в налоговом учете не формируется.</w:t>
      </w:r>
    </w:p>
    <w:p w14:paraId="7ACDA57B" w14:textId="77777777" w:rsidR="00F9198F" w:rsidRPr="00F9198F" w:rsidRDefault="00F9198F" w:rsidP="00F9198F">
      <w:pPr>
        <w:spacing w:before="240" w:after="240" w:line="390" w:lineRule="atLeast"/>
        <w:rPr>
          <w:rFonts w:ascii="Roboto" w:eastAsia="Times New Roman" w:hAnsi="Roboto" w:cs="Angsana New"/>
          <w:color w:val="0A0A0A"/>
          <w:sz w:val="27"/>
          <w:szCs w:val="27"/>
          <w:lang w:bidi="th-TH"/>
        </w:rPr>
      </w:pPr>
      <w:r w:rsidRPr="00411A28">
        <w:rPr>
          <w:rFonts w:ascii="Roboto" w:eastAsia="Times New Roman" w:hAnsi="Roboto" w:cs="Angsana New"/>
          <w:color w:val="0A0A0A"/>
          <w:sz w:val="27"/>
          <w:szCs w:val="27"/>
          <w:highlight w:val="yellow"/>
          <w:lang w:bidi="th-TH"/>
        </w:rPr>
        <w:t>При реализации такого имущества доход от реализации полностью включается в налоговую базу по налогу на прибыль организаций без уменьшения на стоимость приобретения данного имущества.</w:t>
      </w:r>
    </w:p>
    <w:p w14:paraId="3E52655B" w14:textId="77777777" w:rsidR="00F9198F" w:rsidRPr="00F9198F" w:rsidRDefault="00F9198F" w:rsidP="00F9198F">
      <w:pPr>
        <w:spacing w:before="240" w:after="240" w:line="390" w:lineRule="atLeast"/>
        <w:rPr>
          <w:rFonts w:ascii="Roboto" w:eastAsia="Times New Roman" w:hAnsi="Roboto" w:cs="Angsana New"/>
          <w:color w:val="0A0A0A"/>
          <w:sz w:val="27"/>
          <w:szCs w:val="27"/>
          <w:lang w:bidi="th-TH"/>
        </w:rPr>
      </w:pPr>
      <w:r w:rsidRPr="00F9198F">
        <w:rPr>
          <w:rFonts w:ascii="Roboto" w:eastAsia="Times New Roman" w:hAnsi="Roboto" w:cs="Angsana New"/>
          <w:color w:val="0A0A0A"/>
          <w:sz w:val="27"/>
          <w:szCs w:val="27"/>
          <w:lang w:bidi="th-TH"/>
        </w:rPr>
        <w:t xml:space="preserve">Одновременно сообщаем, что настоящее письмо не содержит правовых норм или общих правил, конкретизирующих нормативные предписания, и не является нормативным правовым актом. В соответствии с письмом Министерства финансов Российской Федерации от 07.08.2007 </w:t>
      </w:r>
      <w:r w:rsidRPr="00F9198F">
        <w:rPr>
          <w:rFonts w:ascii="Roboto" w:eastAsia="Times New Roman" w:hAnsi="Roboto" w:cs="Angsana New"/>
          <w:color w:val="0A0A0A"/>
          <w:sz w:val="27"/>
          <w:szCs w:val="27"/>
          <w:lang w:val="en-US" w:bidi="th-TH"/>
        </w:rPr>
        <w:t>N</w:t>
      </w:r>
      <w:r w:rsidRPr="00F9198F">
        <w:rPr>
          <w:rFonts w:ascii="Roboto" w:eastAsia="Times New Roman" w:hAnsi="Roboto" w:cs="Angsana New"/>
          <w:color w:val="0A0A0A"/>
          <w:sz w:val="27"/>
          <w:szCs w:val="27"/>
          <w:lang w:bidi="th-TH"/>
        </w:rPr>
        <w:t xml:space="preserve"> 03-02-07/2-138 направляемое мнение Департамента имеет информационно-разъяснительный характер по вопросам применения законодательства Российской Федерации о налогах и сборах и не </w:t>
      </w:r>
      <w:r w:rsidRPr="00F9198F">
        <w:rPr>
          <w:rFonts w:ascii="Roboto" w:eastAsia="Times New Roman" w:hAnsi="Roboto" w:cs="Angsana New"/>
          <w:color w:val="0A0A0A"/>
          <w:sz w:val="27"/>
          <w:szCs w:val="27"/>
          <w:lang w:bidi="th-TH"/>
        </w:rPr>
        <w:lastRenderedPageBreak/>
        <w:t>препятствует руководствоваться нормами законодательства о налогах и сборах в понимании, отличающемся от трактовки, изложенной в настоящем письме.</w:t>
      </w:r>
    </w:p>
    <w:p w14:paraId="7A072FB1" w14:textId="77777777" w:rsidR="00F9198F" w:rsidRPr="00F9198F" w:rsidRDefault="00F9198F" w:rsidP="00F9198F">
      <w:pPr>
        <w:spacing w:before="240" w:after="240" w:line="390" w:lineRule="atLeast"/>
        <w:rPr>
          <w:rFonts w:ascii="Roboto" w:eastAsia="Times New Roman" w:hAnsi="Roboto" w:cs="Angsana New"/>
          <w:color w:val="0A0A0A"/>
          <w:sz w:val="27"/>
          <w:szCs w:val="27"/>
          <w:lang w:bidi="th-TH"/>
        </w:rPr>
      </w:pPr>
      <w:r w:rsidRPr="00F9198F">
        <w:rPr>
          <w:rFonts w:ascii="Roboto" w:eastAsia="Times New Roman" w:hAnsi="Roboto" w:cs="Angsana New"/>
          <w:color w:val="0A0A0A"/>
          <w:sz w:val="27"/>
          <w:szCs w:val="27"/>
          <w:lang w:val="en-US" w:bidi="th-TH"/>
        </w:rPr>
        <w:t> </w:t>
      </w:r>
    </w:p>
    <w:p w14:paraId="00BD9F20" w14:textId="77777777" w:rsidR="00F9198F" w:rsidRPr="00F9198F" w:rsidRDefault="00F9198F" w:rsidP="00F9198F">
      <w:pPr>
        <w:spacing w:before="240" w:after="240" w:line="390" w:lineRule="atLeast"/>
        <w:jc w:val="right"/>
        <w:rPr>
          <w:rFonts w:ascii="Roboto" w:eastAsia="Times New Roman" w:hAnsi="Roboto" w:cs="Angsana New"/>
          <w:color w:val="0A0A0A"/>
          <w:sz w:val="27"/>
          <w:szCs w:val="27"/>
          <w:lang w:bidi="th-TH"/>
        </w:rPr>
      </w:pPr>
      <w:r w:rsidRPr="00F9198F">
        <w:rPr>
          <w:rFonts w:ascii="Roboto" w:eastAsia="Times New Roman" w:hAnsi="Roboto" w:cs="Angsana New"/>
          <w:color w:val="0A0A0A"/>
          <w:sz w:val="27"/>
          <w:szCs w:val="27"/>
          <w:lang w:bidi="th-TH"/>
        </w:rPr>
        <w:t>Заместитель директора</w:t>
      </w:r>
    </w:p>
    <w:p w14:paraId="058E51FD" w14:textId="77777777" w:rsidR="00F9198F" w:rsidRPr="00F9198F" w:rsidRDefault="00F9198F" w:rsidP="00F9198F">
      <w:pPr>
        <w:spacing w:before="240" w:after="240" w:line="390" w:lineRule="atLeast"/>
        <w:jc w:val="right"/>
        <w:rPr>
          <w:rFonts w:ascii="Roboto" w:eastAsia="Times New Roman" w:hAnsi="Roboto" w:cs="Angsana New"/>
          <w:color w:val="0A0A0A"/>
          <w:sz w:val="27"/>
          <w:szCs w:val="27"/>
          <w:lang w:bidi="th-TH"/>
        </w:rPr>
      </w:pPr>
      <w:r w:rsidRPr="00F9198F">
        <w:rPr>
          <w:rFonts w:ascii="Roboto" w:eastAsia="Times New Roman" w:hAnsi="Roboto" w:cs="Angsana New"/>
          <w:color w:val="0A0A0A"/>
          <w:sz w:val="27"/>
          <w:szCs w:val="27"/>
          <w:lang w:bidi="th-TH"/>
        </w:rPr>
        <w:t>Департамента</w:t>
      </w:r>
    </w:p>
    <w:p w14:paraId="3FEC15B4" w14:textId="77777777" w:rsidR="00F9198F" w:rsidRPr="00F9198F" w:rsidRDefault="00F9198F" w:rsidP="00F9198F">
      <w:pPr>
        <w:spacing w:before="240" w:after="240" w:line="390" w:lineRule="atLeast"/>
        <w:jc w:val="right"/>
        <w:rPr>
          <w:rFonts w:ascii="Roboto" w:eastAsia="Times New Roman" w:hAnsi="Roboto" w:cs="Angsana New"/>
          <w:color w:val="0A0A0A"/>
          <w:sz w:val="27"/>
          <w:szCs w:val="27"/>
          <w:lang w:bidi="th-TH"/>
        </w:rPr>
      </w:pPr>
      <w:r w:rsidRPr="00F9198F">
        <w:rPr>
          <w:rFonts w:ascii="Roboto" w:eastAsia="Times New Roman" w:hAnsi="Roboto" w:cs="Angsana New"/>
          <w:color w:val="0A0A0A"/>
          <w:sz w:val="27"/>
          <w:szCs w:val="27"/>
          <w:lang w:bidi="th-TH"/>
        </w:rPr>
        <w:t>А.С.КИЗИМОВ</w:t>
      </w:r>
    </w:p>
    <w:p w14:paraId="5F09619B" w14:textId="77777777" w:rsidR="00F9198F" w:rsidRPr="00F9198F" w:rsidRDefault="00F9198F" w:rsidP="00F9198F">
      <w:pPr>
        <w:spacing w:before="240" w:after="240" w:line="390" w:lineRule="atLeast"/>
        <w:rPr>
          <w:rFonts w:ascii="Roboto" w:eastAsia="Times New Roman" w:hAnsi="Roboto" w:cs="Angsana New"/>
          <w:color w:val="0A0A0A"/>
          <w:sz w:val="27"/>
          <w:szCs w:val="27"/>
          <w:lang w:val="en-US" w:bidi="th-TH"/>
        </w:rPr>
      </w:pPr>
      <w:r w:rsidRPr="00F9198F">
        <w:rPr>
          <w:rFonts w:ascii="Roboto" w:eastAsia="Times New Roman" w:hAnsi="Roboto" w:cs="Angsana New"/>
          <w:color w:val="0A0A0A"/>
          <w:sz w:val="27"/>
          <w:szCs w:val="27"/>
          <w:lang w:val="en-US" w:bidi="th-TH"/>
        </w:rPr>
        <w:t>12.07.2016</w:t>
      </w:r>
    </w:p>
    <w:p w14:paraId="05F24F47" w14:textId="77777777" w:rsidR="00F9198F" w:rsidRPr="00F9198F" w:rsidRDefault="00F9198F" w:rsidP="00F9198F">
      <w:pPr>
        <w:spacing w:before="240" w:after="0" w:line="390" w:lineRule="atLeast"/>
        <w:rPr>
          <w:rFonts w:ascii="Roboto" w:eastAsia="Times New Roman" w:hAnsi="Roboto" w:cs="Angsana New"/>
          <w:color w:val="0A0A0A"/>
          <w:sz w:val="27"/>
          <w:szCs w:val="27"/>
          <w:lang w:val="en-US" w:bidi="th-TH"/>
        </w:rPr>
      </w:pPr>
      <w:r w:rsidRPr="00F9198F">
        <w:rPr>
          <w:rFonts w:ascii="Roboto" w:eastAsia="Times New Roman" w:hAnsi="Roboto" w:cs="Angsana New"/>
          <w:color w:val="0A0A0A"/>
          <w:sz w:val="27"/>
          <w:szCs w:val="27"/>
          <w:lang w:val="en-US" w:bidi="th-TH"/>
        </w:rPr>
        <w:t> </w:t>
      </w:r>
    </w:p>
    <w:p w14:paraId="1E1195A6" w14:textId="77777777" w:rsidR="00F9198F" w:rsidRDefault="00F9198F" w:rsidP="00F9198F">
      <w:pPr>
        <w:pStyle w:val="NormalWeb"/>
        <w:spacing w:before="180" w:beforeAutospacing="0" w:after="180" w:afterAutospacing="0" w:line="540" w:lineRule="atLeast"/>
        <w:jc w:val="center"/>
        <w:rPr>
          <w:rFonts w:ascii="Merriweather" w:hAnsi="Merriweather"/>
          <w:b/>
          <w:bCs/>
          <w:sz w:val="42"/>
          <w:szCs w:val="42"/>
        </w:rPr>
      </w:pPr>
      <w:proofErr w:type="spellStart"/>
      <w:r>
        <w:rPr>
          <w:rFonts w:ascii="Merriweather" w:hAnsi="Merriweather"/>
          <w:b/>
          <w:bCs/>
          <w:sz w:val="42"/>
          <w:szCs w:val="42"/>
        </w:rPr>
        <w:t>Министерство</w:t>
      </w:r>
      <w:proofErr w:type="spellEnd"/>
      <w:r>
        <w:rPr>
          <w:rFonts w:ascii="Merriweather" w:hAnsi="Merriweather"/>
          <w:b/>
          <w:bCs/>
          <w:sz w:val="42"/>
          <w:szCs w:val="42"/>
        </w:rPr>
        <w:t xml:space="preserve"> </w:t>
      </w:r>
      <w:proofErr w:type="spellStart"/>
      <w:r>
        <w:rPr>
          <w:rFonts w:ascii="Merriweather" w:hAnsi="Merriweather"/>
          <w:b/>
          <w:bCs/>
          <w:sz w:val="42"/>
          <w:szCs w:val="42"/>
        </w:rPr>
        <w:t>финансов</w:t>
      </w:r>
      <w:proofErr w:type="spellEnd"/>
      <w:r>
        <w:rPr>
          <w:rFonts w:ascii="Merriweather" w:hAnsi="Merriweather"/>
          <w:b/>
          <w:bCs/>
          <w:sz w:val="42"/>
          <w:szCs w:val="42"/>
        </w:rPr>
        <w:t xml:space="preserve"> </w:t>
      </w:r>
      <w:proofErr w:type="spellStart"/>
      <w:r>
        <w:rPr>
          <w:rFonts w:ascii="Merriweather" w:hAnsi="Merriweather"/>
          <w:b/>
          <w:bCs/>
          <w:sz w:val="42"/>
          <w:szCs w:val="42"/>
        </w:rPr>
        <w:t>Российской</w:t>
      </w:r>
      <w:proofErr w:type="spellEnd"/>
      <w:r>
        <w:rPr>
          <w:rFonts w:ascii="Merriweather" w:hAnsi="Merriweather"/>
          <w:b/>
          <w:bCs/>
          <w:sz w:val="42"/>
          <w:szCs w:val="42"/>
        </w:rPr>
        <w:t xml:space="preserve"> </w:t>
      </w:r>
      <w:proofErr w:type="spellStart"/>
      <w:r>
        <w:rPr>
          <w:rFonts w:ascii="Merriweather" w:hAnsi="Merriweather"/>
          <w:b/>
          <w:bCs/>
          <w:sz w:val="42"/>
          <w:szCs w:val="42"/>
        </w:rPr>
        <w:t>Федерации</w:t>
      </w:r>
      <w:proofErr w:type="spellEnd"/>
    </w:p>
    <w:p w14:paraId="23A6CCC2" w14:textId="649E47ED" w:rsidR="00F9198F" w:rsidRDefault="00F9198F" w:rsidP="00F9198F">
      <w:pPr>
        <w:spacing w:line="540" w:lineRule="atLeast"/>
        <w:jc w:val="center"/>
        <w:rPr>
          <w:rFonts w:ascii="Merriweather" w:hAnsi="Merriweather"/>
          <w:b/>
          <w:bCs/>
          <w:sz w:val="42"/>
          <w:szCs w:val="42"/>
        </w:rPr>
      </w:pPr>
      <w:r>
        <w:rPr>
          <w:rFonts w:ascii="Merriweather" w:hAnsi="Merriweather"/>
          <w:b/>
          <w:bCs/>
          <w:noProof/>
          <w:sz w:val="42"/>
          <w:szCs w:val="42"/>
        </w:rPr>
        <w:drawing>
          <wp:inline distT="0" distB="0" distL="0" distR="0" wp14:anchorId="40FF52A0" wp14:editId="627CB0FA">
            <wp:extent cx="662940" cy="731520"/>
            <wp:effectExtent l="0" t="0" r="3810" b="0"/>
            <wp:docPr id="1" name="Picture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2940" cy="731520"/>
                    </a:xfrm>
                    <a:prstGeom prst="rect">
                      <a:avLst/>
                    </a:prstGeom>
                    <a:noFill/>
                    <a:ln>
                      <a:noFill/>
                    </a:ln>
                  </pic:spPr>
                </pic:pic>
              </a:graphicData>
            </a:graphic>
          </wp:inline>
        </w:drawing>
      </w:r>
    </w:p>
    <w:p w14:paraId="510A04F1" w14:textId="77777777" w:rsidR="00F9198F" w:rsidRPr="00F9198F" w:rsidRDefault="00F9198F" w:rsidP="00F9198F">
      <w:pPr>
        <w:pStyle w:val="NormalWeb"/>
        <w:spacing w:before="180" w:beforeAutospacing="0" w:after="180" w:afterAutospacing="0" w:line="540" w:lineRule="atLeast"/>
        <w:jc w:val="center"/>
        <w:rPr>
          <w:rFonts w:ascii="Merriweather" w:hAnsi="Merriweather"/>
          <w:b/>
          <w:bCs/>
          <w:sz w:val="42"/>
          <w:szCs w:val="42"/>
          <w:lang w:val="ru-RU"/>
        </w:rPr>
      </w:pPr>
      <w:r w:rsidRPr="00F9198F">
        <w:rPr>
          <w:rFonts w:ascii="Merriweather" w:hAnsi="Merriweather"/>
          <w:b/>
          <w:bCs/>
          <w:sz w:val="42"/>
          <w:szCs w:val="42"/>
          <w:lang w:val="ru-RU"/>
        </w:rPr>
        <w:t>Письмо</w:t>
      </w:r>
    </w:p>
    <w:p w14:paraId="086C82EC" w14:textId="77777777" w:rsidR="00F9198F" w:rsidRDefault="00F9198F" w:rsidP="00F9198F">
      <w:pPr>
        <w:pStyle w:val="Heading1"/>
        <w:spacing w:before="0" w:after="0" w:line="540" w:lineRule="atLeast"/>
        <w:jc w:val="center"/>
        <w:rPr>
          <w:rFonts w:ascii="Merriweather" w:hAnsi="Merriweather"/>
          <w:b/>
          <w:bCs/>
          <w:sz w:val="42"/>
          <w:szCs w:val="42"/>
        </w:rPr>
      </w:pPr>
      <w:r>
        <w:rPr>
          <w:rFonts w:ascii="Merriweather" w:hAnsi="Merriweather"/>
          <w:sz w:val="42"/>
          <w:szCs w:val="42"/>
        </w:rPr>
        <w:t>№ 03-03-06/3/104133 от 01.11.2023</w:t>
      </w:r>
      <w:r>
        <w:rPr>
          <w:rStyle w:val="articlesubheader"/>
          <w:rFonts w:ascii="Merriweather" w:hAnsi="Merriweather"/>
          <w:sz w:val="24"/>
          <w:szCs w:val="24"/>
        </w:rPr>
        <w:t>Об учете целевых поступлений на содержание НКО и ведение ими уставной деятельности, поступивших безвозмездно, а также расходов, произведенных за счет целевых поступлений, в целях налога на прибыль</w:t>
      </w:r>
    </w:p>
    <w:p w14:paraId="45E74464" w14:textId="77777777" w:rsidR="00F9198F" w:rsidRDefault="001059DE" w:rsidP="00F9198F">
      <w:pPr>
        <w:rPr>
          <w:rFonts w:ascii="Angsana New" w:hAnsi="Angsana New"/>
          <w:sz w:val="28"/>
          <w:szCs w:val="28"/>
        </w:rPr>
      </w:pPr>
      <w:hyperlink r:id="rId9" w:anchor="comments" w:history="1">
        <w:r w:rsidR="00F9198F">
          <w:rPr>
            <w:rStyle w:val="comments-buttonlabel"/>
            <w:color w:val="000000"/>
            <w:bdr w:val="none" w:sz="0" w:space="0" w:color="auto" w:frame="1"/>
          </w:rPr>
          <w:t>Комментировать</w:t>
        </w:r>
      </w:hyperlink>
    </w:p>
    <w:p w14:paraId="5437940F" w14:textId="77777777" w:rsidR="00F9198F" w:rsidRDefault="00F9198F" w:rsidP="00F9198F">
      <w:r>
        <w:rPr>
          <w:rStyle w:val="visually-hidden"/>
          <w:bdr w:val="none" w:sz="0" w:space="0" w:color="auto" w:frame="1"/>
        </w:rPr>
        <w:t>Открыть окно выбора социальных сетей для шаринга материал</w:t>
      </w:r>
      <w:r>
        <w:rPr>
          <w:rStyle w:val="visually-hidden"/>
          <w:rFonts w:ascii="Cambria" w:hAnsi="Cambria" w:cs="Cambria"/>
          <w:bdr w:val="none" w:sz="0" w:space="0" w:color="auto" w:frame="1"/>
        </w:rPr>
        <w:t>а</w:t>
      </w:r>
    </w:p>
    <w:p w14:paraId="7337D438" w14:textId="77777777" w:rsidR="00F9198F" w:rsidRDefault="00F9198F" w:rsidP="00F9198F">
      <w:r>
        <w:rPr>
          <w:rStyle w:val="core-count-format"/>
          <w:rFonts w:ascii="Roboto" w:hAnsi="Roboto"/>
          <w:color w:val="999999"/>
          <w:sz w:val="21"/>
          <w:szCs w:val="21"/>
        </w:rPr>
        <w:t>554</w:t>
      </w:r>
    </w:p>
    <w:p w14:paraId="3FD56134" w14:textId="77777777" w:rsidR="00F9198F" w:rsidRDefault="00F9198F" w:rsidP="00F9198F">
      <w:pPr>
        <w:spacing w:line="390" w:lineRule="atLeast"/>
        <w:rPr>
          <w:rFonts w:ascii="Roboto" w:hAnsi="Roboto"/>
          <w:color w:val="0A0A0A"/>
          <w:sz w:val="27"/>
          <w:szCs w:val="27"/>
        </w:rPr>
      </w:pPr>
      <w:r>
        <w:rPr>
          <w:rFonts w:ascii="Roboto" w:hAnsi="Roboto"/>
          <w:color w:val="0A0A0A"/>
          <w:sz w:val="27"/>
          <w:szCs w:val="27"/>
        </w:rPr>
        <w:t>Ищете ответы в нормативных документах? </w:t>
      </w:r>
      <w:hyperlink r:id="rId10" w:history="1">
        <w:r>
          <w:rPr>
            <w:rStyle w:val="Hyperlink"/>
            <w:rFonts w:ascii="Roboto" w:hAnsi="Roboto"/>
            <w:color w:val="5A8CF1"/>
            <w:sz w:val="27"/>
            <w:szCs w:val="27"/>
            <w:bdr w:val="none" w:sz="0" w:space="0" w:color="auto" w:frame="1"/>
          </w:rPr>
          <w:t>Эксперты-практики Клерк.Консультаций оперативно ответят на ваши вопросы: помогут разобраться в нормативке, налогах, учете, заполнить отчет и многое другое.</w:t>
        </w:r>
      </w:hyperlink>
    </w:p>
    <w:p w14:paraId="77FEE147" w14:textId="77777777" w:rsidR="00F9198F" w:rsidRPr="00F9198F" w:rsidRDefault="00F9198F" w:rsidP="00F9198F">
      <w:pPr>
        <w:pStyle w:val="consplusnormal"/>
        <w:spacing w:before="0" w:beforeAutospacing="0" w:after="240" w:afterAutospacing="0" w:line="390" w:lineRule="atLeast"/>
        <w:ind w:firstLine="540"/>
        <w:jc w:val="both"/>
        <w:rPr>
          <w:rFonts w:ascii="Roboto" w:hAnsi="Roboto"/>
          <w:color w:val="0A0A0A"/>
          <w:sz w:val="27"/>
          <w:szCs w:val="27"/>
          <w:lang w:val="ru-RU"/>
        </w:rPr>
      </w:pPr>
      <w:r w:rsidRPr="00F9198F">
        <w:rPr>
          <w:rFonts w:ascii="Roboto" w:hAnsi="Roboto"/>
          <w:b/>
          <w:bCs/>
          <w:color w:val="0A0A0A"/>
          <w:sz w:val="27"/>
          <w:szCs w:val="27"/>
          <w:lang w:val="ru-RU"/>
        </w:rPr>
        <w:lastRenderedPageBreak/>
        <w:t>Вопрос:</w:t>
      </w:r>
      <w:r>
        <w:rPr>
          <w:rFonts w:ascii="Roboto" w:hAnsi="Roboto"/>
          <w:color w:val="0A0A0A"/>
          <w:sz w:val="27"/>
          <w:szCs w:val="27"/>
        </w:rPr>
        <w:t> </w:t>
      </w:r>
      <w:r w:rsidRPr="00F9198F">
        <w:rPr>
          <w:rFonts w:ascii="Roboto" w:hAnsi="Roboto"/>
          <w:color w:val="0A0A0A"/>
          <w:sz w:val="27"/>
          <w:szCs w:val="27"/>
          <w:lang w:val="ru-RU"/>
        </w:rPr>
        <w:t>Об учете целевых поступлений на содержание НКО и ведение ими уставной деятельности, поступивших безвозмездно, а также расходов, произведенных за счет целевых поступлений, в целях налога на прибыль.</w:t>
      </w:r>
    </w:p>
    <w:p w14:paraId="08155563" w14:textId="77777777" w:rsidR="00F9198F" w:rsidRPr="00F9198F" w:rsidRDefault="00F9198F" w:rsidP="00F9198F">
      <w:pPr>
        <w:pStyle w:val="consplusnormal"/>
        <w:spacing w:before="240" w:beforeAutospacing="0" w:after="240" w:afterAutospacing="0" w:line="390" w:lineRule="atLeast"/>
        <w:ind w:firstLine="540"/>
        <w:jc w:val="both"/>
        <w:rPr>
          <w:rFonts w:ascii="Roboto" w:hAnsi="Roboto"/>
          <w:color w:val="0A0A0A"/>
          <w:sz w:val="27"/>
          <w:szCs w:val="27"/>
          <w:lang w:val="ru-RU"/>
        </w:rPr>
      </w:pPr>
      <w:r w:rsidRPr="00F9198F">
        <w:rPr>
          <w:rFonts w:ascii="Roboto" w:hAnsi="Roboto"/>
          <w:b/>
          <w:bCs/>
          <w:color w:val="0A0A0A"/>
          <w:sz w:val="27"/>
          <w:szCs w:val="27"/>
          <w:lang w:val="ru-RU"/>
        </w:rPr>
        <w:t>Ответ:</w:t>
      </w:r>
      <w:r>
        <w:rPr>
          <w:rFonts w:ascii="Roboto" w:hAnsi="Roboto"/>
          <w:b/>
          <w:bCs/>
          <w:color w:val="0A0A0A"/>
          <w:sz w:val="27"/>
          <w:szCs w:val="27"/>
        </w:rPr>
        <w:t> </w:t>
      </w:r>
      <w:r w:rsidRPr="00F9198F">
        <w:rPr>
          <w:rFonts w:ascii="Roboto" w:hAnsi="Roboto"/>
          <w:color w:val="0A0A0A"/>
          <w:sz w:val="27"/>
          <w:szCs w:val="27"/>
          <w:lang w:val="ru-RU"/>
        </w:rPr>
        <w:t>Департамент налоговой политики в связи с обращением организации сообщает следующее.</w:t>
      </w:r>
    </w:p>
    <w:p w14:paraId="35795C5B" w14:textId="77777777" w:rsidR="00F9198F" w:rsidRPr="00F9198F" w:rsidRDefault="00F9198F" w:rsidP="00F9198F">
      <w:pPr>
        <w:pStyle w:val="consplusnormal"/>
        <w:spacing w:before="200" w:beforeAutospacing="0" w:after="240" w:afterAutospacing="0" w:line="390" w:lineRule="atLeast"/>
        <w:ind w:firstLine="540"/>
        <w:jc w:val="both"/>
        <w:rPr>
          <w:rFonts w:ascii="Roboto" w:hAnsi="Roboto"/>
          <w:color w:val="0A0A0A"/>
          <w:sz w:val="27"/>
          <w:szCs w:val="27"/>
          <w:lang w:val="ru-RU"/>
        </w:rPr>
      </w:pPr>
      <w:r w:rsidRPr="00F9198F">
        <w:rPr>
          <w:rFonts w:ascii="Roboto" w:hAnsi="Roboto"/>
          <w:color w:val="0A0A0A"/>
          <w:sz w:val="27"/>
          <w:szCs w:val="27"/>
          <w:lang w:val="ru-RU"/>
        </w:rPr>
        <w:t>Согласно положениям статьи 268 Налогового кодекса Российской Федерации (далее - Кодекс) при реализации амортизируемого имущества (за исключением объектов, в отношении которых налогоплательщик использовал право на применение инвестиционного налогового вычета в соответствии со статьей 286.1 Кодекса и налогового вычета в соответствии со статьей 343.6 Кодекса) налогоплательщик вправе уменьшить доходы от таких операций на остаточную стоимость амортизируемого имущества, определяемую в соответствии с пунктами 1 и 3 статьи 257 Кодекса.</w:t>
      </w:r>
    </w:p>
    <w:p w14:paraId="0BD8DB0A" w14:textId="77777777" w:rsidR="00F9198F" w:rsidRPr="00F9198F" w:rsidRDefault="00F9198F" w:rsidP="00F9198F">
      <w:pPr>
        <w:pStyle w:val="consplusnormal"/>
        <w:spacing w:before="200" w:beforeAutospacing="0" w:after="240" w:afterAutospacing="0" w:line="390" w:lineRule="atLeast"/>
        <w:ind w:firstLine="540"/>
        <w:jc w:val="both"/>
        <w:rPr>
          <w:rFonts w:ascii="Roboto" w:hAnsi="Roboto"/>
          <w:color w:val="0A0A0A"/>
          <w:sz w:val="27"/>
          <w:szCs w:val="27"/>
          <w:lang w:val="ru-RU"/>
        </w:rPr>
      </w:pPr>
      <w:r w:rsidRPr="00F9198F">
        <w:rPr>
          <w:rFonts w:ascii="Roboto" w:hAnsi="Roboto"/>
          <w:color w:val="0A0A0A"/>
          <w:sz w:val="27"/>
          <w:szCs w:val="27"/>
          <w:lang w:val="ru-RU"/>
        </w:rPr>
        <w:t>При этом, как указано в подпункте 2 пункта 2 статьи 256 Кодекса, не подлежит амортизации имущество некоммерческих организаций, полученное в качестве целевых поступлений или приобретенное за счет средств целевых поступлений и используемое для осуществления некоммерческой деятельности.</w:t>
      </w:r>
    </w:p>
    <w:p w14:paraId="1957C928" w14:textId="77777777" w:rsidR="00F9198F" w:rsidRPr="00F9198F" w:rsidRDefault="00F9198F" w:rsidP="00F9198F">
      <w:pPr>
        <w:pStyle w:val="consplusnormal"/>
        <w:spacing w:before="200" w:beforeAutospacing="0" w:after="240" w:afterAutospacing="0" w:line="390" w:lineRule="atLeast"/>
        <w:ind w:firstLine="540"/>
        <w:jc w:val="both"/>
        <w:rPr>
          <w:rFonts w:ascii="Roboto" w:hAnsi="Roboto"/>
          <w:color w:val="0A0A0A"/>
          <w:sz w:val="27"/>
          <w:szCs w:val="27"/>
          <w:lang w:val="ru-RU"/>
        </w:rPr>
      </w:pPr>
      <w:r w:rsidRPr="00F9198F">
        <w:rPr>
          <w:rFonts w:ascii="Roboto" w:hAnsi="Roboto"/>
          <w:color w:val="0A0A0A"/>
          <w:sz w:val="27"/>
          <w:szCs w:val="27"/>
          <w:lang w:val="ru-RU"/>
        </w:rPr>
        <w:t>Таким образом, имущество, приобретенное некоммерческой организацией за счет целевых средств, отвечающее признакам амортизируемого имущества, амортизации в целях главы 25 Кодекса не подлежит.</w:t>
      </w:r>
    </w:p>
    <w:p w14:paraId="57CCB1B0" w14:textId="77777777" w:rsidR="00F9198F" w:rsidRPr="00F9198F" w:rsidRDefault="00F9198F" w:rsidP="00F9198F">
      <w:pPr>
        <w:pStyle w:val="consplusnormal"/>
        <w:spacing w:before="200" w:beforeAutospacing="0" w:after="240" w:afterAutospacing="0" w:line="390" w:lineRule="atLeast"/>
        <w:ind w:firstLine="540"/>
        <w:jc w:val="both"/>
        <w:rPr>
          <w:rFonts w:ascii="Roboto" w:hAnsi="Roboto"/>
          <w:color w:val="0A0A0A"/>
          <w:sz w:val="27"/>
          <w:szCs w:val="27"/>
          <w:lang w:val="ru-RU"/>
        </w:rPr>
      </w:pPr>
      <w:r w:rsidRPr="00F9198F">
        <w:rPr>
          <w:rFonts w:ascii="Roboto" w:hAnsi="Roboto"/>
          <w:color w:val="0A0A0A"/>
          <w:sz w:val="27"/>
          <w:szCs w:val="27"/>
          <w:lang w:val="ru-RU"/>
        </w:rPr>
        <w:t>Указанное связано с установленными главой 25 Кодекса особенностями учета некоммерческими организациями доходов и расходов по операциям получения и использования целевых поступлений на содержание и ведение такими организациями уставной некоммерческой деятельности.</w:t>
      </w:r>
    </w:p>
    <w:p w14:paraId="62C98294" w14:textId="77777777" w:rsidR="00F9198F" w:rsidRPr="00F9198F" w:rsidRDefault="00F9198F" w:rsidP="00F9198F">
      <w:pPr>
        <w:pStyle w:val="consplusnormal"/>
        <w:spacing w:before="200" w:beforeAutospacing="0" w:after="240" w:afterAutospacing="0" w:line="390" w:lineRule="atLeast"/>
        <w:ind w:firstLine="540"/>
        <w:jc w:val="both"/>
        <w:rPr>
          <w:rFonts w:ascii="Roboto" w:hAnsi="Roboto"/>
          <w:color w:val="0A0A0A"/>
          <w:sz w:val="27"/>
          <w:szCs w:val="27"/>
          <w:lang w:val="ru-RU"/>
        </w:rPr>
      </w:pPr>
      <w:r w:rsidRPr="00F9198F">
        <w:rPr>
          <w:rFonts w:ascii="Roboto" w:hAnsi="Roboto"/>
          <w:color w:val="0A0A0A"/>
          <w:sz w:val="27"/>
          <w:szCs w:val="27"/>
          <w:lang w:val="ru-RU"/>
        </w:rPr>
        <w:t xml:space="preserve">Так, в соответствии с пунктом 2 статьи 251 Кодекса при определении налоговой базы по налогу на прибыль не учитываются целевые поступления на содержание некоммерческих организаций и ведение ими уставной деятельности, поступившие безвозмездно от организаций </w:t>
      </w:r>
      <w:r w:rsidRPr="00F9198F">
        <w:rPr>
          <w:rFonts w:ascii="Roboto" w:hAnsi="Roboto"/>
          <w:color w:val="0A0A0A"/>
          <w:sz w:val="27"/>
          <w:szCs w:val="27"/>
          <w:lang w:val="ru-RU"/>
        </w:rPr>
        <w:lastRenderedPageBreak/>
        <w:t>и (или) физических лиц и использованные указанными получателями по назначению, по перечню таких поступлений, установленному пунктом 2 статьи 251 Кодекса. При этом налогоплательщики - получатели указанных целевых поступлений обязаны вести раздельный учет доходов {расходов), полученных (произведенных) в рамках целевых поступлений.</w:t>
      </w:r>
    </w:p>
    <w:p w14:paraId="67A35934" w14:textId="77777777" w:rsidR="00F9198F" w:rsidRPr="00F9198F" w:rsidRDefault="00F9198F" w:rsidP="00F9198F">
      <w:pPr>
        <w:pStyle w:val="consplusnormal"/>
        <w:spacing w:before="200" w:beforeAutospacing="0" w:after="240" w:afterAutospacing="0" w:line="390" w:lineRule="atLeast"/>
        <w:ind w:firstLine="540"/>
        <w:jc w:val="both"/>
        <w:rPr>
          <w:rFonts w:ascii="Roboto" w:hAnsi="Roboto"/>
          <w:color w:val="0A0A0A"/>
          <w:sz w:val="27"/>
          <w:szCs w:val="27"/>
          <w:lang w:val="ru-RU"/>
        </w:rPr>
      </w:pPr>
      <w:r w:rsidRPr="00F9198F">
        <w:rPr>
          <w:rFonts w:ascii="Roboto" w:hAnsi="Roboto"/>
          <w:color w:val="0A0A0A"/>
          <w:sz w:val="27"/>
          <w:szCs w:val="27"/>
          <w:lang w:val="ru-RU"/>
        </w:rPr>
        <w:t>Учитывая указанное, целевые поступления на содержание некоммерческих организаций и ведение ими уставной деятельности, поступившие безвозмездно от организаций и (или) физических лиц, а также расходы, произведенные за счет целевых поступлений, в целях налогообложения прибыли не учитываются.</w:t>
      </w:r>
    </w:p>
    <w:p w14:paraId="00A2203F" w14:textId="77777777" w:rsidR="00F9198F" w:rsidRPr="00F9198F" w:rsidRDefault="00F9198F" w:rsidP="00F9198F">
      <w:pPr>
        <w:pStyle w:val="consplusnormal"/>
        <w:spacing w:before="200" w:beforeAutospacing="0" w:after="240" w:afterAutospacing="0" w:line="390" w:lineRule="atLeast"/>
        <w:ind w:firstLine="540"/>
        <w:jc w:val="both"/>
        <w:rPr>
          <w:rFonts w:ascii="Roboto" w:hAnsi="Roboto"/>
          <w:color w:val="0A0A0A"/>
          <w:sz w:val="27"/>
          <w:szCs w:val="27"/>
          <w:lang w:val="ru-RU"/>
        </w:rPr>
      </w:pPr>
      <w:r w:rsidRPr="00F9198F">
        <w:rPr>
          <w:rFonts w:ascii="Roboto" w:hAnsi="Roboto"/>
          <w:color w:val="0A0A0A"/>
          <w:sz w:val="27"/>
          <w:szCs w:val="27"/>
          <w:lang w:val="ru-RU"/>
        </w:rPr>
        <w:t>Из совокупности вышеприведенных норм Кодекса следует, что первоначальная и остаточная стоимость по имуществу, приобретенному за счет средств целевых поступлений, поименованных в пункте 2 статьи 251 Кодекса, в налоговом учете не формируется.</w:t>
      </w:r>
    </w:p>
    <w:p w14:paraId="66BBCA21" w14:textId="77777777" w:rsidR="00F9198F" w:rsidRPr="00411A28" w:rsidRDefault="00F9198F" w:rsidP="00F9198F">
      <w:pPr>
        <w:pStyle w:val="consplusnormal"/>
        <w:spacing w:before="200" w:beforeAutospacing="0" w:after="240" w:afterAutospacing="0" w:line="390" w:lineRule="atLeast"/>
        <w:ind w:firstLine="540"/>
        <w:jc w:val="both"/>
        <w:rPr>
          <w:rFonts w:ascii="Roboto" w:hAnsi="Roboto"/>
          <w:color w:val="0A0A0A"/>
          <w:sz w:val="27"/>
          <w:szCs w:val="27"/>
          <w:highlight w:val="yellow"/>
          <w:lang w:val="ru-RU"/>
        </w:rPr>
      </w:pPr>
      <w:r w:rsidRPr="00411A28">
        <w:rPr>
          <w:rFonts w:ascii="Roboto" w:hAnsi="Roboto"/>
          <w:color w:val="0A0A0A"/>
          <w:sz w:val="27"/>
          <w:szCs w:val="27"/>
          <w:highlight w:val="yellow"/>
          <w:lang w:val="ru-RU"/>
        </w:rPr>
        <w:t>При реализации такого имущества доход от реализации полностью включается в налоговую базу по налогу на прибыль организаций без уменьшения на стоимость приобретения данного имущества.</w:t>
      </w:r>
    </w:p>
    <w:p w14:paraId="4D464B80" w14:textId="77777777" w:rsidR="00F9198F" w:rsidRPr="00F9198F" w:rsidRDefault="00F9198F" w:rsidP="00F9198F">
      <w:pPr>
        <w:pStyle w:val="consplusnormal"/>
        <w:spacing w:before="200" w:beforeAutospacing="0" w:after="240" w:afterAutospacing="0" w:line="390" w:lineRule="atLeast"/>
        <w:ind w:firstLine="540"/>
        <w:jc w:val="both"/>
        <w:rPr>
          <w:rFonts w:ascii="Roboto" w:hAnsi="Roboto"/>
          <w:color w:val="0A0A0A"/>
          <w:sz w:val="27"/>
          <w:szCs w:val="27"/>
          <w:lang w:val="ru-RU"/>
        </w:rPr>
      </w:pPr>
      <w:r w:rsidRPr="00411A28">
        <w:rPr>
          <w:rFonts w:ascii="Roboto" w:hAnsi="Roboto"/>
          <w:color w:val="0A0A0A"/>
          <w:sz w:val="27"/>
          <w:szCs w:val="27"/>
          <w:highlight w:val="yellow"/>
          <w:lang w:val="ru-RU"/>
        </w:rPr>
        <w:t xml:space="preserve">Судебная практика также придерживается позиции, согласно которой доход от реализации имущества, приобретенного за счет целевых поступлений (целевого финансирования), не подлежит уменьшению на цену приобретения такого имущества (определение Высшего Арбитражного Суда Российской Федерации от 04.03.2009 </w:t>
      </w:r>
      <w:r w:rsidRPr="00411A28">
        <w:rPr>
          <w:rFonts w:ascii="Roboto" w:hAnsi="Roboto"/>
          <w:color w:val="0A0A0A"/>
          <w:sz w:val="27"/>
          <w:szCs w:val="27"/>
          <w:highlight w:val="yellow"/>
        </w:rPr>
        <w:t>N</w:t>
      </w:r>
      <w:r w:rsidRPr="00411A28">
        <w:rPr>
          <w:rFonts w:ascii="Roboto" w:hAnsi="Roboto"/>
          <w:color w:val="0A0A0A"/>
          <w:sz w:val="27"/>
          <w:szCs w:val="27"/>
          <w:highlight w:val="yellow"/>
          <w:lang w:val="ru-RU"/>
        </w:rPr>
        <w:t xml:space="preserve"> ВАС-2300/09).</w:t>
      </w:r>
    </w:p>
    <w:p w14:paraId="1CCB47F1" w14:textId="77777777" w:rsidR="00F9198F" w:rsidRPr="00F9198F" w:rsidRDefault="00F9198F" w:rsidP="00F9198F">
      <w:pPr>
        <w:pStyle w:val="consplusnormal"/>
        <w:spacing w:before="240" w:beforeAutospacing="0" w:after="240" w:afterAutospacing="0" w:line="390" w:lineRule="atLeast"/>
        <w:jc w:val="right"/>
        <w:rPr>
          <w:rFonts w:ascii="Roboto" w:hAnsi="Roboto"/>
          <w:color w:val="0A0A0A"/>
          <w:sz w:val="27"/>
          <w:szCs w:val="27"/>
          <w:lang w:val="ru-RU"/>
        </w:rPr>
      </w:pPr>
      <w:r w:rsidRPr="00F9198F">
        <w:rPr>
          <w:rFonts w:ascii="Roboto" w:hAnsi="Roboto"/>
          <w:color w:val="0A0A0A"/>
          <w:sz w:val="27"/>
          <w:szCs w:val="27"/>
          <w:lang w:val="ru-RU"/>
        </w:rPr>
        <w:t>Заместитель директора Департамента</w:t>
      </w:r>
    </w:p>
    <w:p w14:paraId="3D93A53E" w14:textId="77777777" w:rsidR="00F9198F" w:rsidRPr="00F9198F" w:rsidRDefault="00F9198F" w:rsidP="00F9198F">
      <w:pPr>
        <w:pStyle w:val="consplusnormal"/>
        <w:spacing w:before="240" w:beforeAutospacing="0" w:after="240" w:afterAutospacing="0" w:line="390" w:lineRule="atLeast"/>
        <w:jc w:val="right"/>
        <w:rPr>
          <w:rFonts w:ascii="Roboto" w:hAnsi="Roboto"/>
          <w:color w:val="0A0A0A"/>
          <w:sz w:val="27"/>
          <w:szCs w:val="27"/>
          <w:lang w:val="ru-RU"/>
        </w:rPr>
      </w:pPr>
      <w:r w:rsidRPr="00F9198F">
        <w:rPr>
          <w:rFonts w:ascii="Roboto" w:hAnsi="Roboto"/>
          <w:color w:val="0A0A0A"/>
          <w:sz w:val="27"/>
          <w:szCs w:val="27"/>
          <w:lang w:val="ru-RU"/>
        </w:rPr>
        <w:t>А.А.СМИРНОВ</w:t>
      </w:r>
    </w:p>
    <w:p w14:paraId="64371A4E" w14:textId="77777777" w:rsidR="00F9198F" w:rsidRPr="00411A28" w:rsidRDefault="00F9198F" w:rsidP="00F9198F">
      <w:pPr>
        <w:pStyle w:val="consplusnormal"/>
        <w:spacing w:before="240" w:beforeAutospacing="0" w:after="0" w:afterAutospacing="0" w:line="390" w:lineRule="atLeast"/>
        <w:rPr>
          <w:rFonts w:ascii="Roboto" w:hAnsi="Roboto"/>
          <w:color w:val="0A0A0A"/>
          <w:sz w:val="27"/>
          <w:szCs w:val="27"/>
          <w:lang w:val="ru-RU"/>
        </w:rPr>
      </w:pPr>
      <w:r w:rsidRPr="00411A28">
        <w:rPr>
          <w:rFonts w:ascii="Roboto" w:hAnsi="Roboto"/>
          <w:color w:val="0A0A0A"/>
          <w:sz w:val="27"/>
          <w:szCs w:val="27"/>
          <w:lang w:val="ru-RU"/>
        </w:rPr>
        <w:t>01.11.2023</w:t>
      </w:r>
    </w:p>
    <w:p w14:paraId="14D5D353" w14:textId="5EF0499F" w:rsidR="00F9198F" w:rsidRPr="00411A28" w:rsidRDefault="00F9198F">
      <w:pPr>
        <w:pBdr>
          <w:top w:val="none" w:sz="4" w:space="0" w:color="000000"/>
          <w:left w:val="none" w:sz="4" w:space="0" w:color="000000"/>
          <w:bottom w:val="none" w:sz="4" w:space="0" w:color="000000"/>
          <w:right w:val="none" w:sz="4" w:space="0" w:color="000000"/>
        </w:pBdr>
        <w:spacing w:after="0"/>
        <w:ind w:firstLine="709"/>
        <w:jc w:val="both"/>
        <w:rPr>
          <w:sz w:val="24"/>
          <w:szCs w:val="24"/>
        </w:rPr>
      </w:pPr>
    </w:p>
    <w:p w14:paraId="43453FDD" w14:textId="49EEC5A1" w:rsidR="00411A28" w:rsidRDefault="00411A28">
      <w:pPr>
        <w:pBdr>
          <w:top w:val="none" w:sz="4" w:space="0" w:color="000000"/>
          <w:left w:val="none" w:sz="4" w:space="0" w:color="000000"/>
          <w:bottom w:val="none" w:sz="4" w:space="0" w:color="000000"/>
          <w:right w:val="none" w:sz="4" w:space="0" w:color="000000"/>
        </w:pBdr>
        <w:spacing w:after="0"/>
        <w:ind w:firstLine="709"/>
        <w:jc w:val="both"/>
        <w:rPr>
          <w:sz w:val="24"/>
          <w:szCs w:val="24"/>
        </w:rPr>
      </w:pPr>
    </w:p>
    <w:p w14:paraId="682090F2" w14:textId="44657D7D" w:rsidR="00411A28" w:rsidRDefault="00411A28">
      <w:pPr>
        <w:pBdr>
          <w:top w:val="none" w:sz="4" w:space="0" w:color="000000"/>
          <w:left w:val="none" w:sz="4" w:space="0" w:color="000000"/>
          <w:bottom w:val="none" w:sz="4" w:space="0" w:color="000000"/>
          <w:right w:val="none" w:sz="4" w:space="0" w:color="000000"/>
        </w:pBdr>
        <w:spacing w:after="0"/>
        <w:ind w:firstLine="709"/>
        <w:jc w:val="both"/>
        <w:rPr>
          <w:sz w:val="24"/>
          <w:szCs w:val="24"/>
        </w:rPr>
      </w:pPr>
    </w:p>
    <w:p w14:paraId="048BFBA1" w14:textId="09411374" w:rsidR="00411A28" w:rsidRDefault="00411A28">
      <w:pPr>
        <w:pBdr>
          <w:top w:val="none" w:sz="4" w:space="0" w:color="000000"/>
          <w:left w:val="none" w:sz="4" w:space="0" w:color="000000"/>
          <w:bottom w:val="none" w:sz="4" w:space="0" w:color="000000"/>
          <w:right w:val="none" w:sz="4" w:space="0" w:color="000000"/>
        </w:pBdr>
        <w:spacing w:after="0"/>
        <w:ind w:firstLine="709"/>
        <w:jc w:val="both"/>
        <w:rPr>
          <w:sz w:val="24"/>
          <w:szCs w:val="24"/>
        </w:rPr>
      </w:pPr>
    </w:p>
    <w:p w14:paraId="2093F2F4" w14:textId="66DC3BC0" w:rsidR="00411A28" w:rsidRDefault="00411A28">
      <w:pPr>
        <w:pBdr>
          <w:top w:val="none" w:sz="4" w:space="0" w:color="000000"/>
          <w:left w:val="none" w:sz="4" w:space="0" w:color="000000"/>
          <w:bottom w:val="none" w:sz="4" w:space="0" w:color="000000"/>
          <w:right w:val="none" w:sz="4" w:space="0" w:color="000000"/>
        </w:pBdr>
        <w:spacing w:after="0"/>
        <w:ind w:firstLine="709"/>
        <w:jc w:val="both"/>
        <w:rPr>
          <w:sz w:val="24"/>
          <w:szCs w:val="24"/>
        </w:rPr>
      </w:pPr>
    </w:p>
    <w:p w14:paraId="29ED2F09" w14:textId="0B323088" w:rsidR="00411A28" w:rsidRDefault="00411A28">
      <w:pPr>
        <w:pBdr>
          <w:top w:val="none" w:sz="4" w:space="0" w:color="000000"/>
          <w:left w:val="none" w:sz="4" w:space="0" w:color="000000"/>
          <w:bottom w:val="none" w:sz="4" w:space="0" w:color="000000"/>
          <w:right w:val="none" w:sz="4" w:space="0" w:color="000000"/>
        </w:pBdr>
        <w:spacing w:after="0"/>
        <w:ind w:firstLine="709"/>
        <w:jc w:val="both"/>
        <w:rPr>
          <w:sz w:val="24"/>
          <w:szCs w:val="24"/>
        </w:rPr>
      </w:pPr>
    </w:p>
    <w:p w14:paraId="1F7C9718" w14:textId="77777777" w:rsidR="00411A28" w:rsidRPr="00411A28" w:rsidRDefault="00411A28">
      <w:pPr>
        <w:pBdr>
          <w:top w:val="none" w:sz="4" w:space="0" w:color="000000"/>
          <w:left w:val="none" w:sz="4" w:space="0" w:color="000000"/>
          <w:bottom w:val="none" w:sz="4" w:space="0" w:color="000000"/>
          <w:right w:val="none" w:sz="4" w:space="0" w:color="000000"/>
        </w:pBdr>
        <w:spacing w:after="0"/>
        <w:ind w:firstLine="709"/>
        <w:jc w:val="both"/>
        <w:rPr>
          <w:sz w:val="24"/>
          <w:szCs w:val="24"/>
        </w:rPr>
      </w:pPr>
    </w:p>
    <w:p w14:paraId="49AC6777" w14:textId="77777777" w:rsidR="00411A28" w:rsidRPr="00411A28" w:rsidRDefault="00411A28" w:rsidP="00411A28">
      <w:pPr>
        <w:pStyle w:val="NormalWeb"/>
        <w:shd w:val="clear" w:color="auto" w:fill="FFFFFF"/>
        <w:spacing w:before="0" w:beforeAutospacing="0" w:after="0" w:afterAutospacing="0" w:line="450" w:lineRule="atLeast"/>
        <w:outlineLvl w:val="1"/>
        <w:rPr>
          <w:rFonts w:ascii="Arial" w:hAnsi="Arial" w:cs="Arial"/>
          <w:b/>
          <w:bCs/>
          <w:color w:val="000000"/>
          <w:kern w:val="36"/>
          <w:sz w:val="24"/>
          <w:szCs w:val="24"/>
          <w:lang w:val="ru-RU"/>
        </w:rPr>
      </w:pPr>
      <w:r w:rsidRPr="00411A28">
        <w:rPr>
          <w:rFonts w:ascii="Arial" w:hAnsi="Arial" w:cs="Arial"/>
          <w:b/>
          <w:bCs/>
          <w:color w:val="000000"/>
          <w:kern w:val="36"/>
          <w:sz w:val="24"/>
          <w:szCs w:val="24"/>
          <w:lang w:val="ru-RU"/>
        </w:rPr>
        <w:lastRenderedPageBreak/>
        <w:t>НК РФ Статья 346.15. Порядок определения доходов</w:t>
      </w:r>
    </w:p>
    <w:p w14:paraId="67733616" w14:textId="77777777" w:rsidR="00411A28" w:rsidRDefault="00411A28" w:rsidP="00411A28">
      <w:pPr>
        <w:rPr>
          <w:sz w:val="24"/>
          <w:szCs w:val="24"/>
        </w:rPr>
      </w:pPr>
    </w:p>
    <w:p w14:paraId="2A851E66" w14:textId="7A6DF594" w:rsidR="00411A28" w:rsidRPr="00411A28" w:rsidRDefault="00411A28" w:rsidP="00411A28">
      <w:pPr>
        <w:rPr>
          <w:rFonts w:ascii="Angsana New" w:hAnsi="Angsana New"/>
          <w:sz w:val="24"/>
          <w:szCs w:val="24"/>
        </w:rPr>
      </w:pPr>
      <w:r w:rsidRPr="00411A28">
        <w:rPr>
          <w:sz w:val="24"/>
          <w:szCs w:val="24"/>
        </w:rPr>
        <w:t>1. При определении объекта налогообложения учитываются доходы, определяемые в порядке, установленном </w:t>
      </w:r>
      <w:hyperlink r:id="rId11" w:anchor="dst101847" w:history="1">
        <w:r w:rsidRPr="00411A28">
          <w:rPr>
            <w:rStyle w:val="Hyperlink"/>
            <w:color w:val="1A0DAB"/>
            <w:sz w:val="24"/>
            <w:szCs w:val="24"/>
          </w:rPr>
          <w:t>пунктами 1</w:t>
        </w:r>
      </w:hyperlink>
      <w:r w:rsidRPr="00411A28">
        <w:rPr>
          <w:sz w:val="24"/>
          <w:szCs w:val="24"/>
        </w:rPr>
        <w:t> и </w:t>
      </w:r>
      <w:hyperlink r:id="rId12" w:anchor="dst101855" w:history="1">
        <w:r w:rsidRPr="00411A28">
          <w:rPr>
            <w:rStyle w:val="Hyperlink"/>
            <w:color w:val="1A0DAB"/>
            <w:sz w:val="24"/>
            <w:szCs w:val="24"/>
          </w:rPr>
          <w:t>2 статьи 248</w:t>
        </w:r>
      </w:hyperlink>
      <w:r w:rsidRPr="00411A28">
        <w:rPr>
          <w:sz w:val="24"/>
          <w:szCs w:val="24"/>
        </w:rPr>
        <w:t> настоящего Кодекса.</w:t>
      </w:r>
    </w:p>
    <w:p w14:paraId="5782E793" w14:textId="77777777" w:rsidR="00411A28" w:rsidRPr="00411A28" w:rsidRDefault="00411A28" w:rsidP="00411A28">
      <w:pPr>
        <w:rPr>
          <w:rFonts w:ascii="Angsana New" w:hAnsi="Angsana New"/>
          <w:sz w:val="24"/>
          <w:szCs w:val="24"/>
        </w:rPr>
      </w:pPr>
      <w:r w:rsidRPr="00411A28">
        <w:rPr>
          <w:sz w:val="24"/>
          <w:szCs w:val="24"/>
        </w:rPr>
        <w:t>1.1. При определении объекта налогообложения не учитываются:</w:t>
      </w:r>
    </w:p>
    <w:p w14:paraId="53FAD54F" w14:textId="77777777" w:rsidR="00411A28" w:rsidRPr="00411A28" w:rsidRDefault="00411A28" w:rsidP="00411A28">
      <w:pPr>
        <w:shd w:val="clear" w:color="auto" w:fill="FDFDFD"/>
        <w:rPr>
          <w:rFonts w:ascii="PT Sans" w:hAnsi="PT Sans"/>
          <w:color w:val="0E0E0E"/>
          <w:sz w:val="24"/>
          <w:szCs w:val="24"/>
        </w:rPr>
      </w:pPr>
      <w:r w:rsidRPr="00411A28">
        <w:rPr>
          <w:rFonts w:ascii="PT Sans" w:hAnsi="PT Sans"/>
          <w:color w:val="0E0E0E"/>
          <w:sz w:val="24"/>
          <w:szCs w:val="24"/>
        </w:rPr>
        <w:t>Нужно ли на УСН учитывать финансовую и иную помощь от учредителя</w:t>
      </w:r>
    </w:p>
    <w:p w14:paraId="58D6088C" w14:textId="77777777" w:rsidR="00411A28" w:rsidRPr="00411A28" w:rsidRDefault="00411A28" w:rsidP="00411A28">
      <w:pPr>
        <w:rPr>
          <w:rFonts w:ascii="Angsana New" w:hAnsi="Angsana New"/>
          <w:sz w:val="24"/>
          <w:szCs w:val="24"/>
        </w:rPr>
      </w:pPr>
      <w:r w:rsidRPr="00411A28">
        <w:rPr>
          <w:sz w:val="24"/>
          <w:szCs w:val="24"/>
        </w:rPr>
        <w:t>1) доходы, указанные в </w:t>
      </w:r>
      <w:hyperlink r:id="rId13" w:anchor="dst101893" w:history="1">
        <w:r w:rsidRPr="00411A28">
          <w:rPr>
            <w:rStyle w:val="Hyperlink"/>
            <w:color w:val="1A0DAB"/>
            <w:sz w:val="24"/>
            <w:szCs w:val="24"/>
          </w:rPr>
          <w:t>статье 251</w:t>
        </w:r>
      </w:hyperlink>
      <w:r w:rsidRPr="00411A28">
        <w:rPr>
          <w:sz w:val="24"/>
          <w:szCs w:val="24"/>
        </w:rPr>
        <w:t> настоящего Кодекса;</w:t>
      </w:r>
    </w:p>
    <w:p w14:paraId="3F1A3070" w14:textId="77777777" w:rsidR="00411A28" w:rsidRDefault="00411A28">
      <w:pPr>
        <w:pBdr>
          <w:top w:val="none" w:sz="4" w:space="0" w:color="000000"/>
          <w:left w:val="none" w:sz="4" w:space="0" w:color="000000"/>
          <w:bottom w:val="none" w:sz="4" w:space="0" w:color="000000"/>
          <w:right w:val="none" w:sz="4" w:space="0" w:color="000000"/>
        </w:pBdr>
        <w:spacing w:after="0"/>
        <w:ind w:firstLine="709"/>
        <w:jc w:val="both"/>
      </w:pPr>
    </w:p>
    <w:p w14:paraId="30A05B47" w14:textId="12DA6D17" w:rsidR="00F9198F" w:rsidRDefault="00F9198F">
      <w:pPr>
        <w:pBdr>
          <w:top w:val="none" w:sz="4" w:space="0" w:color="000000"/>
          <w:left w:val="none" w:sz="4" w:space="0" w:color="000000"/>
          <w:bottom w:val="none" w:sz="4" w:space="0" w:color="000000"/>
          <w:right w:val="none" w:sz="4" w:space="0" w:color="000000"/>
        </w:pBdr>
        <w:spacing w:after="0"/>
        <w:ind w:firstLine="709"/>
        <w:jc w:val="both"/>
      </w:pPr>
    </w:p>
    <w:p w14:paraId="6097CAF8" w14:textId="22141E9C" w:rsidR="00F9198F" w:rsidRDefault="00F9198F">
      <w:pPr>
        <w:pBdr>
          <w:top w:val="none" w:sz="4" w:space="0" w:color="000000"/>
          <w:left w:val="none" w:sz="4" w:space="0" w:color="000000"/>
          <w:bottom w:val="none" w:sz="4" w:space="0" w:color="000000"/>
          <w:right w:val="none" w:sz="4" w:space="0" w:color="000000"/>
        </w:pBdr>
        <w:spacing w:after="0"/>
        <w:ind w:firstLine="709"/>
        <w:jc w:val="both"/>
      </w:pPr>
    </w:p>
    <w:p w14:paraId="78E7175E" w14:textId="1D2E18F5" w:rsidR="00F9198F" w:rsidRPr="00F9198F" w:rsidRDefault="00F9198F">
      <w:pPr>
        <w:pBdr>
          <w:top w:val="none" w:sz="4" w:space="0" w:color="000000"/>
          <w:left w:val="none" w:sz="4" w:space="0" w:color="000000"/>
          <w:bottom w:val="none" w:sz="4" w:space="0" w:color="000000"/>
          <w:right w:val="none" w:sz="4" w:space="0" w:color="000000"/>
        </w:pBdr>
        <w:spacing w:after="0"/>
        <w:ind w:firstLine="709"/>
        <w:jc w:val="both"/>
        <w:rPr>
          <w:sz w:val="24"/>
          <w:szCs w:val="24"/>
        </w:rPr>
      </w:pPr>
      <w:r w:rsidRPr="00F9198F">
        <w:rPr>
          <w:sz w:val="24"/>
          <w:szCs w:val="24"/>
        </w:rPr>
        <w:t>Ранее применяемая позиция:</w:t>
      </w:r>
    </w:p>
    <w:p w14:paraId="40AC44E6" w14:textId="77777777" w:rsidR="00F9198F" w:rsidRPr="00F9198F" w:rsidRDefault="00F9198F" w:rsidP="00F9198F">
      <w:pPr>
        <w:pStyle w:val="NormalWeb"/>
        <w:shd w:val="clear" w:color="auto" w:fill="FFFFFF"/>
        <w:spacing w:before="0" w:beforeAutospacing="0" w:after="0" w:afterAutospacing="0" w:line="300" w:lineRule="atLeast"/>
        <w:rPr>
          <w:rFonts w:ascii="Tahoma" w:hAnsi="Tahoma" w:cs="Tahoma"/>
          <w:color w:val="000000"/>
          <w:sz w:val="24"/>
          <w:szCs w:val="24"/>
          <w:lang w:val="ru-RU"/>
        </w:rPr>
      </w:pPr>
      <w:r w:rsidRPr="00F9198F">
        <w:rPr>
          <w:rFonts w:ascii="Tahoma" w:hAnsi="Tahoma" w:cs="Tahoma"/>
          <w:color w:val="000000"/>
          <w:sz w:val="24"/>
          <w:szCs w:val="24"/>
          <w:lang w:val="ru-RU"/>
        </w:rPr>
        <w:t>Доход от продажи приобретенного за счет целевого финансирования основного средства можно уменьшить на его остаточную стоимость. Дело в</w:t>
      </w:r>
      <w:r w:rsidRPr="00F9198F">
        <w:rPr>
          <w:rFonts w:ascii="Tahoma" w:hAnsi="Tahoma" w:cs="Tahoma"/>
          <w:color w:val="000000"/>
          <w:sz w:val="24"/>
          <w:szCs w:val="24"/>
        </w:rPr>
        <w:t> </w:t>
      </w:r>
      <w:r w:rsidRPr="00F9198F">
        <w:rPr>
          <w:rFonts w:ascii="Tahoma" w:hAnsi="Tahoma" w:cs="Tahoma"/>
          <w:color w:val="000000"/>
          <w:sz w:val="24"/>
          <w:szCs w:val="24"/>
          <w:lang w:val="ru-RU"/>
        </w:rPr>
        <w:t>том, что в</w:t>
      </w:r>
      <w:r w:rsidRPr="00F9198F">
        <w:rPr>
          <w:rFonts w:ascii="Tahoma" w:hAnsi="Tahoma" w:cs="Tahoma"/>
          <w:color w:val="000000"/>
          <w:sz w:val="24"/>
          <w:szCs w:val="24"/>
        </w:rPr>
        <w:t> </w:t>
      </w:r>
      <w:r w:rsidRPr="00F9198F">
        <w:rPr>
          <w:rFonts w:ascii="Tahoma" w:hAnsi="Tahoma" w:cs="Tahoma"/>
          <w:color w:val="000000"/>
          <w:sz w:val="24"/>
          <w:szCs w:val="24"/>
          <w:lang w:val="ru-RU"/>
        </w:rPr>
        <w:t>соответствии с</w:t>
      </w:r>
      <w:r w:rsidRPr="00F9198F">
        <w:rPr>
          <w:rFonts w:ascii="Tahoma" w:hAnsi="Tahoma" w:cs="Tahoma"/>
          <w:color w:val="000000"/>
          <w:sz w:val="24"/>
          <w:szCs w:val="24"/>
        </w:rPr>
        <w:t> </w:t>
      </w:r>
      <w:r w:rsidRPr="00F9198F">
        <w:rPr>
          <w:rFonts w:ascii="Tahoma" w:hAnsi="Tahoma" w:cs="Tahoma"/>
          <w:color w:val="000000"/>
          <w:sz w:val="24"/>
          <w:szCs w:val="24"/>
          <w:lang w:val="ru-RU"/>
        </w:rPr>
        <w:t>пп. 2</w:t>
      </w:r>
      <w:r w:rsidRPr="00F9198F">
        <w:rPr>
          <w:rFonts w:ascii="Tahoma" w:hAnsi="Tahoma" w:cs="Tahoma"/>
          <w:color w:val="000000"/>
          <w:sz w:val="24"/>
          <w:szCs w:val="24"/>
        </w:rPr>
        <w:t> </w:t>
      </w:r>
      <w:r w:rsidRPr="00F9198F">
        <w:rPr>
          <w:rFonts w:ascii="Tahoma" w:hAnsi="Tahoma" w:cs="Tahoma"/>
          <w:color w:val="000000"/>
          <w:sz w:val="24"/>
          <w:szCs w:val="24"/>
          <w:lang w:val="ru-RU"/>
        </w:rPr>
        <w:t>п.</w:t>
      </w:r>
      <w:r w:rsidRPr="00F9198F">
        <w:rPr>
          <w:rFonts w:ascii="Tahoma" w:hAnsi="Tahoma" w:cs="Tahoma"/>
          <w:color w:val="000000"/>
          <w:sz w:val="24"/>
          <w:szCs w:val="24"/>
        </w:rPr>
        <w:t> </w:t>
      </w:r>
      <w:r w:rsidRPr="00F9198F">
        <w:rPr>
          <w:rFonts w:ascii="Tahoma" w:hAnsi="Tahoma" w:cs="Tahoma"/>
          <w:color w:val="000000"/>
          <w:sz w:val="24"/>
          <w:szCs w:val="24"/>
          <w:lang w:val="ru-RU"/>
        </w:rPr>
        <w:t>2</w:t>
      </w:r>
      <w:r w:rsidRPr="00F9198F">
        <w:rPr>
          <w:rFonts w:ascii="Tahoma" w:hAnsi="Tahoma" w:cs="Tahoma"/>
          <w:color w:val="000000"/>
          <w:sz w:val="24"/>
          <w:szCs w:val="24"/>
        </w:rPr>
        <w:t> </w:t>
      </w:r>
      <w:r w:rsidRPr="00F9198F">
        <w:rPr>
          <w:rFonts w:ascii="Tahoma" w:hAnsi="Tahoma" w:cs="Tahoma"/>
          <w:color w:val="000000"/>
          <w:sz w:val="24"/>
          <w:szCs w:val="24"/>
          <w:lang w:val="ru-RU"/>
        </w:rPr>
        <w:t>ст. 256</w:t>
      </w:r>
      <w:r w:rsidRPr="00F9198F">
        <w:rPr>
          <w:rFonts w:ascii="Tahoma" w:hAnsi="Tahoma" w:cs="Tahoma"/>
          <w:color w:val="000000"/>
          <w:sz w:val="24"/>
          <w:szCs w:val="24"/>
        </w:rPr>
        <w:t> </w:t>
      </w:r>
      <w:r w:rsidRPr="00F9198F">
        <w:rPr>
          <w:rFonts w:ascii="Tahoma" w:hAnsi="Tahoma" w:cs="Tahoma"/>
          <w:color w:val="000000"/>
          <w:sz w:val="24"/>
          <w:szCs w:val="24"/>
          <w:lang w:val="ru-RU"/>
        </w:rPr>
        <w:t>НК РФ имущество некоммерческой организации, приобретенное за счет целевых средств и</w:t>
      </w:r>
      <w:r w:rsidRPr="00F9198F">
        <w:rPr>
          <w:rFonts w:ascii="Tahoma" w:hAnsi="Tahoma" w:cs="Tahoma"/>
          <w:color w:val="000000"/>
          <w:sz w:val="24"/>
          <w:szCs w:val="24"/>
        </w:rPr>
        <w:t> </w:t>
      </w:r>
      <w:r w:rsidRPr="00F9198F">
        <w:rPr>
          <w:rFonts w:ascii="Tahoma" w:hAnsi="Tahoma" w:cs="Tahoma"/>
          <w:color w:val="000000"/>
          <w:sz w:val="24"/>
          <w:szCs w:val="24"/>
          <w:lang w:val="ru-RU"/>
        </w:rPr>
        <w:t>используемое в</w:t>
      </w:r>
      <w:r w:rsidRPr="00F9198F">
        <w:rPr>
          <w:rFonts w:ascii="Tahoma" w:hAnsi="Tahoma" w:cs="Tahoma"/>
          <w:color w:val="000000"/>
          <w:sz w:val="24"/>
          <w:szCs w:val="24"/>
        </w:rPr>
        <w:t> </w:t>
      </w:r>
      <w:r w:rsidRPr="00F9198F">
        <w:rPr>
          <w:rFonts w:ascii="Tahoma" w:hAnsi="Tahoma" w:cs="Tahoma"/>
          <w:color w:val="000000"/>
          <w:sz w:val="24"/>
          <w:szCs w:val="24"/>
          <w:lang w:val="ru-RU"/>
        </w:rPr>
        <w:t>некоммерческой деятельности, относится к</w:t>
      </w:r>
      <w:r w:rsidRPr="00F9198F">
        <w:rPr>
          <w:rFonts w:ascii="Tahoma" w:hAnsi="Tahoma" w:cs="Tahoma"/>
          <w:color w:val="000000"/>
          <w:sz w:val="24"/>
          <w:szCs w:val="24"/>
        </w:rPr>
        <w:t> </w:t>
      </w:r>
      <w:r w:rsidRPr="00F9198F">
        <w:rPr>
          <w:rFonts w:ascii="Tahoma" w:hAnsi="Tahoma" w:cs="Tahoma"/>
          <w:color w:val="000000"/>
          <w:sz w:val="24"/>
          <w:szCs w:val="24"/>
          <w:lang w:val="ru-RU"/>
        </w:rPr>
        <w:t>такому виду амортизируемого имущества, на которое амортизация не начисляется. Поэтому, учитывая п.</w:t>
      </w:r>
      <w:r w:rsidRPr="00F9198F">
        <w:rPr>
          <w:rFonts w:ascii="Tahoma" w:hAnsi="Tahoma" w:cs="Tahoma"/>
          <w:color w:val="000000"/>
          <w:sz w:val="24"/>
          <w:szCs w:val="24"/>
        </w:rPr>
        <w:t> </w:t>
      </w:r>
      <w:r w:rsidRPr="00F9198F">
        <w:rPr>
          <w:rFonts w:ascii="Tahoma" w:hAnsi="Tahoma" w:cs="Tahoma"/>
          <w:color w:val="000000"/>
          <w:sz w:val="24"/>
          <w:szCs w:val="24"/>
          <w:lang w:val="ru-RU"/>
        </w:rPr>
        <w:t>7</w:t>
      </w:r>
      <w:r w:rsidRPr="00F9198F">
        <w:rPr>
          <w:rFonts w:ascii="Tahoma" w:hAnsi="Tahoma" w:cs="Tahoma"/>
          <w:color w:val="000000"/>
          <w:sz w:val="24"/>
          <w:szCs w:val="24"/>
        </w:rPr>
        <w:t> </w:t>
      </w:r>
      <w:r w:rsidRPr="00F9198F">
        <w:rPr>
          <w:rFonts w:ascii="Tahoma" w:hAnsi="Tahoma" w:cs="Tahoma"/>
          <w:color w:val="000000"/>
          <w:sz w:val="24"/>
          <w:szCs w:val="24"/>
          <w:lang w:val="ru-RU"/>
        </w:rPr>
        <w:t>ст. 3</w:t>
      </w:r>
      <w:r w:rsidRPr="00F9198F">
        <w:rPr>
          <w:rFonts w:ascii="Tahoma" w:hAnsi="Tahoma" w:cs="Tahoma"/>
          <w:color w:val="000000"/>
          <w:sz w:val="24"/>
          <w:szCs w:val="24"/>
        </w:rPr>
        <w:t> </w:t>
      </w:r>
      <w:r w:rsidRPr="00F9198F">
        <w:rPr>
          <w:rFonts w:ascii="Tahoma" w:hAnsi="Tahoma" w:cs="Tahoma"/>
          <w:color w:val="000000"/>
          <w:sz w:val="24"/>
          <w:szCs w:val="24"/>
          <w:lang w:val="ru-RU"/>
        </w:rPr>
        <w:t>НК РФ (все неустранимые сомнения, противоречия и</w:t>
      </w:r>
      <w:r w:rsidRPr="00F9198F">
        <w:rPr>
          <w:rFonts w:ascii="Tahoma" w:hAnsi="Tahoma" w:cs="Tahoma"/>
          <w:color w:val="000000"/>
          <w:sz w:val="24"/>
          <w:szCs w:val="24"/>
        </w:rPr>
        <w:t> </w:t>
      </w:r>
      <w:r w:rsidRPr="00F9198F">
        <w:rPr>
          <w:rFonts w:ascii="Tahoma" w:hAnsi="Tahoma" w:cs="Tahoma"/>
          <w:color w:val="000000"/>
          <w:sz w:val="24"/>
          <w:szCs w:val="24"/>
          <w:lang w:val="ru-RU"/>
        </w:rPr>
        <w:t>неясности налогового законодательства толкуются в</w:t>
      </w:r>
      <w:r w:rsidRPr="00F9198F">
        <w:rPr>
          <w:rFonts w:ascii="Tahoma" w:hAnsi="Tahoma" w:cs="Tahoma"/>
          <w:color w:val="000000"/>
          <w:sz w:val="24"/>
          <w:szCs w:val="24"/>
        </w:rPr>
        <w:t> </w:t>
      </w:r>
      <w:r w:rsidRPr="00F9198F">
        <w:rPr>
          <w:rFonts w:ascii="Tahoma" w:hAnsi="Tahoma" w:cs="Tahoma"/>
          <w:color w:val="000000"/>
          <w:sz w:val="24"/>
          <w:szCs w:val="24"/>
          <w:lang w:val="ru-RU"/>
        </w:rPr>
        <w:t>пользу налогоплательщика) и</w:t>
      </w:r>
      <w:r w:rsidRPr="00F9198F">
        <w:rPr>
          <w:rFonts w:ascii="Tahoma" w:hAnsi="Tahoma" w:cs="Tahoma"/>
          <w:color w:val="000000"/>
          <w:sz w:val="24"/>
          <w:szCs w:val="24"/>
        </w:rPr>
        <w:t> </w:t>
      </w:r>
      <w:r w:rsidRPr="00F9198F">
        <w:rPr>
          <w:rFonts w:ascii="Tahoma" w:hAnsi="Tahoma" w:cs="Tahoma"/>
          <w:color w:val="000000"/>
          <w:sz w:val="24"/>
          <w:szCs w:val="24"/>
          <w:lang w:val="ru-RU"/>
        </w:rPr>
        <w:t>несмотря на то, что одним из условий признания имущества амортизируемым является погашение его стоимости путем начисления амортизации (п.</w:t>
      </w:r>
      <w:r w:rsidRPr="00F9198F">
        <w:rPr>
          <w:rFonts w:ascii="Tahoma" w:hAnsi="Tahoma" w:cs="Tahoma"/>
          <w:color w:val="000000"/>
          <w:sz w:val="24"/>
          <w:szCs w:val="24"/>
        </w:rPr>
        <w:t> </w:t>
      </w:r>
      <w:r w:rsidRPr="00F9198F">
        <w:rPr>
          <w:rFonts w:ascii="Tahoma" w:hAnsi="Tahoma" w:cs="Tahoma"/>
          <w:color w:val="000000"/>
          <w:sz w:val="24"/>
          <w:szCs w:val="24"/>
          <w:lang w:val="ru-RU"/>
        </w:rPr>
        <w:t>1</w:t>
      </w:r>
      <w:r w:rsidRPr="00F9198F">
        <w:rPr>
          <w:rFonts w:ascii="Tahoma" w:hAnsi="Tahoma" w:cs="Tahoma"/>
          <w:color w:val="000000"/>
          <w:sz w:val="24"/>
          <w:szCs w:val="24"/>
        </w:rPr>
        <w:t> </w:t>
      </w:r>
      <w:r w:rsidRPr="00F9198F">
        <w:rPr>
          <w:rFonts w:ascii="Tahoma" w:hAnsi="Tahoma" w:cs="Tahoma"/>
          <w:color w:val="000000"/>
          <w:sz w:val="24"/>
          <w:szCs w:val="24"/>
          <w:lang w:val="ru-RU"/>
        </w:rPr>
        <w:t>ст. 256</w:t>
      </w:r>
      <w:r w:rsidRPr="00F9198F">
        <w:rPr>
          <w:rFonts w:ascii="Tahoma" w:hAnsi="Tahoma" w:cs="Tahoma"/>
          <w:color w:val="000000"/>
          <w:sz w:val="24"/>
          <w:szCs w:val="24"/>
        </w:rPr>
        <w:t> </w:t>
      </w:r>
      <w:r w:rsidRPr="00F9198F">
        <w:rPr>
          <w:rFonts w:ascii="Tahoma" w:hAnsi="Tahoma" w:cs="Tahoma"/>
          <w:color w:val="000000"/>
          <w:sz w:val="24"/>
          <w:szCs w:val="24"/>
          <w:lang w:val="ru-RU"/>
        </w:rPr>
        <w:t>НК РФ), некоммерческая организация может уменьшить доход от продажи основного средства на его остаточную стоимость согласно пп. 1</w:t>
      </w:r>
      <w:r w:rsidRPr="00F9198F">
        <w:rPr>
          <w:rFonts w:ascii="Tahoma" w:hAnsi="Tahoma" w:cs="Tahoma"/>
          <w:color w:val="000000"/>
          <w:sz w:val="24"/>
          <w:szCs w:val="24"/>
        </w:rPr>
        <w:t> </w:t>
      </w:r>
      <w:r w:rsidRPr="00F9198F">
        <w:rPr>
          <w:rFonts w:ascii="Tahoma" w:hAnsi="Tahoma" w:cs="Tahoma"/>
          <w:color w:val="000000"/>
          <w:sz w:val="24"/>
          <w:szCs w:val="24"/>
          <w:lang w:val="ru-RU"/>
        </w:rPr>
        <w:t>п.</w:t>
      </w:r>
      <w:r w:rsidRPr="00F9198F">
        <w:rPr>
          <w:rFonts w:ascii="Tahoma" w:hAnsi="Tahoma" w:cs="Tahoma"/>
          <w:color w:val="000000"/>
          <w:sz w:val="24"/>
          <w:szCs w:val="24"/>
        </w:rPr>
        <w:t> </w:t>
      </w:r>
      <w:r w:rsidRPr="00F9198F">
        <w:rPr>
          <w:rFonts w:ascii="Tahoma" w:hAnsi="Tahoma" w:cs="Tahoma"/>
          <w:color w:val="000000"/>
          <w:sz w:val="24"/>
          <w:szCs w:val="24"/>
          <w:lang w:val="ru-RU"/>
        </w:rPr>
        <w:t>1</w:t>
      </w:r>
      <w:r w:rsidRPr="00F9198F">
        <w:rPr>
          <w:rFonts w:ascii="Tahoma" w:hAnsi="Tahoma" w:cs="Tahoma"/>
          <w:color w:val="000000"/>
          <w:sz w:val="24"/>
          <w:szCs w:val="24"/>
        </w:rPr>
        <w:t> </w:t>
      </w:r>
      <w:r w:rsidRPr="00F9198F">
        <w:rPr>
          <w:rFonts w:ascii="Tahoma" w:hAnsi="Tahoma" w:cs="Tahoma"/>
          <w:color w:val="000000"/>
          <w:sz w:val="24"/>
          <w:szCs w:val="24"/>
          <w:lang w:val="ru-RU"/>
        </w:rPr>
        <w:t>ст. 268</w:t>
      </w:r>
      <w:r w:rsidRPr="00F9198F">
        <w:rPr>
          <w:rFonts w:ascii="Tahoma" w:hAnsi="Tahoma" w:cs="Tahoma"/>
          <w:color w:val="000000"/>
          <w:sz w:val="24"/>
          <w:szCs w:val="24"/>
        </w:rPr>
        <w:t> </w:t>
      </w:r>
      <w:r w:rsidRPr="00F9198F">
        <w:rPr>
          <w:rFonts w:ascii="Tahoma" w:hAnsi="Tahoma" w:cs="Tahoma"/>
          <w:color w:val="000000"/>
          <w:sz w:val="24"/>
          <w:szCs w:val="24"/>
          <w:lang w:val="ru-RU"/>
        </w:rPr>
        <w:t>НК РФ. Следует отметить, что первоначальная стоимость основных средств некоммерческой организации равна их остаточной стоимости, поскольку в</w:t>
      </w:r>
      <w:r w:rsidRPr="00F9198F">
        <w:rPr>
          <w:rFonts w:ascii="Tahoma" w:hAnsi="Tahoma" w:cs="Tahoma"/>
          <w:color w:val="000000"/>
          <w:sz w:val="24"/>
          <w:szCs w:val="24"/>
        </w:rPr>
        <w:t> </w:t>
      </w:r>
      <w:r w:rsidRPr="00F9198F">
        <w:rPr>
          <w:rFonts w:ascii="Tahoma" w:hAnsi="Tahoma" w:cs="Tahoma"/>
          <w:color w:val="000000"/>
          <w:sz w:val="24"/>
          <w:szCs w:val="24"/>
          <w:lang w:val="ru-RU"/>
        </w:rPr>
        <w:t>соответствии с</w:t>
      </w:r>
      <w:r w:rsidRPr="00F9198F">
        <w:rPr>
          <w:rFonts w:ascii="Tahoma" w:hAnsi="Tahoma" w:cs="Tahoma"/>
          <w:color w:val="000000"/>
          <w:sz w:val="24"/>
          <w:szCs w:val="24"/>
        </w:rPr>
        <w:t> </w:t>
      </w:r>
      <w:r w:rsidRPr="00F9198F">
        <w:rPr>
          <w:rFonts w:ascii="Tahoma" w:hAnsi="Tahoma" w:cs="Tahoma"/>
          <w:color w:val="000000"/>
          <w:sz w:val="24"/>
          <w:szCs w:val="24"/>
          <w:lang w:val="ru-RU"/>
        </w:rPr>
        <w:t>п.</w:t>
      </w:r>
      <w:r w:rsidRPr="00F9198F">
        <w:rPr>
          <w:rFonts w:ascii="Tahoma" w:hAnsi="Tahoma" w:cs="Tahoma"/>
          <w:color w:val="000000"/>
          <w:sz w:val="24"/>
          <w:szCs w:val="24"/>
        </w:rPr>
        <w:t> </w:t>
      </w:r>
      <w:r w:rsidRPr="00F9198F">
        <w:rPr>
          <w:rFonts w:ascii="Tahoma" w:hAnsi="Tahoma" w:cs="Tahoma"/>
          <w:color w:val="000000"/>
          <w:sz w:val="24"/>
          <w:szCs w:val="24"/>
          <w:lang w:val="ru-RU"/>
        </w:rPr>
        <w:t>1</w:t>
      </w:r>
      <w:r w:rsidRPr="00F9198F">
        <w:rPr>
          <w:rFonts w:ascii="Tahoma" w:hAnsi="Tahoma" w:cs="Tahoma"/>
          <w:color w:val="000000"/>
          <w:sz w:val="24"/>
          <w:szCs w:val="24"/>
        </w:rPr>
        <w:t> </w:t>
      </w:r>
      <w:r w:rsidRPr="00F9198F">
        <w:rPr>
          <w:rFonts w:ascii="Tahoma" w:hAnsi="Tahoma" w:cs="Tahoma"/>
          <w:color w:val="000000"/>
          <w:sz w:val="24"/>
          <w:szCs w:val="24"/>
          <w:lang w:val="ru-RU"/>
        </w:rPr>
        <w:t>ст. 257</w:t>
      </w:r>
      <w:r w:rsidRPr="00F9198F">
        <w:rPr>
          <w:rFonts w:ascii="Tahoma" w:hAnsi="Tahoma" w:cs="Tahoma"/>
          <w:color w:val="000000"/>
          <w:sz w:val="24"/>
          <w:szCs w:val="24"/>
        </w:rPr>
        <w:t> </w:t>
      </w:r>
      <w:r w:rsidRPr="00F9198F">
        <w:rPr>
          <w:rFonts w:ascii="Tahoma" w:hAnsi="Tahoma" w:cs="Tahoma"/>
          <w:color w:val="000000"/>
          <w:sz w:val="24"/>
          <w:szCs w:val="24"/>
          <w:lang w:val="ru-RU"/>
        </w:rPr>
        <w:t>НК РФ последняя определяется как разница между первоначальной стоимостью и</w:t>
      </w:r>
      <w:r w:rsidRPr="00F9198F">
        <w:rPr>
          <w:rFonts w:ascii="Tahoma" w:hAnsi="Tahoma" w:cs="Tahoma"/>
          <w:color w:val="000000"/>
          <w:sz w:val="24"/>
          <w:szCs w:val="24"/>
        </w:rPr>
        <w:t> </w:t>
      </w:r>
      <w:r w:rsidRPr="00F9198F">
        <w:rPr>
          <w:rFonts w:ascii="Tahoma" w:hAnsi="Tahoma" w:cs="Tahoma"/>
          <w:color w:val="000000"/>
          <w:sz w:val="24"/>
          <w:szCs w:val="24"/>
          <w:lang w:val="ru-RU"/>
        </w:rPr>
        <w:t>суммой начисленной амортизации. Данный вывод подтверждается Минфином России в</w:t>
      </w:r>
      <w:r w:rsidRPr="00F9198F">
        <w:rPr>
          <w:rFonts w:ascii="Tahoma" w:hAnsi="Tahoma" w:cs="Tahoma"/>
          <w:color w:val="000000"/>
          <w:sz w:val="24"/>
          <w:szCs w:val="24"/>
        </w:rPr>
        <w:t> </w:t>
      </w:r>
      <w:r w:rsidRPr="00F9198F">
        <w:rPr>
          <w:rFonts w:ascii="Tahoma" w:hAnsi="Tahoma" w:cs="Tahoma"/>
          <w:color w:val="000000"/>
          <w:sz w:val="24"/>
          <w:szCs w:val="24"/>
          <w:lang w:val="ru-RU"/>
        </w:rPr>
        <w:t>Письме от</w:t>
      </w:r>
      <w:r w:rsidRPr="00F9198F">
        <w:rPr>
          <w:rFonts w:ascii="Tahoma" w:hAnsi="Tahoma" w:cs="Tahoma"/>
          <w:color w:val="000000"/>
          <w:sz w:val="24"/>
          <w:szCs w:val="24"/>
        </w:rPr>
        <w:t> </w:t>
      </w:r>
      <w:r w:rsidRPr="00F9198F">
        <w:rPr>
          <w:rFonts w:ascii="Tahoma" w:hAnsi="Tahoma" w:cs="Tahoma"/>
          <w:color w:val="000000"/>
          <w:sz w:val="24"/>
          <w:szCs w:val="24"/>
          <w:lang w:val="ru-RU"/>
        </w:rPr>
        <w:t xml:space="preserve">16.07.2008 </w:t>
      </w:r>
      <w:r w:rsidRPr="00F9198F">
        <w:rPr>
          <w:rFonts w:ascii="Tahoma" w:hAnsi="Tahoma" w:cs="Tahoma"/>
          <w:color w:val="000000"/>
          <w:sz w:val="24"/>
          <w:szCs w:val="24"/>
        </w:rPr>
        <w:t>N </w:t>
      </w:r>
      <w:r w:rsidRPr="00F9198F">
        <w:rPr>
          <w:rFonts w:ascii="Tahoma" w:hAnsi="Tahoma" w:cs="Tahoma"/>
          <w:color w:val="000000"/>
          <w:sz w:val="24"/>
          <w:szCs w:val="24"/>
          <w:lang w:val="ru-RU"/>
        </w:rPr>
        <w:t>03-03-06/4/48. Согласно п.</w:t>
      </w:r>
      <w:r w:rsidRPr="00F9198F">
        <w:rPr>
          <w:rFonts w:ascii="Tahoma" w:hAnsi="Tahoma" w:cs="Tahoma"/>
          <w:color w:val="000000"/>
          <w:sz w:val="24"/>
          <w:szCs w:val="24"/>
        </w:rPr>
        <w:t> </w:t>
      </w:r>
      <w:r w:rsidRPr="00F9198F">
        <w:rPr>
          <w:rFonts w:ascii="Tahoma" w:hAnsi="Tahoma" w:cs="Tahoma"/>
          <w:color w:val="000000"/>
          <w:sz w:val="24"/>
          <w:szCs w:val="24"/>
          <w:lang w:val="ru-RU"/>
        </w:rPr>
        <w:t>1</w:t>
      </w:r>
      <w:r w:rsidRPr="00F9198F">
        <w:rPr>
          <w:rFonts w:ascii="Tahoma" w:hAnsi="Tahoma" w:cs="Tahoma"/>
          <w:color w:val="000000"/>
          <w:sz w:val="24"/>
          <w:szCs w:val="24"/>
        </w:rPr>
        <w:t> </w:t>
      </w:r>
      <w:r w:rsidRPr="00F9198F">
        <w:rPr>
          <w:rFonts w:ascii="Tahoma" w:hAnsi="Tahoma" w:cs="Tahoma"/>
          <w:color w:val="000000"/>
          <w:sz w:val="24"/>
          <w:szCs w:val="24"/>
          <w:lang w:val="ru-RU"/>
        </w:rPr>
        <w:t>ст. 257</w:t>
      </w:r>
      <w:r w:rsidRPr="00F9198F">
        <w:rPr>
          <w:rFonts w:ascii="Tahoma" w:hAnsi="Tahoma" w:cs="Tahoma"/>
          <w:color w:val="000000"/>
          <w:sz w:val="24"/>
          <w:szCs w:val="24"/>
        </w:rPr>
        <w:t> </w:t>
      </w:r>
      <w:r w:rsidRPr="00F9198F">
        <w:rPr>
          <w:rFonts w:ascii="Tahoma" w:hAnsi="Tahoma" w:cs="Tahoma"/>
          <w:color w:val="000000"/>
          <w:sz w:val="24"/>
          <w:szCs w:val="24"/>
          <w:lang w:val="ru-RU"/>
        </w:rPr>
        <w:t>НК РФ первоначальная стоимость основного средства рассчитывается исходя из расходов на его приобретение, сооружение, изготовление, доставку и</w:t>
      </w:r>
      <w:r w:rsidRPr="00F9198F">
        <w:rPr>
          <w:rFonts w:ascii="Tahoma" w:hAnsi="Tahoma" w:cs="Tahoma"/>
          <w:color w:val="000000"/>
          <w:sz w:val="24"/>
          <w:szCs w:val="24"/>
        </w:rPr>
        <w:t> </w:t>
      </w:r>
      <w:r w:rsidRPr="00F9198F">
        <w:rPr>
          <w:rFonts w:ascii="Tahoma" w:hAnsi="Tahoma" w:cs="Tahoma"/>
          <w:color w:val="000000"/>
          <w:sz w:val="24"/>
          <w:szCs w:val="24"/>
          <w:lang w:val="ru-RU"/>
        </w:rPr>
        <w:t>доведение до состояния, в</w:t>
      </w:r>
      <w:r w:rsidRPr="00F9198F">
        <w:rPr>
          <w:rFonts w:ascii="Tahoma" w:hAnsi="Tahoma" w:cs="Tahoma"/>
          <w:color w:val="000000"/>
          <w:sz w:val="24"/>
          <w:szCs w:val="24"/>
        </w:rPr>
        <w:t> </w:t>
      </w:r>
      <w:r w:rsidRPr="00F9198F">
        <w:rPr>
          <w:rFonts w:ascii="Tahoma" w:hAnsi="Tahoma" w:cs="Tahoma"/>
          <w:color w:val="000000"/>
          <w:sz w:val="24"/>
          <w:szCs w:val="24"/>
          <w:lang w:val="ru-RU"/>
        </w:rPr>
        <w:t>котором оно пригодно для использования. В</w:t>
      </w:r>
      <w:r w:rsidRPr="00F9198F">
        <w:rPr>
          <w:rFonts w:ascii="Tahoma" w:hAnsi="Tahoma" w:cs="Tahoma"/>
          <w:color w:val="000000"/>
          <w:sz w:val="24"/>
          <w:szCs w:val="24"/>
        </w:rPr>
        <w:t> </w:t>
      </w:r>
      <w:r w:rsidRPr="00F9198F">
        <w:rPr>
          <w:rFonts w:ascii="Tahoma" w:hAnsi="Tahoma" w:cs="Tahoma"/>
          <w:color w:val="000000"/>
          <w:sz w:val="24"/>
          <w:szCs w:val="24"/>
          <w:lang w:val="ru-RU"/>
        </w:rPr>
        <w:t>соответствии с</w:t>
      </w:r>
      <w:r w:rsidRPr="00F9198F">
        <w:rPr>
          <w:rFonts w:ascii="Tahoma" w:hAnsi="Tahoma" w:cs="Tahoma"/>
          <w:color w:val="000000"/>
          <w:sz w:val="24"/>
          <w:szCs w:val="24"/>
        </w:rPr>
        <w:t> </w:t>
      </w:r>
      <w:r w:rsidRPr="00F9198F">
        <w:rPr>
          <w:rFonts w:ascii="Tahoma" w:hAnsi="Tahoma" w:cs="Tahoma"/>
          <w:color w:val="000000"/>
          <w:sz w:val="24"/>
          <w:szCs w:val="24"/>
          <w:lang w:val="ru-RU"/>
        </w:rPr>
        <w:t>п.</w:t>
      </w:r>
      <w:r w:rsidRPr="00F9198F">
        <w:rPr>
          <w:rFonts w:ascii="Tahoma" w:hAnsi="Tahoma" w:cs="Tahoma"/>
          <w:color w:val="000000"/>
          <w:sz w:val="24"/>
          <w:szCs w:val="24"/>
        </w:rPr>
        <w:t> </w:t>
      </w:r>
      <w:r w:rsidRPr="00F9198F">
        <w:rPr>
          <w:rFonts w:ascii="Tahoma" w:hAnsi="Tahoma" w:cs="Tahoma"/>
          <w:color w:val="000000"/>
          <w:sz w:val="24"/>
          <w:szCs w:val="24"/>
          <w:lang w:val="ru-RU"/>
        </w:rPr>
        <w:t>1</w:t>
      </w:r>
      <w:r w:rsidRPr="00F9198F">
        <w:rPr>
          <w:rFonts w:ascii="Tahoma" w:hAnsi="Tahoma" w:cs="Tahoma"/>
          <w:color w:val="000000"/>
          <w:sz w:val="24"/>
          <w:szCs w:val="24"/>
        </w:rPr>
        <w:t> </w:t>
      </w:r>
      <w:r w:rsidRPr="00F9198F">
        <w:rPr>
          <w:rFonts w:ascii="Tahoma" w:hAnsi="Tahoma" w:cs="Tahoma"/>
          <w:color w:val="000000"/>
          <w:sz w:val="24"/>
          <w:szCs w:val="24"/>
          <w:lang w:val="ru-RU"/>
        </w:rPr>
        <w:t>ст. 252</w:t>
      </w:r>
      <w:r w:rsidRPr="00F9198F">
        <w:rPr>
          <w:rFonts w:ascii="Tahoma" w:hAnsi="Tahoma" w:cs="Tahoma"/>
          <w:color w:val="000000"/>
          <w:sz w:val="24"/>
          <w:szCs w:val="24"/>
        </w:rPr>
        <w:t> </w:t>
      </w:r>
      <w:r w:rsidRPr="00F9198F">
        <w:rPr>
          <w:rFonts w:ascii="Tahoma" w:hAnsi="Tahoma" w:cs="Tahoma"/>
          <w:color w:val="000000"/>
          <w:sz w:val="24"/>
          <w:szCs w:val="24"/>
          <w:lang w:val="ru-RU"/>
        </w:rPr>
        <w:t>НК РФ расходами признаются обоснованные и</w:t>
      </w:r>
      <w:r w:rsidRPr="00F9198F">
        <w:rPr>
          <w:rFonts w:ascii="Tahoma" w:hAnsi="Tahoma" w:cs="Tahoma"/>
          <w:color w:val="000000"/>
          <w:sz w:val="24"/>
          <w:szCs w:val="24"/>
        </w:rPr>
        <w:t> </w:t>
      </w:r>
      <w:r w:rsidRPr="00F9198F">
        <w:rPr>
          <w:rFonts w:ascii="Tahoma" w:hAnsi="Tahoma" w:cs="Tahoma"/>
          <w:color w:val="000000"/>
          <w:sz w:val="24"/>
          <w:szCs w:val="24"/>
          <w:lang w:val="ru-RU"/>
        </w:rPr>
        <w:t>документально подтвержденные затраты. Действительно, в</w:t>
      </w:r>
      <w:r w:rsidRPr="00F9198F">
        <w:rPr>
          <w:rFonts w:ascii="Tahoma" w:hAnsi="Tahoma" w:cs="Tahoma"/>
          <w:color w:val="000000"/>
          <w:sz w:val="24"/>
          <w:szCs w:val="24"/>
        </w:rPr>
        <w:t> </w:t>
      </w:r>
      <w:r w:rsidRPr="00F9198F">
        <w:rPr>
          <w:rFonts w:ascii="Tahoma" w:hAnsi="Tahoma" w:cs="Tahoma"/>
          <w:color w:val="000000"/>
          <w:sz w:val="24"/>
          <w:szCs w:val="24"/>
          <w:lang w:val="ru-RU"/>
        </w:rPr>
        <w:t xml:space="preserve">комментируемом Письме финансовое ведомство правомерно указывает, что расходы, осуществленные за счет целевых поступлений, не учитываются при расчете налога на прибыль. Но это обстоятельство не исключает существования затрат на покупку имущества. Следовательно, первоначальная стоимость основного средства, приобретенного некоммерческой организацией за счет средств целевого финансирования, определяется исходя из данных расходов. Значит, </w:t>
      </w:r>
      <w:r w:rsidRPr="00F9198F">
        <w:rPr>
          <w:rFonts w:ascii="Tahoma" w:hAnsi="Tahoma" w:cs="Tahoma"/>
          <w:color w:val="000000"/>
          <w:sz w:val="24"/>
          <w:szCs w:val="24"/>
          <w:highlight w:val="yellow"/>
          <w:lang w:val="ru-RU"/>
        </w:rPr>
        <w:t>в</w:t>
      </w:r>
      <w:r w:rsidRPr="00F9198F">
        <w:rPr>
          <w:rFonts w:ascii="Tahoma" w:hAnsi="Tahoma" w:cs="Tahoma"/>
          <w:color w:val="000000"/>
          <w:sz w:val="24"/>
          <w:szCs w:val="24"/>
          <w:highlight w:val="yellow"/>
        </w:rPr>
        <w:t> </w:t>
      </w:r>
      <w:r w:rsidRPr="00F9198F">
        <w:rPr>
          <w:rFonts w:ascii="Tahoma" w:hAnsi="Tahoma" w:cs="Tahoma"/>
          <w:color w:val="000000"/>
          <w:sz w:val="24"/>
          <w:szCs w:val="24"/>
          <w:highlight w:val="yellow"/>
          <w:lang w:val="ru-RU"/>
        </w:rPr>
        <w:t>соответствии с</w:t>
      </w:r>
      <w:r w:rsidRPr="00F9198F">
        <w:rPr>
          <w:rFonts w:ascii="Tahoma" w:hAnsi="Tahoma" w:cs="Tahoma"/>
          <w:color w:val="000000"/>
          <w:sz w:val="24"/>
          <w:szCs w:val="24"/>
          <w:highlight w:val="yellow"/>
        </w:rPr>
        <w:t> </w:t>
      </w:r>
      <w:r w:rsidRPr="00F9198F">
        <w:rPr>
          <w:rFonts w:ascii="Tahoma" w:hAnsi="Tahoma" w:cs="Tahoma"/>
          <w:color w:val="000000"/>
          <w:sz w:val="24"/>
          <w:szCs w:val="24"/>
          <w:highlight w:val="yellow"/>
          <w:lang w:val="ru-RU"/>
        </w:rPr>
        <w:t>пп. 1</w:t>
      </w:r>
      <w:r w:rsidRPr="00F9198F">
        <w:rPr>
          <w:rFonts w:ascii="Tahoma" w:hAnsi="Tahoma" w:cs="Tahoma"/>
          <w:color w:val="000000"/>
          <w:sz w:val="24"/>
          <w:szCs w:val="24"/>
          <w:highlight w:val="yellow"/>
        </w:rPr>
        <w:t> </w:t>
      </w:r>
      <w:r w:rsidRPr="00F9198F">
        <w:rPr>
          <w:rFonts w:ascii="Tahoma" w:hAnsi="Tahoma" w:cs="Tahoma"/>
          <w:color w:val="000000"/>
          <w:sz w:val="24"/>
          <w:szCs w:val="24"/>
          <w:highlight w:val="yellow"/>
          <w:lang w:val="ru-RU"/>
        </w:rPr>
        <w:t>п.</w:t>
      </w:r>
      <w:r w:rsidRPr="00F9198F">
        <w:rPr>
          <w:rFonts w:ascii="Tahoma" w:hAnsi="Tahoma" w:cs="Tahoma"/>
          <w:color w:val="000000"/>
          <w:sz w:val="24"/>
          <w:szCs w:val="24"/>
          <w:highlight w:val="yellow"/>
        </w:rPr>
        <w:t> </w:t>
      </w:r>
      <w:r w:rsidRPr="00F9198F">
        <w:rPr>
          <w:rFonts w:ascii="Tahoma" w:hAnsi="Tahoma" w:cs="Tahoma"/>
          <w:color w:val="000000"/>
          <w:sz w:val="24"/>
          <w:szCs w:val="24"/>
          <w:highlight w:val="yellow"/>
          <w:lang w:val="ru-RU"/>
        </w:rPr>
        <w:t>1</w:t>
      </w:r>
      <w:r w:rsidRPr="00F9198F">
        <w:rPr>
          <w:rFonts w:ascii="Tahoma" w:hAnsi="Tahoma" w:cs="Tahoma"/>
          <w:color w:val="000000"/>
          <w:sz w:val="24"/>
          <w:szCs w:val="24"/>
          <w:highlight w:val="yellow"/>
        </w:rPr>
        <w:t> </w:t>
      </w:r>
      <w:r w:rsidRPr="00F9198F">
        <w:rPr>
          <w:rFonts w:ascii="Tahoma" w:hAnsi="Tahoma" w:cs="Tahoma"/>
          <w:color w:val="000000"/>
          <w:sz w:val="24"/>
          <w:szCs w:val="24"/>
          <w:highlight w:val="yellow"/>
          <w:lang w:val="ru-RU"/>
        </w:rPr>
        <w:t>ст. 268</w:t>
      </w:r>
      <w:r w:rsidRPr="00F9198F">
        <w:rPr>
          <w:rFonts w:ascii="Tahoma" w:hAnsi="Tahoma" w:cs="Tahoma"/>
          <w:color w:val="000000"/>
          <w:sz w:val="24"/>
          <w:szCs w:val="24"/>
          <w:highlight w:val="yellow"/>
        </w:rPr>
        <w:t> </w:t>
      </w:r>
      <w:r w:rsidRPr="00F9198F">
        <w:rPr>
          <w:rFonts w:ascii="Tahoma" w:hAnsi="Tahoma" w:cs="Tahoma"/>
          <w:color w:val="000000"/>
          <w:sz w:val="24"/>
          <w:szCs w:val="24"/>
          <w:highlight w:val="yellow"/>
          <w:lang w:val="ru-RU"/>
        </w:rPr>
        <w:t>НК РФ доход от продажи указанного имущества можно уменьшить на его первоначальную стоимость.</w:t>
      </w:r>
      <w:r w:rsidRPr="00F9198F">
        <w:rPr>
          <w:rFonts w:ascii="Tahoma" w:hAnsi="Tahoma" w:cs="Tahoma"/>
          <w:color w:val="000000"/>
          <w:sz w:val="24"/>
          <w:szCs w:val="24"/>
          <w:lang w:val="ru-RU"/>
        </w:rPr>
        <w:t xml:space="preserve"> Следует отметить, что такую точку зрения ранее разделяли Минфин России (Письмо от</w:t>
      </w:r>
      <w:r w:rsidRPr="00F9198F">
        <w:rPr>
          <w:rFonts w:ascii="Tahoma" w:hAnsi="Tahoma" w:cs="Tahoma"/>
          <w:color w:val="000000"/>
          <w:sz w:val="24"/>
          <w:szCs w:val="24"/>
        </w:rPr>
        <w:t> </w:t>
      </w:r>
      <w:r w:rsidRPr="00F9198F">
        <w:rPr>
          <w:rFonts w:ascii="Tahoma" w:hAnsi="Tahoma" w:cs="Tahoma"/>
          <w:color w:val="000000"/>
          <w:sz w:val="24"/>
          <w:szCs w:val="24"/>
          <w:lang w:val="ru-RU"/>
        </w:rPr>
        <w:t xml:space="preserve">31.03.2009 </w:t>
      </w:r>
      <w:r w:rsidRPr="00F9198F">
        <w:rPr>
          <w:rFonts w:ascii="Tahoma" w:hAnsi="Tahoma" w:cs="Tahoma"/>
          <w:color w:val="000000"/>
          <w:sz w:val="24"/>
          <w:szCs w:val="24"/>
        </w:rPr>
        <w:t>N </w:t>
      </w:r>
      <w:r w:rsidRPr="00F9198F">
        <w:rPr>
          <w:rFonts w:ascii="Tahoma" w:hAnsi="Tahoma" w:cs="Tahoma"/>
          <w:color w:val="000000"/>
          <w:sz w:val="24"/>
          <w:szCs w:val="24"/>
          <w:lang w:val="ru-RU"/>
        </w:rPr>
        <w:t>03-03-06/4/26) и</w:t>
      </w:r>
      <w:r w:rsidRPr="00F9198F">
        <w:rPr>
          <w:rFonts w:ascii="Tahoma" w:hAnsi="Tahoma" w:cs="Tahoma"/>
          <w:color w:val="000000"/>
          <w:sz w:val="24"/>
          <w:szCs w:val="24"/>
        </w:rPr>
        <w:t> </w:t>
      </w:r>
      <w:r w:rsidRPr="00F9198F">
        <w:rPr>
          <w:rFonts w:ascii="Tahoma" w:hAnsi="Tahoma" w:cs="Tahoma"/>
          <w:color w:val="000000"/>
          <w:sz w:val="24"/>
          <w:szCs w:val="24"/>
          <w:lang w:val="ru-RU"/>
        </w:rPr>
        <w:t>некоторые суды (см. Постановление ФАС Волго-Вятского округа от</w:t>
      </w:r>
      <w:r w:rsidRPr="00F9198F">
        <w:rPr>
          <w:rFonts w:ascii="Tahoma" w:hAnsi="Tahoma" w:cs="Tahoma"/>
          <w:color w:val="000000"/>
          <w:sz w:val="24"/>
          <w:szCs w:val="24"/>
        </w:rPr>
        <w:t> </w:t>
      </w:r>
      <w:r w:rsidRPr="00F9198F">
        <w:rPr>
          <w:rFonts w:ascii="Tahoma" w:hAnsi="Tahoma" w:cs="Tahoma"/>
          <w:color w:val="000000"/>
          <w:sz w:val="24"/>
          <w:szCs w:val="24"/>
          <w:lang w:val="ru-RU"/>
        </w:rPr>
        <w:t xml:space="preserve">17.11.2005 </w:t>
      </w:r>
      <w:r w:rsidRPr="00F9198F">
        <w:rPr>
          <w:rFonts w:ascii="Tahoma" w:hAnsi="Tahoma" w:cs="Tahoma"/>
          <w:color w:val="000000"/>
          <w:sz w:val="24"/>
          <w:szCs w:val="24"/>
        </w:rPr>
        <w:t>N </w:t>
      </w:r>
      <w:r w:rsidRPr="00F9198F">
        <w:rPr>
          <w:rFonts w:ascii="Tahoma" w:hAnsi="Tahoma" w:cs="Tahoma"/>
          <w:color w:val="000000"/>
          <w:sz w:val="24"/>
          <w:szCs w:val="24"/>
          <w:lang w:val="ru-RU"/>
        </w:rPr>
        <w:t>А28-6707/2005-110/29).</w:t>
      </w:r>
    </w:p>
    <w:p w14:paraId="2BDBF56F" w14:textId="77777777" w:rsidR="00F9198F" w:rsidRPr="006F4ADA" w:rsidRDefault="00F9198F" w:rsidP="00F9198F">
      <w:pPr>
        <w:pStyle w:val="NormalWeb"/>
        <w:shd w:val="clear" w:color="auto" w:fill="FFFFFF"/>
        <w:spacing w:before="0" w:beforeAutospacing="0" w:after="0" w:afterAutospacing="0" w:line="300" w:lineRule="atLeast"/>
        <w:rPr>
          <w:rFonts w:ascii="Tahoma" w:hAnsi="Tahoma" w:cs="Tahoma"/>
          <w:color w:val="000000"/>
          <w:sz w:val="24"/>
          <w:szCs w:val="24"/>
          <w:lang w:val="ru-RU"/>
        </w:rPr>
      </w:pPr>
      <w:r w:rsidRPr="00F9198F">
        <w:rPr>
          <w:rFonts w:ascii="Tahoma" w:hAnsi="Tahoma" w:cs="Tahoma"/>
          <w:color w:val="000000"/>
          <w:sz w:val="24"/>
          <w:szCs w:val="24"/>
          <w:lang w:val="ru-RU"/>
        </w:rPr>
        <w:lastRenderedPageBreak/>
        <w:t xml:space="preserve">Таким образом, некоммерческая организация может уменьшить доход от реализации имущества, приобретенного за счет целевых средств, на стоимость его покупки. </w:t>
      </w:r>
      <w:r w:rsidRPr="006F4ADA">
        <w:rPr>
          <w:rFonts w:ascii="Tahoma" w:hAnsi="Tahoma" w:cs="Tahoma"/>
          <w:color w:val="000000"/>
          <w:sz w:val="24"/>
          <w:szCs w:val="24"/>
          <w:lang w:val="ru-RU"/>
        </w:rPr>
        <w:t>Но в</w:t>
      </w:r>
      <w:r w:rsidRPr="00F9198F">
        <w:rPr>
          <w:rFonts w:ascii="Tahoma" w:hAnsi="Tahoma" w:cs="Tahoma"/>
          <w:color w:val="000000"/>
          <w:sz w:val="24"/>
          <w:szCs w:val="24"/>
        </w:rPr>
        <w:t> </w:t>
      </w:r>
      <w:r w:rsidRPr="006F4ADA">
        <w:rPr>
          <w:rFonts w:ascii="Tahoma" w:hAnsi="Tahoma" w:cs="Tahoma"/>
          <w:color w:val="000000"/>
          <w:sz w:val="24"/>
          <w:szCs w:val="24"/>
          <w:lang w:val="ru-RU"/>
        </w:rPr>
        <w:t>данном случае возможны споры с</w:t>
      </w:r>
      <w:r w:rsidRPr="00F9198F">
        <w:rPr>
          <w:rFonts w:ascii="Tahoma" w:hAnsi="Tahoma" w:cs="Tahoma"/>
          <w:color w:val="000000"/>
          <w:sz w:val="24"/>
          <w:szCs w:val="24"/>
        </w:rPr>
        <w:t> </w:t>
      </w:r>
      <w:r w:rsidRPr="006F4ADA">
        <w:rPr>
          <w:rFonts w:ascii="Tahoma" w:hAnsi="Tahoma" w:cs="Tahoma"/>
          <w:color w:val="000000"/>
          <w:sz w:val="24"/>
          <w:szCs w:val="24"/>
          <w:lang w:val="ru-RU"/>
        </w:rPr>
        <w:t>налоговыми органами.</w:t>
      </w:r>
    </w:p>
    <w:p w14:paraId="0C803A63" w14:textId="77777777" w:rsidR="00F9198F" w:rsidRDefault="00F9198F">
      <w:pPr>
        <w:pBdr>
          <w:top w:val="none" w:sz="4" w:space="0" w:color="000000"/>
          <w:left w:val="none" w:sz="4" w:space="0" w:color="000000"/>
          <w:bottom w:val="none" w:sz="4" w:space="0" w:color="000000"/>
          <w:right w:val="none" w:sz="4" w:space="0" w:color="000000"/>
        </w:pBdr>
        <w:spacing w:after="0"/>
        <w:ind w:firstLine="709"/>
        <w:jc w:val="both"/>
      </w:pPr>
    </w:p>
    <w:p w14:paraId="5680D8DF" w14:textId="280CC937" w:rsidR="00F9198F" w:rsidRDefault="00F9198F">
      <w:pPr>
        <w:pBdr>
          <w:top w:val="none" w:sz="4" w:space="0" w:color="000000"/>
          <w:left w:val="none" w:sz="4" w:space="0" w:color="000000"/>
          <w:bottom w:val="none" w:sz="4" w:space="0" w:color="000000"/>
          <w:right w:val="none" w:sz="4" w:space="0" w:color="000000"/>
        </w:pBdr>
        <w:spacing w:after="0"/>
        <w:ind w:firstLine="709"/>
        <w:jc w:val="both"/>
      </w:pPr>
    </w:p>
    <w:p w14:paraId="0D901388" w14:textId="3B449B2E" w:rsidR="00F9198F" w:rsidRDefault="003A7074">
      <w:pPr>
        <w:pBdr>
          <w:top w:val="none" w:sz="4" w:space="0" w:color="000000"/>
          <w:left w:val="none" w:sz="4" w:space="0" w:color="000000"/>
          <w:bottom w:val="none" w:sz="4" w:space="0" w:color="000000"/>
          <w:right w:val="none" w:sz="4" w:space="0" w:color="000000"/>
        </w:pBdr>
        <w:spacing w:after="0"/>
        <w:ind w:firstLine="709"/>
        <w:jc w:val="both"/>
      </w:pPr>
      <w:r>
        <w:t>=============================</w:t>
      </w:r>
    </w:p>
    <w:p w14:paraId="11D4ED51" w14:textId="30A102A3" w:rsidR="00F9198F" w:rsidRDefault="00F9198F">
      <w:pPr>
        <w:pBdr>
          <w:top w:val="none" w:sz="4" w:space="0" w:color="000000"/>
          <w:left w:val="none" w:sz="4" w:space="0" w:color="000000"/>
          <w:bottom w:val="none" w:sz="4" w:space="0" w:color="000000"/>
          <w:right w:val="none" w:sz="4" w:space="0" w:color="000000"/>
        </w:pBdr>
        <w:spacing w:after="0"/>
        <w:ind w:firstLine="709"/>
        <w:jc w:val="both"/>
      </w:pPr>
    </w:p>
    <w:p w14:paraId="54CCE474" w14:textId="77777777" w:rsidR="006F4ADA" w:rsidRDefault="006F4ADA" w:rsidP="006F4ADA">
      <w:pPr>
        <w:pStyle w:val="Heading1"/>
        <w:shd w:val="clear" w:color="auto" w:fill="FFFFFF"/>
        <w:spacing w:before="0" w:after="255" w:line="480" w:lineRule="atLeast"/>
        <w:rPr>
          <w:rFonts w:ascii="Arial" w:eastAsia="Times New Roman" w:hAnsi="Arial" w:cs="Arial"/>
          <w:color w:val="4D4D4D"/>
          <w:sz w:val="45"/>
          <w:szCs w:val="45"/>
        </w:rPr>
      </w:pPr>
      <w:r>
        <w:rPr>
          <w:rFonts w:ascii="Arial" w:hAnsi="Arial" w:cs="Arial"/>
          <w:color w:val="4D4D4D"/>
          <w:sz w:val="45"/>
          <w:szCs w:val="45"/>
        </w:rPr>
        <w:t>Организация (ООО) в 2021 году получила грант на производство оборудования. Грант для целей налогового учета не учитывался в доходах в соответствии с подп. 14 п. 1 ст. 251 НК РФ. В отношении всей суммы полученного гранта с грантодателем подписаны отчеты (и приняты). На средства гранта в том числе приобретены запасные части для производства оборудования. За суммы грантополучатель отчитался. Часть данных запчастей не была использована для производства оборудования и может быть реализована сторонней организации. Какие налоговые последствия операции по продаже запасных частей, приобретенных за счет средств гранта?</w:t>
      </w:r>
    </w:p>
    <w:p w14:paraId="53651573" w14:textId="77777777" w:rsidR="006F4ADA" w:rsidRDefault="006F4ADA" w:rsidP="006F4ADA">
      <w:pPr>
        <w:shd w:val="clear" w:color="auto" w:fill="FFFFFF"/>
        <w:rPr>
          <w:rFonts w:ascii="Arial" w:hAnsi="Arial" w:cs="Arial"/>
          <w:color w:val="333333"/>
          <w:sz w:val="21"/>
          <w:szCs w:val="21"/>
        </w:rPr>
      </w:pPr>
      <w:r>
        <w:rPr>
          <w:rFonts w:ascii="Arial" w:hAnsi="Arial" w:cs="Arial"/>
          <w:color w:val="333333"/>
          <w:sz w:val="21"/>
          <w:szCs w:val="21"/>
        </w:rPr>
        <w:t>28 августа 2023</w:t>
      </w:r>
    </w:p>
    <w:p w14:paraId="67F4B86A" w14:textId="52020036" w:rsidR="006F4ADA" w:rsidRDefault="006F4ADA" w:rsidP="006F4ADA">
      <w:pPr>
        <w:shd w:val="clear" w:color="auto" w:fill="FFFFFF"/>
        <w:rPr>
          <w:rFonts w:ascii="Arial" w:hAnsi="Arial" w:cs="Arial"/>
          <w:color w:val="333333"/>
          <w:sz w:val="21"/>
          <w:szCs w:val="21"/>
        </w:rPr>
      </w:pPr>
    </w:p>
    <w:p w14:paraId="325399F8" w14:textId="77777777" w:rsidR="006F4ADA" w:rsidRPr="006F4ADA" w:rsidRDefault="006F4ADA" w:rsidP="006F4ADA">
      <w:pPr>
        <w:pStyle w:val="NormalWeb"/>
        <w:shd w:val="clear" w:color="auto" w:fill="FFFFFF"/>
        <w:spacing w:before="0" w:beforeAutospacing="0" w:after="255" w:afterAutospacing="0" w:line="270" w:lineRule="atLeast"/>
        <w:rPr>
          <w:rFonts w:ascii="Arial" w:hAnsi="Arial" w:cs="Arial"/>
          <w:color w:val="333333"/>
          <w:sz w:val="23"/>
          <w:szCs w:val="23"/>
          <w:lang w:val="ru-RU"/>
        </w:rPr>
      </w:pPr>
      <w:r w:rsidRPr="006F4ADA">
        <w:rPr>
          <w:rStyle w:val="Strong"/>
          <w:rFonts w:ascii="Arial" w:eastAsia="Liberation Sans" w:hAnsi="Arial" w:cs="Arial"/>
          <w:color w:val="333333"/>
          <w:sz w:val="23"/>
          <w:szCs w:val="23"/>
          <w:lang w:val="ru-RU"/>
        </w:rPr>
        <w:t>По данному вопросу мы придерживаемся следующей позиции:</w:t>
      </w:r>
    </w:p>
    <w:p w14:paraId="4C46824E" w14:textId="77777777" w:rsidR="006F4ADA" w:rsidRPr="006F4ADA" w:rsidRDefault="006F4ADA" w:rsidP="006F4ADA">
      <w:pPr>
        <w:pStyle w:val="NormalWeb"/>
        <w:shd w:val="clear" w:color="auto" w:fill="FFFFFF"/>
        <w:spacing w:before="0" w:beforeAutospacing="0" w:after="255" w:afterAutospacing="0" w:line="270" w:lineRule="atLeast"/>
        <w:rPr>
          <w:rFonts w:ascii="Arial" w:hAnsi="Arial" w:cs="Arial"/>
          <w:color w:val="333333"/>
          <w:sz w:val="23"/>
          <w:szCs w:val="23"/>
          <w:lang w:val="ru-RU"/>
        </w:rPr>
      </w:pPr>
      <w:r w:rsidRPr="006F4ADA">
        <w:rPr>
          <w:rFonts w:ascii="Arial" w:hAnsi="Arial" w:cs="Arial"/>
          <w:color w:val="333333"/>
          <w:sz w:val="23"/>
          <w:szCs w:val="23"/>
          <w:lang w:val="ru-RU"/>
        </w:rPr>
        <w:t>Продажа запасных частей может быть признана нецелевым использование гранта с признанием соответствующей суммы в составе внереализационных доходов.</w:t>
      </w:r>
      <w:r>
        <w:rPr>
          <w:rFonts w:ascii="Arial" w:hAnsi="Arial" w:cs="Arial"/>
          <w:color w:val="333333"/>
          <w:sz w:val="23"/>
          <w:szCs w:val="23"/>
        </w:rPr>
        <w:t> </w:t>
      </w:r>
    </w:p>
    <w:p w14:paraId="4801C18D" w14:textId="77777777" w:rsidR="006F4ADA" w:rsidRPr="006F4ADA" w:rsidRDefault="006F4ADA" w:rsidP="006F4ADA">
      <w:pPr>
        <w:pStyle w:val="NormalWeb"/>
        <w:shd w:val="clear" w:color="auto" w:fill="FFFFFF"/>
        <w:spacing w:before="0" w:beforeAutospacing="0" w:after="255" w:afterAutospacing="0" w:line="270" w:lineRule="atLeast"/>
        <w:rPr>
          <w:rFonts w:ascii="Arial" w:hAnsi="Arial" w:cs="Arial"/>
          <w:color w:val="333333"/>
          <w:sz w:val="23"/>
          <w:szCs w:val="23"/>
          <w:lang w:val="ru-RU"/>
        </w:rPr>
      </w:pPr>
      <w:r w:rsidRPr="006F4ADA">
        <w:rPr>
          <w:rStyle w:val="Strong"/>
          <w:rFonts w:ascii="Arial" w:eastAsia="Liberation Sans" w:hAnsi="Arial" w:cs="Arial"/>
          <w:color w:val="333333"/>
          <w:sz w:val="23"/>
          <w:szCs w:val="23"/>
          <w:lang w:val="ru-RU"/>
        </w:rPr>
        <w:t>Обоснование позиции:</w:t>
      </w:r>
    </w:p>
    <w:p w14:paraId="066B288D" w14:textId="77777777" w:rsidR="006F4ADA" w:rsidRPr="006F4ADA" w:rsidRDefault="006F4ADA" w:rsidP="006F4ADA">
      <w:pPr>
        <w:pStyle w:val="NormalWeb"/>
        <w:shd w:val="clear" w:color="auto" w:fill="FFFFFF"/>
        <w:spacing w:before="0" w:beforeAutospacing="0" w:after="255" w:afterAutospacing="0" w:line="270" w:lineRule="atLeast"/>
        <w:rPr>
          <w:rFonts w:ascii="Arial" w:hAnsi="Arial" w:cs="Arial"/>
          <w:color w:val="333333"/>
          <w:sz w:val="23"/>
          <w:szCs w:val="23"/>
          <w:lang w:val="ru-RU"/>
        </w:rPr>
      </w:pPr>
      <w:r w:rsidRPr="006F4ADA">
        <w:rPr>
          <w:rFonts w:ascii="Arial" w:hAnsi="Arial" w:cs="Arial"/>
          <w:color w:val="333333"/>
          <w:sz w:val="23"/>
          <w:szCs w:val="23"/>
          <w:lang w:val="ru-RU"/>
        </w:rPr>
        <w:t>Налогоплательщики относят к доходам в целях</w:t>
      </w:r>
      <w:r>
        <w:rPr>
          <w:rFonts w:ascii="Arial" w:hAnsi="Arial" w:cs="Arial"/>
          <w:color w:val="333333"/>
          <w:sz w:val="23"/>
          <w:szCs w:val="23"/>
        </w:rPr>
        <w:t> </w:t>
      </w:r>
      <w:hyperlink r:id="rId14" w:anchor="block_20025" w:history="1">
        <w:r w:rsidRPr="006F4ADA">
          <w:rPr>
            <w:rStyle w:val="Hyperlink"/>
            <w:rFonts w:ascii="Arial" w:hAnsi="Arial" w:cs="Arial"/>
            <w:color w:val="808080"/>
            <w:sz w:val="23"/>
            <w:szCs w:val="23"/>
            <w:bdr w:val="none" w:sz="0" w:space="0" w:color="auto" w:frame="1"/>
            <w:lang w:val="ru-RU"/>
          </w:rPr>
          <w:t>главы 25</w:t>
        </w:r>
      </w:hyperlink>
      <w:r>
        <w:rPr>
          <w:rFonts w:ascii="Arial" w:hAnsi="Arial" w:cs="Arial"/>
          <w:color w:val="333333"/>
          <w:sz w:val="23"/>
          <w:szCs w:val="23"/>
        </w:rPr>
        <w:t> </w:t>
      </w:r>
      <w:r w:rsidRPr="006F4ADA">
        <w:rPr>
          <w:rFonts w:ascii="Arial" w:hAnsi="Arial" w:cs="Arial"/>
          <w:color w:val="333333"/>
          <w:sz w:val="23"/>
          <w:szCs w:val="23"/>
          <w:lang w:val="ru-RU"/>
        </w:rPr>
        <w:t>НК РФ доходы от реализации товаров (работ, услуг) и имущественных прав, а также внереализационные доходы.</w:t>
      </w:r>
    </w:p>
    <w:p w14:paraId="57FF5308" w14:textId="77777777" w:rsidR="006F4ADA" w:rsidRPr="006F4ADA" w:rsidRDefault="006F4ADA" w:rsidP="006F4ADA">
      <w:pPr>
        <w:pStyle w:val="NormalWeb"/>
        <w:shd w:val="clear" w:color="auto" w:fill="FFFFFF"/>
        <w:spacing w:before="0" w:beforeAutospacing="0" w:after="255" w:afterAutospacing="0" w:line="270" w:lineRule="atLeast"/>
        <w:rPr>
          <w:rFonts w:ascii="Arial" w:hAnsi="Arial" w:cs="Arial"/>
          <w:color w:val="333333"/>
          <w:sz w:val="23"/>
          <w:szCs w:val="23"/>
          <w:lang w:val="ru-RU"/>
        </w:rPr>
      </w:pPr>
      <w:r w:rsidRPr="006F4ADA">
        <w:rPr>
          <w:rFonts w:ascii="Arial" w:hAnsi="Arial" w:cs="Arial"/>
          <w:color w:val="333333"/>
          <w:sz w:val="23"/>
          <w:szCs w:val="23"/>
          <w:lang w:val="ru-RU"/>
        </w:rPr>
        <w:lastRenderedPageBreak/>
        <w:t>В то же время при налогообложении прибыли не учитываются средства целевого финансирования, в том числе в виде полученных налогоплательщиком грантов, соответствующих условиям, указанным в</w:t>
      </w:r>
      <w:r>
        <w:rPr>
          <w:rFonts w:ascii="Arial" w:hAnsi="Arial" w:cs="Arial"/>
          <w:color w:val="333333"/>
          <w:sz w:val="23"/>
          <w:szCs w:val="23"/>
        </w:rPr>
        <w:t> </w:t>
      </w:r>
      <w:hyperlink r:id="rId15" w:anchor="block_25101" w:history="1">
        <w:r w:rsidRPr="006F4ADA">
          <w:rPr>
            <w:rStyle w:val="Hyperlink"/>
            <w:rFonts w:ascii="Arial" w:hAnsi="Arial" w:cs="Arial"/>
            <w:color w:val="808080"/>
            <w:sz w:val="23"/>
            <w:szCs w:val="23"/>
            <w:bdr w:val="none" w:sz="0" w:space="0" w:color="auto" w:frame="1"/>
            <w:lang w:val="ru-RU"/>
          </w:rPr>
          <w:t>абзацах 8, 10 подп. 14 п. 1 ст. 251</w:t>
        </w:r>
      </w:hyperlink>
      <w:r>
        <w:rPr>
          <w:rFonts w:ascii="Arial" w:hAnsi="Arial" w:cs="Arial"/>
          <w:color w:val="333333"/>
          <w:sz w:val="23"/>
          <w:szCs w:val="23"/>
        </w:rPr>
        <w:t> </w:t>
      </w:r>
      <w:r w:rsidRPr="006F4ADA">
        <w:rPr>
          <w:rFonts w:ascii="Arial" w:hAnsi="Arial" w:cs="Arial"/>
          <w:color w:val="333333"/>
          <w:sz w:val="23"/>
          <w:szCs w:val="23"/>
          <w:lang w:val="ru-RU"/>
        </w:rPr>
        <w:t>НК РФ.</w:t>
      </w:r>
    </w:p>
    <w:p w14:paraId="79214161" w14:textId="77777777" w:rsidR="006F4ADA" w:rsidRPr="006F4ADA" w:rsidRDefault="006F4ADA" w:rsidP="006F4ADA">
      <w:pPr>
        <w:pStyle w:val="NormalWeb"/>
        <w:shd w:val="clear" w:color="auto" w:fill="FFFFFF"/>
        <w:spacing w:before="0" w:beforeAutospacing="0" w:after="255" w:afterAutospacing="0" w:line="270" w:lineRule="atLeast"/>
        <w:rPr>
          <w:rFonts w:ascii="Arial" w:hAnsi="Arial" w:cs="Arial"/>
          <w:color w:val="333333"/>
          <w:sz w:val="23"/>
          <w:szCs w:val="23"/>
          <w:lang w:val="ru-RU"/>
        </w:rPr>
      </w:pPr>
      <w:r w:rsidRPr="006F4ADA">
        <w:rPr>
          <w:rFonts w:ascii="Arial" w:hAnsi="Arial" w:cs="Arial"/>
          <w:color w:val="333333"/>
          <w:sz w:val="23"/>
          <w:szCs w:val="23"/>
          <w:lang w:val="ru-RU"/>
        </w:rPr>
        <w:t>Так, гранты предоставляются на условиях, определяемых грантодателем, с обязательным предоставлением грантодателю отчета о целевом использовании гранта (</w:t>
      </w:r>
      <w:hyperlink r:id="rId16" w:anchor="block_25101" w:history="1">
        <w:r w:rsidRPr="006F4ADA">
          <w:rPr>
            <w:rStyle w:val="Hyperlink"/>
            <w:rFonts w:ascii="Arial" w:hAnsi="Arial" w:cs="Arial"/>
            <w:color w:val="808080"/>
            <w:sz w:val="23"/>
            <w:szCs w:val="23"/>
            <w:bdr w:val="none" w:sz="0" w:space="0" w:color="auto" w:frame="1"/>
            <w:lang w:val="ru-RU"/>
          </w:rPr>
          <w:t>абзац 10 подп. 14 п. 1 ст. 251</w:t>
        </w:r>
      </w:hyperlink>
      <w:r>
        <w:rPr>
          <w:rFonts w:ascii="Arial" w:hAnsi="Arial" w:cs="Arial"/>
          <w:color w:val="333333"/>
          <w:sz w:val="23"/>
          <w:szCs w:val="23"/>
        </w:rPr>
        <w:t> </w:t>
      </w:r>
      <w:r w:rsidRPr="006F4ADA">
        <w:rPr>
          <w:rFonts w:ascii="Arial" w:hAnsi="Arial" w:cs="Arial"/>
          <w:color w:val="333333"/>
          <w:sz w:val="23"/>
          <w:szCs w:val="23"/>
          <w:lang w:val="ru-RU"/>
        </w:rPr>
        <w:t>НК РФ).</w:t>
      </w:r>
    </w:p>
    <w:p w14:paraId="0BD62086" w14:textId="77777777" w:rsidR="006F4ADA" w:rsidRPr="006F4ADA" w:rsidRDefault="006F4ADA" w:rsidP="006F4ADA">
      <w:pPr>
        <w:pStyle w:val="NormalWeb"/>
        <w:shd w:val="clear" w:color="auto" w:fill="FFFFFF"/>
        <w:spacing w:before="0" w:beforeAutospacing="0" w:after="255" w:afterAutospacing="0" w:line="270" w:lineRule="atLeast"/>
        <w:rPr>
          <w:rFonts w:ascii="Arial" w:hAnsi="Arial" w:cs="Arial"/>
          <w:color w:val="333333"/>
          <w:sz w:val="23"/>
          <w:szCs w:val="23"/>
          <w:lang w:val="ru-RU"/>
        </w:rPr>
      </w:pPr>
      <w:r w:rsidRPr="006F4ADA">
        <w:rPr>
          <w:rFonts w:ascii="Arial" w:hAnsi="Arial" w:cs="Arial"/>
          <w:color w:val="333333"/>
          <w:sz w:val="23"/>
          <w:szCs w:val="23"/>
          <w:lang w:val="ru-RU"/>
        </w:rPr>
        <w:t>В</w:t>
      </w:r>
      <w:r>
        <w:rPr>
          <w:rFonts w:ascii="Arial" w:hAnsi="Arial" w:cs="Arial"/>
          <w:color w:val="333333"/>
          <w:sz w:val="23"/>
          <w:szCs w:val="23"/>
        </w:rPr>
        <w:t> </w:t>
      </w:r>
      <w:hyperlink r:id="rId17" w:history="1">
        <w:r w:rsidRPr="006F4ADA">
          <w:rPr>
            <w:rStyle w:val="Hyperlink"/>
            <w:rFonts w:ascii="Arial" w:hAnsi="Arial" w:cs="Arial"/>
            <w:color w:val="808080"/>
            <w:sz w:val="23"/>
            <w:szCs w:val="23"/>
            <w:bdr w:val="none" w:sz="0" w:space="0" w:color="auto" w:frame="1"/>
            <w:lang w:val="ru-RU"/>
          </w:rPr>
          <w:t>письме</w:t>
        </w:r>
      </w:hyperlink>
      <w:r>
        <w:rPr>
          <w:rFonts w:ascii="Arial" w:hAnsi="Arial" w:cs="Arial"/>
          <w:color w:val="333333"/>
          <w:sz w:val="23"/>
          <w:szCs w:val="23"/>
        </w:rPr>
        <w:t> </w:t>
      </w:r>
      <w:r w:rsidRPr="006F4ADA">
        <w:rPr>
          <w:rFonts w:ascii="Arial" w:hAnsi="Arial" w:cs="Arial"/>
          <w:color w:val="333333"/>
          <w:sz w:val="23"/>
          <w:szCs w:val="23"/>
          <w:lang w:val="ru-RU"/>
        </w:rPr>
        <w:t xml:space="preserve">Минфина России от 22.06.2021 </w:t>
      </w:r>
      <w:r>
        <w:rPr>
          <w:rFonts w:ascii="Arial" w:hAnsi="Arial" w:cs="Arial"/>
          <w:color w:val="333333"/>
          <w:sz w:val="23"/>
          <w:szCs w:val="23"/>
        </w:rPr>
        <w:t>N</w:t>
      </w:r>
      <w:r w:rsidRPr="006F4ADA">
        <w:rPr>
          <w:rFonts w:ascii="Arial" w:hAnsi="Arial" w:cs="Arial"/>
          <w:color w:val="333333"/>
          <w:sz w:val="23"/>
          <w:szCs w:val="23"/>
          <w:lang w:val="ru-RU"/>
        </w:rPr>
        <w:t xml:space="preserve"> 03-03-06/1/49096 подчеркивается, что одним из условий отнесения полученных грантов к средствам целевого финансирования для целей налога на прибыль организаций является их предоставление на осуществление конкретных программ.</w:t>
      </w:r>
    </w:p>
    <w:p w14:paraId="30AA78F1" w14:textId="77777777" w:rsidR="006F4ADA" w:rsidRPr="006F4ADA" w:rsidRDefault="006F4ADA" w:rsidP="006F4ADA">
      <w:pPr>
        <w:pStyle w:val="NormalWeb"/>
        <w:shd w:val="clear" w:color="auto" w:fill="FFFFFF"/>
        <w:spacing w:before="0" w:beforeAutospacing="0" w:after="255" w:afterAutospacing="0" w:line="270" w:lineRule="atLeast"/>
        <w:rPr>
          <w:rFonts w:ascii="Arial" w:hAnsi="Arial" w:cs="Arial"/>
          <w:color w:val="333333"/>
          <w:sz w:val="23"/>
          <w:szCs w:val="23"/>
          <w:lang w:val="ru-RU"/>
        </w:rPr>
      </w:pPr>
      <w:r w:rsidRPr="006F4ADA">
        <w:rPr>
          <w:rFonts w:ascii="Arial" w:hAnsi="Arial" w:cs="Arial"/>
          <w:color w:val="333333"/>
          <w:sz w:val="23"/>
          <w:szCs w:val="23"/>
          <w:lang w:val="ru-RU"/>
        </w:rPr>
        <w:t>Как мы поняли, организация соответствующим образом отчиталась перед грантодателем о целевом использовании гранта. Соответственно, сумма гранта правомерно не была учтена в налогооблагаемых доходах.</w:t>
      </w:r>
    </w:p>
    <w:p w14:paraId="16EE7B3D" w14:textId="77777777" w:rsidR="006F4ADA" w:rsidRPr="006F4ADA" w:rsidRDefault="006F4ADA" w:rsidP="006F4ADA">
      <w:pPr>
        <w:pStyle w:val="NormalWeb"/>
        <w:shd w:val="clear" w:color="auto" w:fill="FFFFFF"/>
        <w:spacing w:before="0" w:beforeAutospacing="0" w:after="255" w:afterAutospacing="0" w:line="270" w:lineRule="atLeast"/>
        <w:rPr>
          <w:rFonts w:ascii="Arial" w:hAnsi="Arial" w:cs="Arial"/>
          <w:color w:val="333333"/>
          <w:sz w:val="23"/>
          <w:szCs w:val="23"/>
          <w:lang w:val="ru-RU"/>
        </w:rPr>
      </w:pPr>
      <w:r w:rsidRPr="006F4ADA">
        <w:rPr>
          <w:rFonts w:ascii="Arial" w:hAnsi="Arial" w:cs="Arial"/>
          <w:color w:val="333333"/>
          <w:sz w:val="23"/>
          <w:szCs w:val="23"/>
          <w:lang w:val="ru-RU"/>
        </w:rPr>
        <w:t>В свою очередь,</w:t>
      </w:r>
      <w:r>
        <w:rPr>
          <w:rFonts w:ascii="Arial" w:hAnsi="Arial" w:cs="Arial"/>
          <w:color w:val="333333"/>
          <w:sz w:val="23"/>
          <w:szCs w:val="23"/>
        </w:rPr>
        <w:t> </w:t>
      </w:r>
      <w:hyperlink r:id="rId18" w:anchor="block_250" w:history="1">
        <w:r w:rsidRPr="006F4ADA">
          <w:rPr>
            <w:rStyle w:val="Hyperlink"/>
            <w:rFonts w:ascii="Arial" w:hAnsi="Arial" w:cs="Arial"/>
            <w:color w:val="808080"/>
            <w:sz w:val="23"/>
            <w:szCs w:val="23"/>
            <w:bdr w:val="none" w:sz="0" w:space="0" w:color="auto" w:frame="1"/>
            <w:lang w:val="ru-RU"/>
          </w:rPr>
          <w:t>п. 14 ст. 250</w:t>
        </w:r>
      </w:hyperlink>
      <w:r>
        <w:rPr>
          <w:rFonts w:ascii="Arial" w:hAnsi="Arial" w:cs="Arial"/>
          <w:color w:val="333333"/>
          <w:sz w:val="23"/>
          <w:szCs w:val="23"/>
        </w:rPr>
        <w:t> </w:t>
      </w:r>
      <w:r w:rsidRPr="006F4ADA">
        <w:rPr>
          <w:rFonts w:ascii="Arial" w:hAnsi="Arial" w:cs="Arial"/>
          <w:color w:val="333333"/>
          <w:sz w:val="23"/>
          <w:szCs w:val="23"/>
          <w:lang w:val="ru-RU"/>
        </w:rPr>
        <w:t>НК РФ предусматривает, что в составе внереализационных доходов учитываются, в частности, использованные не по целевому назначению целевые поступления, целевое финансирование (за исключением бюджетных средств) (смотрите также</w:t>
      </w:r>
      <w:r>
        <w:rPr>
          <w:rFonts w:ascii="Arial" w:hAnsi="Arial" w:cs="Arial"/>
          <w:color w:val="333333"/>
          <w:sz w:val="23"/>
          <w:szCs w:val="23"/>
        </w:rPr>
        <w:t> </w:t>
      </w:r>
      <w:hyperlink r:id="rId19" w:history="1">
        <w:r w:rsidRPr="006F4ADA">
          <w:rPr>
            <w:rStyle w:val="Hyperlink"/>
            <w:rFonts w:ascii="Arial" w:hAnsi="Arial" w:cs="Arial"/>
            <w:color w:val="808080"/>
            <w:sz w:val="23"/>
            <w:szCs w:val="23"/>
            <w:bdr w:val="none" w:sz="0" w:space="0" w:color="auto" w:frame="1"/>
            <w:lang w:val="ru-RU"/>
          </w:rPr>
          <w:t>письмо</w:t>
        </w:r>
      </w:hyperlink>
      <w:r>
        <w:rPr>
          <w:rFonts w:ascii="Arial" w:hAnsi="Arial" w:cs="Arial"/>
          <w:color w:val="333333"/>
          <w:sz w:val="23"/>
          <w:szCs w:val="23"/>
        </w:rPr>
        <w:t> </w:t>
      </w:r>
      <w:r w:rsidRPr="006F4ADA">
        <w:rPr>
          <w:rFonts w:ascii="Arial" w:hAnsi="Arial" w:cs="Arial"/>
          <w:color w:val="333333"/>
          <w:sz w:val="23"/>
          <w:szCs w:val="23"/>
          <w:lang w:val="ru-RU"/>
        </w:rPr>
        <w:t xml:space="preserve">Минфина России от 15.05.2023 </w:t>
      </w:r>
      <w:r>
        <w:rPr>
          <w:rFonts w:ascii="Arial" w:hAnsi="Arial" w:cs="Arial"/>
          <w:color w:val="333333"/>
          <w:sz w:val="23"/>
          <w:szCs w:val="23"/>
        </w:rPr>
        <w:t>N</w:t>
      </w:r>
      <w:r w:rsidRPr="006F4ADA">
        <w:rPr>
          <w:rFonts w:ascii="Arial" w:hAnsi="Arial" w:cs="Arial"/>
          <w:color w:val="333333"/>
          <w:sz w:val="23"/>
          <w:szCs w:val="23"/>
          <w:lang w:val="ru-RU"/>
        </w:rPr>
        <w:t xml:space="preserve"> 03-03-06/1/43725).</w:t>
      </w:r>
    </w:p>
    <w:p w14:paraId="55FA83CA" w14:textId="77777777" w:rsidR="006F4ADA" w:rsidRPr="006F4ADA" w:rsidRDefault="006F4ADA" w:rsidP="006F4ADA">
      <w:pPr>
        <w:pStyle w:val="NormalWeb"/>
        <w:shd w:val="clear" w:color="auto" w:fill="FFFFFF"/>
        <w:spacing w:before="0" w:beforeAutospacing="0" w:after="255" w:afterAutospacing="0" w:line="270" w:lineRule="atLeast"/>
        <w:rPr>
          <w:rFonts w:ascii="Arial" w:hAnsi="Arial" w:cs="Arial"/>
          <w:color w:val="333333"/>
          <w:sz w:val="23"/>
          <w:szCs w:val="23"/>
          <w:lang w:val="ru-RU"/>
        </w:rPr>
      </w:pPr>
      <w:r w:rsidRPr="006F4ADA">
        <w:rPr>
          <w:rFonts w:ascii="Arial" w:hAnsi="Arial" w:cs="Arial"/>
          <w:color w:val="333333"/>
          <w:sz w:val="23"/>
          <w:szCs w:val="23"/>
          <w:lang w:val="ru-RU"/>
        </w:rPr>
        <w:t>Для доходов в виде использованных не по назначению целевых средств датой получения дохода признается дата фактического использования данных средств не по целевому назначению (осуществления расходов) (</w:t>
      </w:r>
      <w:hyperlink r:id="rId20" w:anchor="block_2714" w:history="1">
        <w:r w:rsidRPr="006F4ADA">
          <w:rPr>
            <w:rStyle w:val="Hyperlink"/>
            <w:rFonts w:ascii="Arial" w:hAnsi="Arial" w:cs="Arial"/>
            <w:color w:val="808080"/>
            <w:sz w:val="23"/>
            <w:szCs w:val="23"/>
            <w:bdr w:val="none" w:sz="0" w:space="0" w:color="auto" w:frame="1"/>
            <w:lang w:val="ru-RU"/>
          </w:rPr>
          <w:t>подп. 9 п. 4 ст. 271</w:t>
        </w:r>
      </w:hyperlink>
      <w:r>
        <w:rPr>
          <w:rFonts w:ascii="Arial" w:hAnsi="Arial" w:cs="Arial"/>
          <w:color w:val="333333"/>
          <w:sz w:val="23"/>
          <w:szCs w:val="23"/>
        </w:rPr>
        <w:t> </w:t>
      </w:r>
      <w:r w:rsidRPr="006F4ADA">
        <w:rPr>
          <w:rFonts w:ascii="Arial" w:hAnsi="Arial" w:cs="Arial"/>
          <w:color w:val="333333"/>
          <w:sz w:val="23"/>
          <w:szCs w:val="23"/>
          <w:lang w:val="ru-RU"/>
        </w:rPr>
        <w:t>НК РФ,</w:t>
      </w:r>
      <w:r>
        <w:rPr>
          <w:rFonts w:ascii="Arial" w:hAnsi="Arial" w:cs="Arial"/>
          <w:color w:val="333333"/>
          <w:sz w:val="23"/>
          <w:szCs w:val="23"/>
        </w:rPr>
        <w:t> </w:t>
      </w:r>
      <w:hyperlink r:id="rId21" w:history="1">
        <w:r w:rsidRPr="006F4ADA">
          <w:rPr>
            <w:rStyle w:val="Hyperlink"/>
            <w:rFonts w:ascii="Arial" w:hAnsi="Arial" w:cs="Arial"/>
            <w:color w:val="808080"/>
            <w:sz w:val="23"/>
            <w:szCs w:val="23"/>
            <w:bdr w:val="none" w:sz="0" w:space="0" w:color="auto" w:frame="1"/>
            <w:lang w:val="ru-RU"/>
          </w:rPr>
          <w:t>письмо</w:t>
        </w:r>
      </w:hyperlink>
      <w:r>
        <w:rPr>
          <w:rFonts w:ascii="Arial" w:hAnsi="Arial" w:cs="Arial"/>
          <w:color w:val="333333"/>
          <w:sz w:val="23"/>
          <w:szCs w:val="23"/>
        </w:rPr>
        <w:t> </w:t>
      </w:r>
      <w:r w:rsidRPr="006F4ADA">
        <w:rPr>
          <w:rFonts w:ascii="Arial" w:hAnsi="Arial" w:cs="Arial"/>
          <w:color w:val="333333"/>
          <w:sz w:val="23"/>
          <w:szCs w:val="23"/>
          <w:lang w:val="ru-RU"/>
        </w:rPr>
        <w:t xml:space="preserve">Минфина России от 04.12.2015 </w:t>
      </w:r>
      <w:r>
        <w:rPr>
          <w:rFonts w:ascii="Arial" w:hAnsi="Arial" w:cs="Arial"/>
          <w:color w:val="333333"/>
          <w:sz w:val="23"/>
          <w:szCs w:val="23"/>
        </w:rPr>
        <w:t>N</w:t>
      </w:r>
      <w:r w:rsidRPr="006F4ADA">
        <w:rPr>
          <w:rFonts w:ascii="Arial" w:hAnsi="Arial" w:cs="Arial"/>
          <w:color w:val="333333"/>
          <w:sz w:val="23"/>
          <w:szCs w:val="23"/>
          <w:lang w:val="ru-RU"/>
        </w:rPr>
        <w:t xml:space="preserve"> 03-03-06/70912).</w:t>
      </w:r>
    </w:p>
    <w:p w14:paraId="069EB1CE" w14:textId="77777777" w:rsidR="006F4ADA" w:rsidRPr="006F4ADA" w:rsidRDefault="006F4ADA" w:rsidP="006F4ADA">
      <w:pPr>
        <w:pStyle w:val="NormalWeb"/>
        <w:shd w:val="clear" w:color="auto" w:fill="FFFFFF"/>
        <w:spacing w:before="0" w:beforeAutospacing="0" w:after="255" w:afterAutospacing="0" w:line="270" w:lineRule="atLeast"/>
        <w:rPr>
          <w:rFonts w:ascii="Arial" w:hAnsi="Arial" w:cs="Arial"/>
          <w:color w:val="333333"/>
          <w:sz w:val="23"/>
          <w:szCs w:val="23"/>
          <w:lang w:val="ru-RU"/>
        </w:rPr>
      </w:pPr>
      <w:r w:rsidRPr="006F4ADA">
        <w:rPr>
          <w:rFonts w:ascii="Arial" w:hAnsi="Arial" w:cs="Arial"/>
          <w:color w:val="333333"/>
          <w:sz w:val="23"/>
          <w:szCs w:val="23"/>
          <w:lang w:val="ru-RU"/>
        </w:rPr>
        <w:t>НК РФ не раскрывает понятие использования не по целевому назначению целевых поступлений и целевого финансирования. Полагаем, что вывод о нецелевом использовании гранта можно сделать только на основании анализа соглашения с грантодателем.</w:t>
      </w:r>
    </w:p>
    <w:p w14:paraId="1117E203" w14:textId="77777777" w:rsidR="006F4ADA" w:rsidRPr="006F4ADA" w:rsidRDefault="006F4ADA" w:rsidP="006F4ADA">
      <w:pPr>
        <w:pStyle w:val="NormalWeb"/>
        <w:shd w:val="clear" w:color="auto" w:fill="FFFFFF"/>
        <w:spacing w:before="0" w:beforeAutospacing="0" w:after="255" w:afterAutospacing="0" w:line="270" w:lineRule="atLeast"/>
        <w:rPr>
          <w:rFonts w:ascii="Arial" w:hAnsi="Arial" w:cs="Arial"/>
          <w:color w:val="333333"/>
          <w:sz w:val="23"/>
          <w:szCs w:val="23"/>
          <w:lang w:val="ru-RU"/>
        </w:rPr>
      </w:pPr>
      <w:r w:rsidRPr="006F4ADA">
        <w:rPr>
          <w:rFonts w:ascii="Arial" w:hAnsi="Arial" w:cs="Arial"/>
          <w:color w:val="333333"/>
          <w:sz w:val="23"/>
          <w:szCs w:val="23"/>
          <w:lang w:val="ru-RU"/>
        </w:rPr>
        <w:t>Как указано, например, в</w:t>
      </w:r>
      <w:r>
        <w:rPr>
          <w:rFonts w:ascii="Arial" w:hAnsi="Arial" w:cs="Arial"/>
          <w:color w:val="333333"/>
          <w:sz w:val="23"/>
          <w:szCs w:val="23"/>
        </w:rPr>
        <w:t> </w:t>
      </w:r>
      <w:hyperlink r:id="rId22" w:history="1">
        <w:r w:rsidRPr="006F4ADA">
          <w:rPr>
            <w:rStyle w:val="Hyperlink"/>
            <w:rFonts w:ascii="Arial" w:hAnsi="Arial" w:cs="Arial"/>
            <w:color w:val="808080"/>
            <w:sz w:val="23"/>
            <w:szCs w:val="23"/>
            <w:bdr w:val="none" w:sz="0" w:space="0" w:color="auto" w:frame="1"/>
            <w:lang w:val="ru-RU"/>
          </w:rPr>
          <w:t>письме</w:t>
        </w:r>
      </w:hyperlink>
      <w:r>
        <w:rPr>
          <w:rFonts w:ascii="Arial" w:hAnsi="Arial" w:cs="Arial"/>
          <w:color w:val="333333"/>
          <w:sz w:val="23"/>
          <w:szCs w:val="23"/>
        </w:rPr>
        <w:t> </w:t>
      </w:r>
      <w:r w:rsidRPr="006F4ADA">
        <w:rPr>
          <w:rFonts w:ascii="Arial" w:hAnsi="Arial" w:cs="Arial"/>
          <w:color w:val="333333"/>
          <w:sz w:val="23"/>
          <w:szCs w:val="23"/>
          <w:lang w:val="ru-RU"/>
        </w:rPr>
        <w:t xml:space="preserve">Минфина России от 14.11.2022 </w:t>
      </w:r>
      <w:r>
        <w:rPr>
          <w:rFonts w:ascii="Arial" w:hAnsi="Arial" w:cs="Arial"/>
          <w:color w:val="333333"/>
          <w:sz w:val="23"/>
          <w:szCs w:val="23"/>
        </w:rPr>
        <w:t>N</w:t>
      </w:r>
      <w:r w:rsidRPr="006F4ADA">
        <w:rPr>
          <w:rFonts w:ascii="Arial" w:hAnsi="Arial" w:cs="Arial"/>
          <w:color w:val="333333"/>
          <w:sz w:val="23"/>
          <w:szCs w:val="23"/>
          <w:lang w:val="ru-RU"/>
        </w:rPr>
        <w:t xml:space="preserve"> 03-03-06/3/110892 (применительно к НКО), вопрос об использовании налогоплательщиком средств в виде пожертвований по целевому назначению должен решаться по результатам конечного расходования указанных средств в зависимости от того, соответствуют ли произведенные расходы уставным целям деятельности налогоплательщика и условиям, установленным источником целевых поступлений, а также федеральными законами. В этой связи совершенная в рамках уставной деятельности, условий целевого поступления и федеральных законов операция реализации товара, созданного за счет средств целевых поступлений (пожертвования), не является основанием для включения налогоплательщиком пожертвований (в соответствующей части) в состав доходов, учитываемых при определении налоговой базы по налогу на прибыль организаций, в качестве использованных не по целевому назначению.</w:t>
      </w:r>
    </w:p>
    <w:p w14:paraId="5C464D14" w14:textId="77777777" w:rsidR="006F4ADA" w:rsidRPr="006F4ADA" w:rsidRDefault="006F4ADA" w:rsidP="006F4ADA">
      <w:pPr>
        <w:pStyle w:val="NormalWeb"/>
        <w:shd w:val="clear" w:color="auto" w:fill="FFFFFF"/>
        <w:spacing w:before="0" w:beforeAutospacing="0" w:after="255" w:afterAutospacing="0" w:line="270" w:lineRule="atLeast"/>
        <w:rPr>
          <w:rFonts w:ascii="Arial" w:hAnsi="Arial" w:cs="Arial"/>
          <w:color w:val="333333"/>
          <w:sz w:val="23"/>
          <w:szCs w:val="23"/>
          <w:lang w:val="ru-RU"/>
        </w:rPr>
      </w:pPr>
      <w:r w:rsidRPr="006F4ADA">
        <w:rPr>
          <w:rFonts w:ascii="Arial" w:hAnsi="Arial" w:cs="Arial"/>
          <w:color w:val="333333"/>
          <w:sz w:val="23"/>
          <w:szCs w:val="23"/>
          <w:lang w:val="ru-RU"/>
        </w:rPr>
        <w:t>Аналогично, по нашему мнению, в рассматриваемом случае нельзя делать однозначный ввод о том, что реализация запчасти, приобретенной ранее на средства гранта, свидетельствует о нецелевом использовании, что может привести к доначислению налога на прибыль.</w:t>
      </w:r>
    </w:p>
    <w:p w14:paraId="1007D6C1" w14:textId="77777777" w:rsidR="006F4ADA" w:rsidRPr="006F4ADA" w:rsidRDefault="006F4ADA" w:rsidP="006F4ADA">
      <w:pPr>
        <w:pStyle w:val="NormalWeb"/>
        <w:shd w:val="clear" w:color="auto" w:fill="FFFFFF"/>
        <w:spacing w:before="0" w:beforeAutospacing="0" w:after="255" w:afterAutospacing="0" w:line="270" w:lineRule="atLeast"/>
        <w:rPr>
          <w:rFonts w:ascii="Arial" w:hAnsi="Arial" w:cs="Arial"/>
          <w:color w:val="333333"/>
          <w:sz w:val="23"/>
          <w:szCs w:val="23"/>
          <w:lang w:val="ru-RU"/>
        </w:rPr>
      </w:pPr>
      <w:r w:rsidRPr="006F4ADA">
        <w:rPr>
          <w:rFonts w:ascii="Arial" w:hAnsi="Arial" w:cs="Arial"/>
          <w:color w:val="333333"/>
          <w:sz w:val="23"/>
          <w:szCs w:val="23"/>
          <w:lang w:val="ru-RU"/>
        </w:rPr>
        <w:t>Нами не обнаружено разъяснений уполномоченных органов, а также судебных решений применительно к рассматриваемой ситуации.</w:t>
      </w:r>
    </w:p>
    <w:p w14:paraId="17C65F77" w14:textId="77777777" w:rsidR="006F4ADA" w:rsidRPr="006F4ADA" w:rsidRDefault="006F4ADA" w:rsidP="006F4ADA">
      <w:pPr>
        <w:pStyle w:val="NormalWeb"/>
        <w:shd w:val="clear" w:color="auto" w:fill="FFFFFF"/>
        <w:spacing w:before="0" w:beforeAutospacing="0" w:after="255" w:afterAutospacing="0" w:line="270" w:lineRule="atLeast"/>
        <w:rPr>
          <w:rFonts w:ascii="Arial" w:hAnsi="Arial" w:cs="Arial"/>
          <w:color w:val="333333"/>
          <w:sz w:val="23"/>
          <w:szCs w:val="23"/>
          <w:lang w:val="ru-RU"/>
        </w:rPr>
      </w:pPr>
      <w:r w:rsidRPr="006F4ADA">
        <w:rPr>
          <w:rFonts w:ascii="Arial" w:hAnsi="Arial" w:cs="Arial"/>
          <w:color w:val="333333"/>
          <w:sz w:val="23"/>
          <w:szCs w:val="23"/>
          <w:lang w:val="ru-RU"/>
        </w:rPr>
        <w:lastRenderedPageBreak/>
        <w:t>Вместе с тем представители финансового ведомства ранее приходили к выводу о том, что при реализации объекта основных средств, приобретенного на средства целевого финансирования, сумму целевого финансирования следует рассматривать как использование средств не по целевому назначению, которая подлежит включению в состав внереализационных доходов (смотрите</w:t>
      </w:r>
      <w:r>
        <w:rPr>
          <w:rFonts w:ascii="Arial" w:hAnsi="Arial" w:cs="Arial"/>
          <w:color w:val="333333"/>
          <w:sz w:val="23"/>
          <w:szCs w:val="23"/>
        </w:rPr>
        <w:t> </w:t>
      </w:r>
      <w:hyperlink r:id="rId23" w:history="1">
        <w:r w:rsidRPr="006F4ADA">
          <w:rPr>
            <w:rStyle w:val="Hyperlink"/>
            <w:rFonts w:ascii="Arial" w:hAnsi="Arial" w:cs="Arial"/>
            <w:color w:val="808080"/>
            <w:sz w:val="23"/>
            <w:szCs w:val="23"/>
            <w:bdr w:val="none" w:sz="0" w:space="0" w:color="auto" w:frame="1"/>
            <w:lang w:val="ru-RU"/>
          </w:rPr>
          <w:t>письмо</w:t>
        </w:r>
      </w:hyperlink>
      <w:r>
        <w:rPr>
          <w:rFonts w:ascii="Arial" w:hAnsi="Arial" w:cs="Arial"/>
          <w:color w:val="333333"/>
          <w:sz w:val="23"/>
          <w:szCs w:val="23"/>
        </w:rPr>
        <w:t> </w:t>
      </w:r>
      <w:r w:rsidRPr="006F4ADA">
        <w:rPr>
          <w:rFonts w:ascii="Arial" w:hAnsi="Arial" w:cs="Arial"/>
          <w:color w:val="333333"/>
          <w:sz w:val="23"/>
          <w:szCs w:val="23"/>
          <w:lang w:val="ru-RU"/>
        </w:rPr>
        <w:t xml:space="preserve">Минфина России от 25.10.2007 </w:t>
      </w:r>
      <w:r>
        <w:rPr>
          <w:rFonts w:ascii="Arial" w:hAnsi="Arial" w:cs="Arial"/>
          <w:color w:val="333333"/>
          <w:sz w:val="23"/>
          <w:szCs w:val="23"/>
        </w:rPr>
        <w:t>N</w:t>
      </w:r>
      <w:r w:rsidRPr="006F4ADA">
        <w:rPr>
          <w:rFonts w:ascii="Arial" w:hAnsi="Arial" w:cs="Arial"/>
          <w:color w:val="333333"/>
          <w:sz w:val="23"/>
          <w:szCs w:val="23"/>
          <w:lang w:val="ru-RU"/>
        </w:rPr>
        <w:t xml:space="preserve"> 03-03-06/4/140).</w:t>
      </w:r>
    </w:p>
    <w:p w14:paraId="3049184C" w14:textId="77777777" w:rsidR="006F4ADA" w:rsidRPr="006F4ADA" w:rsidRDefault="006F4ADA" w:rsidP="006F4ADA">
      <w:pPr>
        <w:pStyle w:val="NormalWeb"/>
        <w:shd w:val="clear" w:color="auto" w:fill="FFFFFF"/>
        <w:spacing w:before="0" w:beforeAutospacing="0" w:after="255" w:afterAutospacing="0" w:line="270" w:lineRule="atLeast"/>
        <w:rPr>
          <w:rFonts w:ascii="Arial" w:hAnsi="Arial" w:cs="Arial"/>
          <w:color w:val="333333"/>
          <w:sz w:val="23"/>
          <w:szCs w:val="23"/>
          <w:lang w:val="ru-RU"/>
        </w:rPr>
      </w:pPr>
      <w:r w:rsidRPr="006F4ADA">
        <w:rPr>
          <w:rFonts w:ascii="Arial" w:hAnsi="Arial" w:cs="Arial"/>
          <w:color w:val="333333"/>
          <w:sz w:val="23"/>
          <w:szCs w:val="23"/>
          <w:highlight w:val="yellow"/>
          <w:lang w:val="ru-RU"/>
        </w:rPr>
        <w:t>Чиновники также признают нецелевым использованием реализацию имущества, полученного в качестве целевого поступления (смотрите</w:t>
      </w:r>
      <w:r w:rsidRPr="006F4ADA">
        <w:rPr>
          <w:rFonts w:ascii="Arial" w:hAnsi="Arial" w:cs="Arial"/>
          <w:color w:val="333333"/>
          <w:sz w:val="23"/>
          <w:szCs w:val="23"/>
          <w:highlight w:val="yellow"/>
        </w:rPr>
        <w:t> </w:t>
      </w:r>
      <w:hyperlink r:id="rId24" w:history="1">
        <w:r w:rsidRPr="006F4ADA">
          <w:rPr>
            <w:rStyle w:val="Hyperlink"/>
            <w:rFonts w:ascii="Arial" w:hAnsi="Arial" w:cs="Arial"/>
            <w:color w:val="808080"/>
            <w:sz w:val="23"/>
            <w:szCs w:val="23"/>
            <w:highlight w:val="yellow"/>
            <w:bdr w:val="none" w:sz="0" w:space="0" w:color="auto" w:frame="1"/>
            <w:lang w:val="ru-RU"/>
          </w:rPr>
          <w:t>письма</w:t>
        </w:r>
      </w:hyperlink>
      <w:r w:rsidRPr="006F4ADA">
        <w:rPr>
          <w:rFonts w:ascii="Arial" w:hAnsi="Arial" w:cs="Arial"/>
          <w:color w:val="333333"/>
          <w:sz w:val="23"/>
          <w:szCs w:val="23"/>
          <w:highlight w:val="yellow"/>
        </w:rPr>
        <w:t> </w:t>
      </w:r>
      <w:r w:rsidRPr="006F4ADA">
        <w:rPr>
          <w:rFonts w:ascii="Arial" w:hAnsi="Arial" w:cs="Arial"/>
          <w:color w:val="333333"/>
          <w:sz w:val="23"/>
          <w:szCs w:val="23"/>
          <w:highlight w:val="yellow"/>
          <w:lang w:val="ru-RU"/>
        </w:rPr>
        <w:t xml:space="preserve">Минфина России от 18.03.2009 </w:t>
      </w:r>
      <w:r w:rsidRPr="006F4ADA">
        <w:rPr>
          <w:rFonts w:ascii="Arial" w:hAnsi="Arial" w:cs="Arial"/>
          <w:color w:val="333333"/>
          <w:sz w:val="23"/>
          <w:szCs w:val="23"/>
          <w:highlight w:val="yellow"/>
        </w:rPr>
        <w:t>N</w:t>
      </w:r>
      <w:r w:rsidRPr="006F4ADA">
        <w:rPr>
          <w:rFonts w:ascii="Arial" w:hAnsi="Arial" w:cs="Arial"/>
          <w:color w:val="333333"/>
          <w:sz w:val="23"/>
          <w:szCs w:val="23"/>
          <w:highlight w:val="yellow"/>
          <w:lang w:val="ru-RU"/>
        </w:rPr>
        <w:t xml:space="preserve"> 03-03-06/4/17, УФНС России по г. Москве от 18.06.2009 </w:t>
      </w:r>
      <w:r w:rsidRPr="006F4ADA">
        <w:rPr>
          <w:rFonts w:ascii="Arial" w:hAnsi="Arial" w:cs="Arial"/>
          <w:color w:val="333333"/>
          <w:sz w:val="23"/>
          <w:szCs w:val="23"/>
          <w:highlight w:val="yellow"/>
        </w:rPr>
        <w:t>N </w:t>
      </w:r>
      <w:hyperlink r:id="rId25" w:history="1">
        <w:r w:rsidRPr="006F4ADA">
          <w:rPr>
            <w:rStyle w:val="Hyperlink"/>
            <w:rFonts w:ascii="Arial" w:hAnsi="Arial" w:cs="Arial"/>
            <w:color w:val="808080"/>
            <w:sz w:val="23"/>
            <w:szCs w:val="23"/>
            <w:highlight w:val="yellow"/>
            <w:bdr w:val="none" w:sz="0" w:space="0" w:color="auto" w:frame="1"/>
            <w:lang w:val="ru-RU"/>
          </w:rPr>
          <w:t>16-15/061725</w:t>
        </w:r>
      </w:hyperlink>
      <w:r w:rsidRPr="006F4ADA">
        <w:rPr>
          <w:rFonts w:ascii="Arial" w:hAnsi="Arial" w:cs="Arial"/>
          <w:color w:val="333333"/>
          <w:sz w:val="23"/>
          <w:szCs w:val="23"/>
          <w:highlight w:val="yellow"/>
          <w:lang w:val="ru-RU"/>
        </w:rPr>
        <w:t>).</w:t>
      </w:r>
    </w:p>
    <w:p w14:paraId="7F35DAB2" w14:textId="77777777" w:rsidR="006F4ADA" w:rsidRPr="006F4ADA" w:rsidRDefault="006F4ADA" w:rsidP="006F4ADA">
      <w:pPr>
        <w:pStyle w:val="NormalWeb"/>
        <w:shd w:val="clear" w:color="auto" w:fill="FFFFFF"/>
        <w:spacing w:before="0" w:beforeAutospacing="0" w:after="255" w:afterAutospacing="0" w:line="270" w:lineRule="atLeast"/>
        <w:rPr>
          <w:rFonts w:ascii="Arial" w:hAnsi="Arial" w:cs="Arial"/>
          <w:color w:val="333333"/>
          <w:sz w:val="23"/>
          <w:szCs w:val="23"/>
          <w:lang w:val="ru-RU"/>
        </w:rPr>
      </w:pPr>
      <w:r w:rsidRPr="006F4ADA">
        <w:rPr>
          <w:rFonts w:ascii="Arial" w:hAnsi="Arial" w:cs="Arial"/>
          <w:color w:val="333333"/>
          <w:sz w:val="23"/>
          <w:szCs w:val="23"/>
          <w:lang w:val="ru-RU"/>
        </w:rPr>
        <w:t>На наш взгляд, данная точка зрения не бесспорна. Мы придерживаемся позиции, что использование средств не по целевому назначению имеет место только в том случае, если изначально денежные средства (целевые поступления), выделенные организации, утратили свое назначение в момент использования.</w:t>
      </w:r>
    </w:p>
    <w:p w14:paraId="5013DC9E" w14:textId="77777777" w:rsidR="006F4ADA" w:rsidRPr="006F4ADA" w:rsidRDefault="006F4ADA" w:rsidP="006F4ADA">
      <w:pPr>
        <w:pStyle w:val="NormalWeb"/>
        <w:shd w:val="clear" w:color="auto" w:fill="FFFFFF"/>
        <w:spacing w:before="0" w:beforeAutospacing="0" w:after="255" w:afterAutospacing="0" w:line="270" w:lineRule="atLeast"/>
        <w:rPr>
          <w:rFonts w:ascii="Arial" w:hAnsi="Arial" w:cs="Arial"/>
          <w:color w:val="333333"/>
          <w:sz w:val="23"/>
          <w:szCs w:val="23"/>
          <w:lang w:val="ru-RU"/>
        </w:rPr>
      </w:pPr>
      <w:r w:rsidRPr="006F4ADA">
        <w:rPr>
          <w:rFonts w:ascii="Arial" w:hAnsi="Arial" w:cs="Arial"/>
          <w:color w:val="333333"/>
          <w:sz w:val="23"/>
          <w:szCs w:val="23"/>
          <w:lang w:val="ru-RU"/>
        </w:rPr>
        <w:t>В данном же случае изначально средства были потрачены соответствующим образом, о чем свидетельствуют отчеты, предоставленные грантополучателю.</w:t>
      </w:r>
    </w:p>
    <w:p w14:paraId="25038047" w14:textId="77777777" w:rsidR="006F4ADA" w:rsidRPr="006F4ADA" w:rsidRDefault="006F4ADA" w:rsidP="006F4ADA">
      <w:pPr>
        <w:pStyle w:val="NormalWeb"/>
        <w:shd w:val="clear" w:color="auto" w:fill="FFFFFF"/>
        <w:spacing w:before="0" w:beforeAutospacing="0" w:after="255" w:afterAutospacing="0" w:line="270" w:lineRule="atLeast"/>
        <w:rPr>
          <w:rFonts w:ascii="Arial" w:hAnsi="Arial" w:cs="Arial"/>
          <w:color w:val="333333"/>
          <w:sz w:val="23"/>
          <w:szCs w:val="23"/>
          <w:lang w:val="ru-RU"/>
        </w:rPr>
      </w:pPr>
      <w:r w:rsidRPr="006F4ADA">
        <w:rPr>
          <w:rFonts w:ascii="Arial" w:hAnsi="Arial" w:cs="Arial"/>
          <w:color w:val="333333"/>
          <w:sz w:val="23"/>
          <w:szCs w:val="23"/>
          <w:lang w:val="ru-RU"/>
        </w:rPr>
        <w:t>Но наличие таких разъяснений Минфина России косвенно говорит о потенциальных налоговых рисках в данной ситуации. Иную позицию, возможно, придется отстаивать в суде.</w:t>
      </w:r>
    </w:p>
    <w:p w14:paraId="125CE655" w14:textId="77777777" w:rsidR="006F4ADA" w:rsidRPr="006F4ADA" w:rsidRDefault="006F4ADA" w:rsidP="006F4ADA">
      <w:pPr>
        <w:pStyle w:val="NormalWeb"/>
        <w:shd w:val="clear" w:color="auto" w:fill="FFFFFF"/>
        <w:spacing w:before="0" w:beforeAutospacing="0" w:after="255" w:afterAutospacing="0" w:line="270" w:lineRule="atLeast"/>
        <w:rPr>
          <w:rFonts w:ascii="Arial" w:hAnsi="Arial" w:cs="Arial"/>
          <w:color w:val="333333"/>
          <w:sz w:val="23"/>
          <w:szCs w:val="23"/>
          <w:lang w:val="ru-RU"/>
        </w:rPr>
      </w:pPr>
      <w:r w:rsidRPr="006F4ADA">
        <w:rPr>
          <w:rFonts w:ascii="Arial" w:hAnsi="Arial" w:cs="Arial"/>
          <w:color w:val="333333"/>
          <w:sz w:val="23"/>
          <w:szCs w:val="23"/>
          <w:lang w:val="ru-RU"/>
        </w:rPr>
        <w:t>Косвенно нашу позицию об отсутствии в данном случае нецелевого использования гранта подтверждает</w:t>
      </w:r>
      <w:r>
        <w:rPr>
          <w:rFonts w:ascii="Arial" w:hAnsi="Arial" w:cs="Arial"/>
          <w:color w:val="333333"/>
          <w:sz w:val="23"/>
          <w:szCs w:val="23"/>
        </w:rPr>
        <w:t> </w:t>
      </w:r>
      <w:hyperlink r:id="rId26" w:history="1">
        <w:r w:rsidRPr="006F4ADA">
          <w:rPr>
            <w:rStyle w:val="Hyperlink"/>
            <w:rFonts w:ascii="Arial" w:hAnsi="Arial" w:cs="Arial"/>
            <w:color w:val="808080"/>
            <w:sz w:val="23"/>
            <w:szCs w:val="23"/>
            <w:bdr w:val="none" w:sz="0" w:space="0" w:color="auto" w:frame="1"/>
            <w:lang w:val="ru-RU"/>
          </w:rPr>
          <w:t>постановление</w:t>
        </w:r>
      </w:hyperlink>
      <w:r>
        <w:rPr>
          <w:rFonts w:ascii="Arial" w:hAnsi="Arial" w:cs="Arial"/>
          <w:color w:val="333333"/>
          <w:sz w:val="23"/>
          <w:szCs w:val="23"/>
        </w:rPr>
        <w:t> </w:t>
      </w:r>
      <w:r w:rsidRPr="006F4ADA">
        <w:rPr>
          <w:rFonts w:ascii="Arial" w:hAnsi="Arial" w:cs="Arial"/>
          <w:color w:val="333333"/>
          <w:sz w:val="23"/>
          <w:szCs w:val="23"/>
          <w:lang w:val="ru-RU"/>
        </w:rPr>
        <w:t xml:space="preserve">ФАС Волго-Вятского округа от 17.11.2005 </w:t>
      </w:r>
      <w:r>
        <w:rPr>
          <w:rFonts w:ascii="Arial" w:hAnsi="Arial" w:cs="Arial"/>
          <w:color w:val="333333"/>
          <w:sz w:val="23"/>
          <w:szCs w:val="23"/>
        </w:rPr>
        <w:t>N</w:t>
      </w:r>
      <w:r w:rsidRPr="006F4ADA">
        <w:rPr>
          <w:rFonts w:ascii="Arial" w:hAnsi="Arial" w:cs="Arial"/>
          <w:color w:val="333333"/>
          <w:sz w:val="23"/>
          <w:szCs w:val="23"/>
          <w:lang w:val="ru-RU"/>
        </w:rPr>
        <w:t xml:space="preserve"> А28-6707/2005-110/29). В нем судьи признали вывод суда нижестоящей инстанции о том, что приобретенное на членские взносы имущество некоммерческой организацией является "полученным целевым имуществом" и его дальнейшая реализация - это нецелевое использование данного имущества, ошибочным.</w:t>
      </w:r>
    </w:p>
    <w:p w14:paraId="10FD09BF" w14:textId="77777777" w:rsidR="006F4ADA" w:rsidRPr="006F4ADA" w:rsidRDefault="006F4ADA" w:rsidP="006F4ADA">
      <w:pPr>
        <w:pStyle w:val="NormalWeb"/>
        <w:shd w:val="clear" w:color="auto" w:fill="FFFFFF"/>
        <w:spacing w:before="0" w:beforeAutospacing="0" w:after="255" w:afterAutospacing="0" w:line="270" w:lineRule="atLeast"/>
        <w:rPr>
          <w:rFonts w:ascii="Arial" w:hAnsi="Arial" w:cs="Arial"/>
          <w:color w:val="333333"/>
          <w:sz w:val="23"/>
          <w:szCs w:val="23"/>
          <w:lang w:val="ru-RU"/>
        </w:rPr>
      </w:pPr>
      <w:r w:rsidRPr="006F4ADA">
        <w:rPr>
          <w:rFonts w:ascii="Arial" w:hAnsi="Arial" w:cs="Arial"/>
          <w:color w:val="333333"/>
          <w:sz w:val="23"/>
          <w:szCs w:val="23"/>
          <w:lang w:val="ru-RU"/>
        </w:rPr>
        <w:t>Других примеров арбитражной практики, в которых рассматривались бы споры с налоговым органом о признании или непризнании реализации имущества, приобретенного на целевые средства, их нецелевым использованием не обнаружено.</w:t>
      </w:r>
    </w:p>
    <w:p w14:paraId="566BA712" w14:textId="77777777" w:rsidR="006F4ADA" w:rsidRPr="006F4ADA" w:rsidRDefault="006F4ADA" w:rsidP="006F4ADA">
      <w:pPr>
        <w:pStyle w:val="NormalWeb"/>
        <w:shd w:val="clear" w:color="auto" w:fill="FFFFFF"/>
        <w:spacing w:before="0" w:beforeAutospacing="0" w:after="255" w:afterAutospacing="0" w:line="270" w:lineRule="atLeast"/>
        <w:rPr>
          <w:rFonts w:ascii="Arial" w:hAnsi="Arial" w:cs="Arial"/>
          <w:color w:val="333333"/>
          <w:sz w:val="23"/>
          <w:szCs w:val="23"/>
          <w:lang w:val="ru-RU"/>
        </w:rPr>
      </w:pPr>
      <w:r w:rsidRPr="00113A59">
        <w:rPr>
          <w:rFonts w:ascii="Arial" w:hAnsi="Arial" w:cs="Arial"/>
          <w:color w:val="333333"/>
          <w:sz w:val="23"/>
          <w:szCs w:val="23"/>
          <w:highlight w:val="yellow"/>
          <w:lang w:val="ru-RU"/>
        </w:rPr>
        <w:t xml:space="preserve">В то же время имеются суды, где рассматриваются претензии иных контролирующих органов в части реализации имущества, приобретенного за счет средств гранта, и, соответственно, признания нецелевого использования таких средств. Арбитражная практика весьма противоречива (смотрите, например, решение АС Республики Марий Эл от 12.07.2019 по делу </w:t>
      </w:r>
      <w:r w:rsidRPr="00113A59">
        <w:rPr>
          <w:rFonts w:ascii="Arial" w:hAnsi="Arial" w:cs="Arial"/>
          <w:color w:val="333333"/>
          <w:sz w:val="23"/>
          <w:szCs w:val="23"/>
          <w:highlight w:val="yellow"/>
        </w:rPr>
        <w:t>N</w:t>
      </w:r>
      <w:r w:rsidRPr="00113A59">
        <w:rPr>
          <w:rFonts w:ascii="Arial" w:hAnsi="Arial" w:cs="Arial"/>
          <w:color w:val="333333"/>
          <w:sz w:val="23"/>
          <w:szCs w:val="23"/>
          <w:highlight w:val="yellow"/>
          <w:lang w:val="ru-RU"/>
        </w:rPr>
        <w:t xml:space="preserve"> А38-8574/2018,</w:t>
      </w:r>
      <w:r w:rsidRPr="00113A59">
        <w:rPr>
          <w:rFonts w:ascii="Arial" w:hAnsi="Arial" w:cs="Arial"/>
          <w:color w:val="333333"/>
          <w:sz w:val="23"/>
          <w:szCs w:val="23"/>
          <w:highlight w:val="yellow"/>
        </w:rPr>
        <w:t> </w:t>
      </w:r>
      <w:hyperlink r:id="rId27" w:history="1">
        <w:r w:rsidRPr="00113A59">
          <w:rPr>
            <w:rStyle w:val="Hyperlink"/>
            <w:rFonts w:ascii="Arial" w:hAnsi="Arial" w:cs="Arial"/>
            <w:color w:val="808080"/>
            <w:sz w:val="23"/>
            <w:szCs w:val="23"/>
            <w:highlight w:val="yellow"/>
            <w:bdr w:val="none" w:sz="0" w:space="0" w:color="auto" w:frame="1"/>
            <w:lang w:val="ru-RU"/>
          </w:rPr>
          <w:t>постановление</w:t>
        </w:r>
      </w:hyperlink>
      <w:r w:rsidRPr="00113A59">
        <w:rPr>
          <w:rFonts w:ascii="Arial" w:hAnsi="Arial" w:cs="Arial"/>
          <w:color w:val="333333"/>
          <w:sz w:val="23"/>
          <w:szCs w:val="23"/>
          <w:highlight w:val="yellow"/>
        </w:rPr>
        <w:t> </w:t>
      </w:r>
      <w:r w:rsidRPr="00113A59">
        <w:rPr>
          <w:rFonts w:ascii="Arial" w:hAnsi="Arial" w:cs="Arial"/>
          <w:color w:val="333333"/>
          <w:sz w:val="23"/>
          <w:szCs w:val="23"/>
          <w:highlight w:val="yellow"/>
          <w:lang w:val="ru-RU"/>
        </w:rPr>
        <w:t xml:space="preserve">Семнадцатого арбитражного апелляционного суда от 27.10.2022 </w:t>
      </w:r>
      <w:r w:rsidRPr="00113A59">
        <w:rPr>
          <w:rFonts w:ascii="Arial" w:hAnsi="Arial" w:cs="Arial"/>
          <w:color w:val="333333"/>
          <w:sz w:val="23"/>
          <w:szCs w:val="23"/>
          <w:highlight w:val="yellow"/>
        </w:rPr>
        <w:t>N</w:t>
      </w:r>
      <w:r w:rsidRPr="00113A59">
        <w:rPr>
          <w:rFonts w:ascii="Arial" w:hAnsi="Arial" w:cs="Arial"/>
          <w:color w:val="333333"/>
          <w:sz w:val="23"/>
          <w:szCs w:val="23"/>
          <w:highlight w:val="yellow"/>
          <w:lang w:val="ru-RU"/>
        </w:rPr>
        <w:t xml:space="preserve"> 17АП-11913/22 по делу </w:t>
      </w:r>
      <w:r w:rsidRPr="00113A59">
        <w:rPr>
          <w:rFonts w:ascii="Arial" w:hAnsi="Arial" w:cs="Arial"/>
          <w:color w:val="333333"/>
          <w:sz w:val="23"/>
          <w:szCs w:val="23"/>
          <w:highlight w:val="yellow"/>
        </w:rPr>
        <w:t>N</w:t>
      </w:r>
      <w:r w:rsidRPr="00113A59">
        <w:rPr>
          <w:rFonts w:ascii="Arial" w:hAnsi="Arial" w:cs="Arial"/>
          <w:color w:val="333333"/>
          <w:sz w:val="23"/>
          <w:szCs w:val="23"/>
          <w:highlight w:val="yellow"/>
          <w:lang w:val="ru-RU"/>
        </w:rPr>
        <w:t xml:space="preserve"> А50-6183/2022).</w:t>
      </w:r>
    </w:p>
    <w:p w14:paraId="7AF550B3" w14:textId="77777777" w:rsidR="006F4ADA" w:rsidRPr="006F4ADA" w:rsidRDefault="006F4ADA" w:rsidP="006F4ADA">
      <w:pPr>
        <w:pStyle w:val="NormalWeb"/>
        <w:shd w:val="clear" w:color="auto" w:fill="FFFFFF"/>
        <w:spacing w:before="0" w:beforeAutospacing="0" w:after="255" w:afterAutospacing="0" w:line="270" w:lineRule="atLeast"/>
        <w:rPr>
          <w:rFonts w:ascii="Arial" w:hAnsi="Arial" w:cs="Arial"/>
          <w:color w:val="333333"/>
          <w:sz w:val="23"/>
          <w:szCs w:val="23"/>
          <w:lang w:val="ru-RU"/>
        </w:rPr>
      </w:pPr>
      <w:r w:rsidRPr="006F4ADA">
        <w:rPr>
          <w:rFonts w:ascii="Arial" w:hAnsi="Arial" w:cs="Arial"/>
          <w:color w:val="333333"/>
          <w:sz w:val="23"/>
          <w:szCs w:val="23"/>
          <w:lang w:val="ru-RU"/>
        </w:rPr>
        <w:t>При этом доход от реализации запасной части в общеустановленном порядке будет учтен в целях налогообложения (</w:t>
      </w:r>
      <w:hyperlink r:id="rId28" w:anchor="block_24801" w:history="1">
        <w:r w:rsidRPr="006F4ADA">
          <w:rPr>
            <w:rStyle w:val="Hyperlink"/>
            <w:rFonts w:ascii="Arial" w:hAnsi="Arial" w:cs="Arial"/>
            <w:color w:val="808080"/>
            <w:sz w:val="23"/>
            <w:szCs w:val="23"/>
            <w:bdr w:val="none" w:sz="0" w:space="0" w:color="auto" w:frame="1"/>
            <w:lang w:val="ru-RU"/>
          </w:rPr>
          <w:t>п. 1 ст. 248</w:t>
        </w:r>
      </w:hyperlink>
      <w:r>
        <w:rPr>
          <w:rFonts w:ascii="Arial" w:hAnsi="Arial" w:cs="Arial"/>
          <w:color w:val="333333"/>
          <w:sz w:val="23"/>
          <w:szCs w:val="23"/>
        </w:rPr>
        <w:t> </w:t>
      </w:r>
      <w:r w:rsidRPr="006F4ADA">
        <w:rPr>
          <w:rFonts w:ascii="Arial" w:hAnsi="Arial" w:cs="Arial"/>
          <w:color w:val="333333"/>
          <w:sz w:val="23"/>
          <w:szCs w:val="23"/>
          <w:lang w:val="ru-RU"/>
        </w:rPr>
        <w:t>НК РФ). Однако оснований для признания в целях налогообложения расхода в виде стоимости реализованной запасной части, на наш взгляд, у налогоплательщика не имеется (смотрите</w:t>
      </w:r>
      <w:r>
        <w:rPr>
          <w:rFonts w:ascii="Arial" w:hAnsi="Arial" w:cs="Arial"/>
          <w:color w:val="333333"/>
          <w:sz w:val="23"/>
          <w:szCs w:val="23"/>
        </w:rPr>
        <w:t> </w:t>
      </w:r>
      <w:hyperlink r:id="rId29" w:history="1">
        <w:r w:rsidRPr="006F4ADA">
          <w:rPr>
            <w:rStyle w:val="Hyperlink"/>
            <w:rFonts w:ascii="Arial" w:hAnsi="Arial" w:cs="Arial"/>
            <w:color w:val="808080"/>
            <w:sz w:val="23"/>
            <w:szCs w:val="23"/>
            <w:bdr w:val="none" w:sz="0" w:space="0" w:color="auto" w:frame="1"/>
            <w:lang w:val="ru-RU"/>
          </w:rPr>
          <w:t>письмо</w:t>
        </w:r>
      </w:hyperlink>
      <w:r>
        <w:rPr>
          <w:rFonts w:ascii="Arial" w:hAnsi="Arial" w:cs="Arial"/>
          <w:color w:val="333333"/>
          <w:sz w:val="23"/>
          <w:szCs w:val="23"/>
        </w:rPr>
        <w:t> </w:t>
      </w:r>
      <w:r w:rsidRPr="006F4ADA">
        <w:rPr>
          <w:rFonts w:ascii="Arial" w:hAnsi="Arial" w:cs="Arial"/>
          <w:color w:val="333333"/>
          <w:sz w:val="23"/>
          <w:szCs w:val="23"/>
          <w:lang w:val="ru-RU"/>
        </w:rPr>
        <w:t xml:space="preserve">Минфина России от 20.09.2018 </w:t>
      </w:r>
      <w:r>
        <w:rPr>
          <w:rFonts w:ascii="Arial" w:hAnsi="Arial" w:cs="Arial"/>
          <w:color w:val="333333"/>
          <w:sz w:val="23"/>
          <w:szCs w:val="23"/>
        </w:rPr>
        <w:t>N</w:t>
      </w:r>
      <w:r w:rsidRPr="006F4ADA">
        <w:rPr>
          <w:rFonts w:ascii="Arial" w:hAnsi="Arial" w:cs="Arial"/>
          <w:color w:val="333333"/>
          <w:sz w:val="23"/>
          <w:szCs w:val="23"/>
          <w:lang w:val="ru-RU"/>
        </w:rPr>
        <w:t xml:space="preserve"> 03-03-06/1/67449, а также материал: Вопрос: Общественная некоммерческая организация, применяющая УСН с объектом обложения "доходы минус расходы", на средства целевого гранта приобрела автомобиль стоимостью 500 000 руб. Затем автомобиль был продан за 450 000 руб. С момента покупки автомобиля прошло три года. Средства гранта, за счет которых приобретался автомобиль, в налогооблагаемые доходы, на основании ст. 251 НК РФ, не включались. Средства, истраченные на приобретение автомобиля, в составе расходов не учитывались. Каков порядок признания доходов от реализации </w:t>
      </w:r>
      <w:r w:rsidRPr="006F4ADA">
        <w:rPr>
          <w:rFonts w:ascii="Arial" w:hAnsi="Arial" w:cs="Arial"/>
          <w:color w:val="333333"/>
          <w:sz w:val="23"/>
          <w:szCs w:val="23"/>
          <w:lang w:val="ru-RU"/>
        </w:rPr>
        <w:lastRenderedPageBreak/>
        <w:t>автомобиля в целях налогового учета? (ответ службы Правового консалтинга ГАРАНТ, март 2013 г.)).</w:t>
      </w:r>
      <w:r>
        <w:rPr>
          <w:rFonts w:ascii="Arial" w:hAnsi="Arial" w:cs="Arial"/>
          <w:color w:val="333333"/>
          <w:sz w:val="23"/>
          <w:szCs w:val="23"/>
        </w:rPr>
        <w:t> </w:t>
      </w:r>
    </w:p>
    <w:p w14:paraId="3025EA33" w14:textId="77777777" w:rsidR="006F4ADA" w:rsidRPr="006F4ADA" w:rsidRDefault="006F4ADA" w:rsidP="006F4ADA">
      <w:pPr>
        <w:pStyle w:val="NormalWeb"/>
        <w:shd w:val="clear" w:color="auto" w:fill="FFFFFF"/>
        <w:spacing w:before="0" w:beforeAutospacing="0" w:after="255" w:afterAutospacing="0" w:line="270" w:lineRule="atLeast"/>
        <w:jc w:val="right"/>
        <w:rPr>
          <w:rFonts w:ascii="Arial" w:hAnsi="Arial" w:cs="Arial"/>
          <w:color w:val="333333"/>
          <w:sz w:val="23"/>
          <w:szCs w:val="23"/>
          <w:lang w:val="ru-RU"/>
        </w:rPr>
      </w:pPr>
      <w:r w:rsidRPr="006F4ADA">
        <w:rPr>
          <w:rStyle w:val="Emphasis"/>
          <w:rFonts w:ascii="Arial" w:eastAsia="Liberation Sans" w:hAnsi="Arial" w:cs="Arial"/>
          <w:color w:val="333333"/>
          <w:sz w:val="23"/>
          <w:szCs w:val="23"/>
          <w:lang w:val="ru-RU"/>
        </w:rPr>
        <w:t>Ответ подготовил:</w:t>
      </w:r>
      <w:r w:rsidRPr="006F4ADA">
        <w:rPr>
          <w:rFonts w:ascii="Arial" w:hAnsi="Arial" w:cs="Arial"/>
          <w:i/>
          <w:iCs/>
          <w:color w:val="333333"/>
          <w:sz w:val="23"/>
          <w:szCs w:val="23"/>
          <w:lang w:val="ru-RU"/>
        </w:rPr>
        <w:br/>
      </w:r>
      <w:r w:rsidRPr="006F4ADA">
        <w:rPr>
          <w:rStyle w:val="Emphasis"/>
          <w:rFonts w:ascii="Arial" w:eastAsia="Liberation Sans" w:hAnsi="Arial" w:cs="Arial"/>
          <w:color w:val="333333"/>
          <w:sz w:val="23"/>
          <w:szCs w:val="23"/>
          <w:lang w:val="ru-RU"/>
        </w:rPr>
        <w:t>Эксперт службы Правового консалтинга ГАРАНТ</w:t>
      </w:r>
      <w:r w:rsidRPr="006F4ADA">
        <w:rPr>
          <w:rFonts w:ascii="Arial" w:hAnsi="Arial" w:cs="Arial"/>
          <w:i/>
          <w:iCs/>
          <w:color w:val="333333"/>
          <w:sz w:val="23"/>
          <w:szCs w:val="23"/>
          <w:lang w:val="ru-RU"/>
        </w:rPr>
        <w:br/>
      </w:r>
      <w:r w:rsidRPr="006F4ADA">
        <w:rPr>
          <w:rStyle w:val="Emphasis"/>
          <w:rFonts w:ascii="Arial" w:eastAsia="Liberation Sans" w:hAnsi="Arial" w:cs="Arial"/>
          <w:color w:val="333333"/>
          <w:sz w:val="23"/>
          <w:szCs w:val="23"/>
          <w:lang w:val="ru-RU"/>
        </w:rPr>
        <w:t>аудитор, член РСА Завьялов Кирилл</w:t>
      </w:r>
      <w:r>
        <w:rPr>
          <w:rStyle w:val="Emphasis"/>
          <w:rFonts w:ascii="Arial" w:eastAsia="Liberation Sans" w:hAnsi="Arial" w:cs="Arial"/>
          <w:color w:val="333333"/>
          <w:sz w:val="23"/>
          <w:szCs w:val="23"/>
        </w:rPr>
        <w:t> </w:t>
      </w:r>
    </w:p>
    <w:p w14:paraId="39967414" w14:textId="77777777" w:rsidR="006F4ADA" w:rsidRPr="006F4ADA" w:rsidRDefault="006F4ADA" w:rsidP="006F4ADA">
      <w:pPr>
        <w:pStyle w:val="NormalWeb"/>
        <w:shd w:val="clear" w:color="auto" w:fill="FFFFFF"/>
        <w:spacing w:before="0" w:beforeAutospacing="0" w:after="255" w:afterAutospacing="0" w:line="270" w:lineRule="atLeast"/>
        <w:jc w:val="right"/>
        <w:rPr>
          <w:rFonts w:ascii="Arial" w:hAnsi="Arial" w:cs="Arial"/>
          <w:color w:val="333333"/>
          <w:sz w:val="23"/>
          <w:szCs w:val="23"/>
          <w:lang w:val="ru-RU"/>
        </w:rPr>
      </w:pPr>
      <w:r w:rsidRPr="006F4ADA">
        <w:rPr>
          <w:rStyle w:val="Emphasis"/>
          <w:rFonts w:ascii="Arial" w:eastAsia="Liberation Sans" w:hAnsi="Arial" w:cs="Arial"/>
          <w:color w:val="333333"/>
          <w:sz w:val="23"/>
          <w:szCs w:val="23"/>
          <w:lang w:val="ru-RU"/>
        </w:rPr>
        <w:t>Ответ прошел контроль качества</w:t>
      </w:r>
      <w:r>
        <w:rPr>
          <w:rStyle w:val="Emphasis"/>
          <w:rFonts w:ascii="Arial" w:eastAsia="Liberation Sans" w:hAnsi="Arial" w:cs="Arial"/>
          <w:color w:val="333333"/>
          <w:sz w:val="23"/>
          <w:szCs w:val="23"/>
        </w:rPr>
        <w:t> </w:t>
      </w:r>
    </w:p>
    <w:p w14:paraId="5BEFFD07" w14:textId="77777777" w:rsidR="006F4ADA" w:rsidRPr="006F4ADA" w:rsidRDefault="006F4ADA" w:rsidP="006F4ADA">
      <w:pPr>
        <w:pStyle w:val="NormalWeb"/>
        <w:shd w:val="clear" w:color="auto" w:fill="FFFFFF"/>
        <w:spacing w:before="0" w:beforeAutospacing="0" w:after="255" w:afterAutospacing="0" w:line="270" w:lineRule="atLeast"/>
        <w:rPr>
          <w:rFonts w:ascii="Arial" w:hAnsi="Arial" w:cs="Arial"/>
          <w:color w:val="333333"/>
          <w:sz w:val="23"/>
          <w:szCs w:val="23"/>
          <w:lang w:val="ru-RU"/>
        </w:rPr>
      </w:pPr>
      <w:r w:rsidRPr="006F4ADA">
        <w:rPr>
          <w:rFonts w:ascii="Arial" w:hAnsi="Arial" w:cs="Arial"/>
          <w:color w:val="333333"/>
          <w:sz w:val="23"/>
          <w:szCs w:val="23"/>
          <w:lang w:val="ru-RU"/>
        </w:rPr>
        <w:t>9 августа 2023 г.</w:t>
      </w:r>
      <w:r>
        <w:rPr>
          <w:rFonts w:ascii="Arial" w:hAnsi="Arial" w:cs="Arial"/>
          <w:color w:val="333333"/>
          <w:sz w:val="23"/>
          <w:szCs w:val="23"/>
        </w:rPr>
        <w:t> </w:t>
      </w:r>
    </w:p>
    <w:p w14:paraId="2BEEE243" w14:textId="066ADCEA" w:rsidR="00F9198F" w:rsidRPr="00411A28" w:rsidRDefault="00F9198F">
      <w:pPr>
        <w:pBdr>
          <w:top w:val="none" w:sz="4" w:space="0" w:color="000000"/>
          <w:left w:val="none" w:sz="4" w:space="0" w:color="000000"/>
          <w:bottom w:val="none" w:sz="4" w:space="0" w:color="000000"/>
          <w:right w:val="none" w:sz="4" w:space="0" w:color="000000"/>
        </w:pBdr>
        <w:spacing w:after="0"/>
        <w:ind w:firstLine="709"/>
        <w:jc w:val="both"/>
      </w:pPr>
    </w:p>
    <w:p w14:paraId="4CA9B5CE" w14:textId="4D96BB6F" w:rsidR="00F9198F" w:rsidRDefault="00F9198F">
      <w:pPr>
        <w:pBdr>
          <w:top w:val="none" w:sz="4" w:space="0" w:color="000000"/>
          <w:left w:val="none" w:sz="4" w:space="0" w:color="000000"/>
          <w:bottom w:val="none" w:sz="4" w:space="0" w:color="000000"/>
          <w:right w:val="none" w:sz="4" w:space="0" w:color="000000"/>
        </w:pBdr>
        <w:spacing w:after="0"/>
        <w:ind w:firstLine="709"/>
        <w:jc w:val="both"/>
      </w:pPr>
    </w:p>
    <w:p w14:paraId="2AA16DB6" w14:textId="0DFAB789" w:rsidR="006F4ADA" w:rsidRDefault="006F4ADA">
      <w:pPr>
        <w:pBdr>
          <w:top w:val="none" w:sz="4" w:space="0" w:color="000000"/>
          <w:left w:val="none" w:sz="4" w:space="0" w:color="000000"/>
          <w:bottom w:val="none" w:sz="4" w:space="0" w:color="000000"/>
          <w:right w:val="none" w:sz="4" w:space="0" w:color="000000"/>
        </w:pBdr>
        <w:spacing w:after="0"/>
        <w:ind w:firstLine="709"/>
        <w:jc w:val="both"/>
      </w:pPr>
    </w:p>
    <w:p w14:paraId="665FC322" w14:textId="7328C050" w:rsidR="006F4ADA" w:rsidRDefault="006F4ADA">
      <w:pPr>
        <w:pBdr>
          <w:top w:val="none" w:sz="4" w:space="0" w:color="000000"/>
          <w:left w:val="none" w:sz="4" w:space="0" w:color="000000"/>
          <w:bottom w:val="none" w:sz="4" w:space="0" w:color="000000"/>
          <w:right w:val="none" w:sz="4" w:space="0" w:color="000000"/>
        </w:pBdr>
        <w:spacing w:after="0"/>
        <w:ind w:firstLine="709"/>
        <w:jc w:val="both"/>
      </w:pPr>
      <w:r>
        <w:rPr>
          <w:rFonts w:ascii="Arial" w:hAnsi="Arial" w:cs="Arial"/>
          <w:b/>
          <w:bCs/>
          <w:color w:val="000000"/>
          <w:sz w:val="30"/>
          <w:szCs w:val="30"/>
          <w:shd w:val="clear" w:color="auto" w:fill="FFFFFF"/>
        </w:rPr>
        <w:t>Письмо Минфина РФ от 18.03.2009 № 03-03-06/4/17</w:t>
      </w:r>
    </w:p>
    <w:p w14:paraId="7D66C188" w14:textId="6A1B8400" w:rsidR="006F4ADA" w:rsidRDefault="006F4ADA">
      <w:pPr>
        <w:pBdr>
          <w:top w:val="none" w:sz="4" w:space="0" w:color="000000"/>
          <w:left w:val="none" w:sz="4" w:space="0" w:color="000000"/>
          <w:bottom w:val="none" w:sz="4" w:space="0" w:color="000000"/>
          <w:right w:val="none" w:sz="4" w:space="0" w:color="000000"/>
        </w:pBdr>
        <w:spacing w:after="0"/>
        <w:ind w:firstLine="709"/>
        <w:jc w:val="both"/>
      </w:pPr>
    </w:p>
    <w:p w14:paraId="3CA3EF1C" w14:textId="7818C95B" w:rsidR="006F4ADA" w:rsidRDefault="006F4ADA">
      <w:pPr>
        <w:pBdr>
          <w:top w:val="none" w:sz="4" w:space="0" w:color="000000"/>
          <w:left w:val="none" w:sz="4" w:space="0" w:color="000000"/>
          <w:bottom w:val="none" w:sz="4" w:space="0" w:color="000000"/>
          <w:right w:val="none" w:sz="4" w:space="0" w:color="000000"/>
        </w:pBdr>
        <w:spacing w:after="0"/>
        <w:ind w:firstLine="709"/>
        <w:jc w:val="both"/>
      </w:pPr>
    </w:p>
    <w:p w14:paraId="69F18D22" w14:textId="72C052E6" w:rsidR="006F4ADA" w:rsidRDefault="006F4ADA">
      <w:pPr>
        <w:pBdr>
          <w:top w:val="none" w:sz="4" w:space="0" w:color="000000"/>
          <w:left w:val="none" w:sz="4" w:space="0" w:color="000000"/>
          <w:bottom w:val="none" w:sz="4" w:space="0" w:color="000000"/>
          <w:right w:val="none" w:sz="4" w:space="0" w:color="000000"/>
        </w:pBdr>
        <w:spacing w:after="0"/>
        <w:ind w:firstLine="709"/>
        <w:jc w:val="both"/>
      </w:pPr>
    </w:p>
    <w:p w14:paraId="573943EE" w14:textId="4AEFDD66" w:rsidR="006F4ADA" w:rsidRDefault="006F4ADA">
      <w:pPr>
        <w:pBdr>
          <w:top w:val="none" w:sz="4" w:space="0" w:color="000000"/>
          <w:left w:val="none" w:sz="4" w:space="0" w:color="000000"/>
          <w:bottom w:val="none" w:sz="4" w:space="0" w:color="000000"/>
          <w:right w:val="none" w:sz="4" w:space="0" w:color="000000"/>
        </w:pBdr>
        <w:spacing w:after="0"/>
        <w:ind w:firstLine="709"/>
        <w:jc w:val="both"/>
      </w:pPr>
    </w:p>
    <w:p w14:paraId="105AB2B2" w14:textId="77777777" w:rsidR="006F4ADA" w:rsidRPr="006F4ADA" w:rsidRDefault="006F4ADA" w:rsidP="006F4ADA">
      <w:pPr>
        <w:pStyle w:val="NormalWeb"/>
        <w:shd w:val="clear" w:color="auto" w:fill="FFFFFF"/>
        <w:spacing w:before="0" w:beforeAutospacing="0" w:after="300" w:afterAutospacing="0"/>
        <w:rPr>
          <w:rFonts w:ascii="Arial" w:hAnsi="Arial" w:cs="Arial"/>
          <w:color w:val="000000"/>
          <w:sz w:val="21"/>
          <w:szCs w:val="21"/>
          <w:lang w:val="ru-RU"/>
        </w:rPr>
      </w:pPr>
      <w:r w:rsidRPr="006F4ADA">
        <w:rPr>
          <w:rFonts w:ascii="Arial" w:hAnsi="Arial" w:cs="Arial"/>
          <w:b/>
          <w:bCs/>
          <w:color w:val="000000"/>
          <w:sz w:val="21"/>
          <w:szCs w:val="21"/>
          <w:lang w:val="ru-RU"/>
        </w:rPr>
        <w:t>Вопрос:</w:t>
      </w:r>
    </w:p>
    <w:p w14:paraId="02860BA4" w14:textId="77777777" w:rsidR="006F4ADA" w:rsidRPr="006F4ADA" w:rsidRDefault="006F4ADA" w:rsidP="006F4ADA">
      <w:pPr>
        <w:pStyle w:val="NormalWeb"/>
        <w:shd w:val="clear" w:color="auto" w:fill="FFFFFF"/>
        <w:spacing w:before="0" w:beforeAutospacing="0" w:after="300" w:afterAutospacing="0"/>
        <w:rPr>
          <w:rFonts w:ascii="Arial" w:hAnsi="Arial" w:cs="Arial"/>
          <w:color w:val="000000"/>
          <w:sz w:val="21"/>
          <w:szCs w:val="21"/>
          <w:lang w:val="ru-RU"/>
        </w:rPr>
      </w:pPr>
      <w:r w:rsidRPr="006F4ADA">
        <w:rPr>
          <w:rFonts w:ascii="Arial" w:hAnsi="Arial" w:cs="Arial"/>
          <w:color w:val="000000"/>
          <w:sz w:val="21"/>
          <w:szCs w:val="21"/>
          <w:lang w:val="ru-RU"/>
        </w:rPr>
        <w:t>Наш фонд осуществляет помощь артистам. Наш фонд иногда получает безвозмездную помощь в натуральном виде (например, картофель, муку, сахар). Часть полученного имущества мы раздаем нашим малообеспеченным артистам в качестве материальной помощи (это подпадает под нашу уставную деятельность), а часть продаем. Должны ли мы в случае продажи полученного имущества включить во внереализационные доходы по рыночной цене используемую не по целевому назначению безвозмездную помощь и еще начислить с этого полученного имущества налог на прибыль как с выручки от реализации? Не будет ли это считаться двойным налогообложением? Т. е., например, мы получили в январе безвозмездно сахар 200 кг, его рыночная цена составила 18 руб/кг. 100 кг мы раздали малообеспеченным артистам, 100 кг продали по рыночной цене 18 руб/кг. Сколько мы должны уплатить налога на прибыль за первый квартал, если предположить, что других операций фонд не производил, – 432 руб. или 864 руб.?</w:t>
      </w:r>
    </w:p>
    <w:p w14:paraId="6B795629" w14:textId="77777777" w:rsidR="006F4ADA" w:rsidRPr="006F4ADA" w:rsidRDefault="006F4ADA" w:rsidP="006F4ADA">
      <w:pPr>
        <w:pStyle w:val="NormalWeb"/>
        <w:shd w:val="clear" w:color="auto" w:fill="FFFFFF"/>
        <w:spacing w:before="0" w:beforeAutospacing="0" w:after="300" w:afterAutospacing="0"/>
        <w:rPr>
          <w:rFonts w:ascii="Arial" w:hAnsi="Arial" w:cs="Arial"/>
          <w:color w:val="000000"/>
          <w:sz w:val="21"/>
          <w:szCs w:val="21"/>
          <w:lang w:val="ru-RU"/>
        </w:rPr>
      </w:pPr>
      <w:r w:rsidRPr="006F4ADA">
        <w:rPr>
          <w:rFonts w:ascii="Arial" w:hAnsi="Arial" w:cs="Arial"/>
          <w:color w:val="000000"/>
          <w:sz w:val="21"/>
          <w:szCs w:val="21"/>
          <w:lang w:val="ru-RU"/>
        </w:rPr>
        <w:t>Помимо целевого финансирования мы получаем выручку от предпринимательской деятельности (например от коммерческих концертов). Мы ведем раздельный учет доходов и расходов от разных видов деятельности. Но есть такие расходы, которые относятся как к предпринимательской, так и уставной деятельности (например арендная плата, заработная плата АУП, амортизация оргтехники и т. д.). В соответствии с п. 1</w:t>
      </w:r>
      <w:r>
        <w:rPr>
          <w:rFonts w:ascii="Arial" w:hAnsi="Arial" w:cs="Arial"/>
          <w:color w:val="000000"/>
          <w:sz w:val="21"/>
          <w:szCs w:val="21"/>
        </w:rPr>
        <w:t> </w:t>
      </w:r>
      <w:hyperlink r:id="rId30" w:anchor="art80330" w:tgtFrame="_blank" w:history="1">
        <w:r w:rsidRPr="006F4ADA">
          <w:rPr>
            <w:rStyle w:val="Hyperlink"/>
            <w:rFonts w:ascii="Arial" w:hAnsi="Arial" w:cs="Arial"/>
            <w:color w:val="1C7DBA"/>
            <w:sz w:val="21"/>
            <w:szCs w:val="21"/>
            <w:lang w:val="ru-RU"/>
          </w:rPr>
          <w:t>статьи 272 Налогового кодекса РФ</w:t>
        </w:r>
      </w:hyperlink>
      <w:r>
        <w:rPr>
          <w:rFonts w:ascii="Arial" w:hAnsi="Arial" w:cs="Arial"/>
          <w:color w:val="000000"/>
          <w:sz w:val="21"/>
          <w:szCs w:val="21"/>
        </w:rPr>
        <w:t> </w:t>
      </w:r>
      <w:r w:rsidRPr="006F4ADA">
        <w:rPr>
          <w:rFonts w:ascii="Arial" w:hAnsi="Arial" w:cs="Arial"/>
          <w:color w:val="000000"/>
          <w:sz w:val="21"/>
          <w:szCs w:val="21"/>
          <w:lang w:val="ru-RU"/>
        </w:rPr>
        <w:t>если расходы налогоплательщика не могут быть непосредственно отнесены на затраты по конкретному виду деятельности, они должны быть распределены пропорционально доле соответствующего дохода в суммарном объеме всех доходов налогоплательщика. Но тогда возникают вопросы:</w:t>
      </w:r>
    </w:p>
    <w:p w14:paraId="28EB5CF5" w14:textId="77777777" w:rsidR="006F4ADA" w:rsidRPr="006F4ADA" w:rsidRDefault="006F4ADA" w:rsidP="006F4ADA">
      <w:pPr>
        <w:pStyle w:val="NormalWeb"/>
        <w:shd w:val="clear" w:color="auto" w:fill="FFFFFF"/>
        <w:spacing w:before="0" w:beforeAutospacing="0" w:after="300" w:afterAutospacing="0"/>
        <w:rPr>
          <w:rFonts w:ascii="Arial" w:hAnsi="Arial" w:cs="Arial"/>
          <w:color w:val="000000"/>
          <w:sz w:val="21"/>
          <w:szCs w:val="21"/>
          <w:lang w:val="ru-RU"/>
        </w:rPr>
      </w:pPr>
      <w:r w:rsidRPr="006F4ADA">
        <w:rPr>
          <w:rFonts w:ascii="Arial" w:hAnsi="Arial" w:cs="Arial"/>
          <w:color w:val="000000"/>
          <w:sz w:val="21"/>
          <w:szCs w:val="21"/>
          <w:lang w:val="ru-RU"/>
        </w:rPr>
        <w:t>1. Чтобы выяснить, на какую сумму общих расходов мы можем уменьшить налогооблагаемую прибыль, мы должны соотнести доходы от предпринимательской деятельности с суммарным объемом всех доходов (включая целевое финансирование). При этом доход, пропорционально которому осуществляется такое распределение расходов, должен исчисляться нарастающим итогом с начала года или отдельно за каждый месяц? Т. е., например, при расчете доли расходов, приходящихся на предпринимательскую деятельность, за февраль мы должны соотносить доходы только за февраль или сумму доходов за январь и февраль?</w:t>
      </w:r>
    </w:p>
    <w:p w14:paraId="6859E95C" w14:textId="77777777" w:rsidR="006F4ADA" w:rsidRPr="006F4ADA" w:rsidRDefault="006F4ADA" w:rsidP="006F4ADA">
      <w:pPr>
        <w:pStyle w:val="NormalWeb"/>
        <w:shd w:val="clear" w:color="auto" w:fill="FFFFFF"/>
        <w:spacing w:before="0" w:beforeAutospacing="0" w:after="300" w:afterAutospacing="0"/>
        <w:rPr>
          <w:rFonts w:ascii="Arial" w:hAnsi="Arial" w:cs="Arial"/>
          <w:color w:val="000000"/>
          <w:sz w:val="21"/>
          <w:szCs w:val="21"/>
          <w:lang w:val="ru-RU"/>
        </w:rPr>
      </w:pPr>
      <w:r w:rsidRPr="006F4ADA">
        <w:rPr>
          <w:rFonts w:ascii="Arial" w:hAnsi="Arial" w:cs="Arial"/>
          <w:color w:val="000000"/>
          <w:sz w:val="21"/>
          <w:szCs w:val="21"/>
          <w:lang w:val="ru-RU"/>
        </w:rPr>
        <w:t xml:space="preserve">2. Как распределяется между предпринимательской и уставной деятельностью начисленный налог на имущество по основным средствам, используемым в обоих видах деятельности для целей расчета налога на прибыль? Распределяется ли между видами деятельности сумма исчисленного налога на имущество фонда, либо распределению подлежит остаточная </w:t>
      </w:r>
      <w:r w:rsidRPr="006F4ADA">
        <w:rPr>
          <w:rFonts w:ascii="Arial" w:hAnsi="Arial" w:cs="Arial"/>
          <w:color w:val="000000"/>
          <w:sz w:val="21"/>
          <w:szCs w:val="21"/>
          <w:lang w:val="ru-RU"/>
        </w:rPr>
        <w:lastRenderedPageBreak/>
        <w:t>стоимость имущества, используемого как в предпринимательской, так и в уставной деятельности, на первое число каждого месяца отчетного (налогового) периода (с последующим расчетом сумм налога по каждой из полученных групп стоимостей имущества)?</w:t>
      </w:r>
    </w:p>
    <w:p w14:paraId="5C5A5DC4" w14:textId="77777777" w:rsidR="006F4ADA" w:rsidRPr="006F4ADA" w:rsidRDefault="006F4ADA" w:rsidP="006F4ADA">
      <w:pPr>
        <w:pStyle w:val="NormalWeb"/>
        <w:shd w:val="clear" w:color="auto" w:fill="FFFFFF"/>
        <w:spacing w:before="0" w:beforeAutospacing="0" w:after="300" w:afterAutospacing="0"/>
        <w:rPr>
          <w:rFonts w:ascii="Arial" w:hAnsi="Arial" w:cs="Arial"/>
          <w:color w:val="000000"/>
          <w:sz w:val="21"/>
          <w:szCs w:val="21"/>
          <w:lang w:val="ru-RU"/>
        </w:rPr>
      </w:pPr>
      <w:r w:rsidRPr="006F4ADA">
        <w:rPr>
          <w:rFonts w:ascii="Arial" w:hAnsi="Arial" w:cs="Arial"/>
          <w:color w:val="000000"/>
          <w:sz w:val="21"/>
          <w:szCs w:val="21"/>
          <w:lang w:val="ru-RU"/>
        </w:rPr>
        <w:t>Т. е., например, сумму налога на имущество, используемого в обоих видах деятельности, за второй квартал мы должны распределить пропорционально отношению доходов от предпринимательской деятельности к общим доходам за 2 квартал или полугодие? Или следует рассчитать налог на имущество, уменьшающий налогооблагаемую прибыль, путем исчисления остаточных стоимостей этого имущества по доле соотношения соответствующих доходов за предыдущий месяц (на 1 января за декабрь, на 1 февраля за январь, на 1 марта за февраль, на 1 апреля за март, на 1 мая за апрель, на 1 июня за май, на 1 июля за июнь)?</w:t>
      </w:r>
    </w:p>
    <w:p w14:paraId="11CBFEE6" w14:textId="77777777" w:rsidR="006F4ADA" w:rsidRPr="006F4ADA" w:rsidRDefault="006F4ADA" w:rsidP="006F4ADA">
      <w:pPr>
        <w:pStyle w:val="NormalWeb"/>
        <w:shd w:val="clear" w:color="auto" w:fill="FFFFFF"/>
        <w:spacing w:before="0" w:beforeAutospacing="0" w:after="300" w:afterAutospacing="0"/>
        <w:rPr>
          <w:rFonts w:ascii="Arial" w:hAnsi="Arial" w:cs="Arial"/>
          <w:color w:val="000000"/>
          <w:sz w:val="21"/>
          <w:szCs w:val="21"/>
          <w:lang w:val="ru-RU"/>
        </w:rPr>
      </w:pPr>
      <w:r w:rsidRPr="006F4ADA">
        <w:rPr>
          <w:rFonts w:ascii="Arial" w:hAnsi="Arial" w:cs="Arial"/>
          <w:b/>
          <w:bCs/>
          <w:color w:val="000000"/>
          <w:sz w:val="21"/>
          <w:szCs w:val="21"/>
          <w:lang w:val="ru-RU"/>
        </w:rPr>
        <w:t>Ответ:</w:t>
      </w:r>
    </w:p>
    <w:p w14:paraId="59FE7719" w14:textId="77777777" w:rsidR="006F4ADA" w:rsidRPr="006F4ADA" w:rsidRDefault="006F4ADA" w:rsidP="006F4ADA">
      <w:pPr>
        <w:pStyle w:val="NormalWeb"/>
        <w:shd w:val="clear" w:color="auto" w:fill="FFFFFF"/>
        <w:spacing w:before="0" w:beforeAutospacing="0" w:after="300" w:afterAutospacing="0"/>
        <w:rPr>
          <w:rFonts w:ascii="Arial" w:hAnsi="Arial" w:cs="Arial"/>
          <w:color w:val="000000"/>
          <w:sz w:val="21"/>
          <w:szCs w:val="21"/>
          <w:lang w:val="ru-RU"/>
        </w:rPr>
      </w:pPr>
      <w:r w:rsidRPr="006F4ADA">
        <w:rPr>
          <w:rFonts w:ascii="Arial" w:hAnsi="Arial" w:cs="Arial"/>
          <w:color w:val="000000"/>
          <w:sz w:val="21"/>
          <w:szCs w:val="21"/>
          <w:lang w:val="ru-RU"/>
        </w:rPr>
        <w:t>Департамент налоговой и таможенно-тарифной политики рассмотрел ваше письмо по вопросам, связанным с налогообложением операции по реализации имущества, полученного в форме безвозмездной помощи в натуральном виде, и сообщает следующее.</w:t>
      </w:r>
    </w:p>
    <w:p w14:paraId="122BE71B" w14:textId="77777777" w:rsidR="006F4ADA" w:rsidRPr="006F4ADA" w:rsidRDefault="006F4ADA" w:rsidP="006F4ADA">
      <w:pPr>
        <w:pStyle w:val="NormalWeb"/>
        <w:shd w:val="clear" w:color="auto" w:fill="FFFFFF"/>
        <w:spacing w:before="0" w:beforeAutospacing="0" w:after="300" w:afterAutospacing="0"/>
        <w:rPr>
          <w:rFonts w:ascii="Arial" w:hAnsi="Arial" w:cs="Arial"/>
          <w:color w:val="000000"/>
          <w:sz w:val="21"/>
          <w:szCs w:val="21"/>
          <w:lang w:val="ru-RU"/>
        </w:rPr>
      </w:pPr>
      <w:r w:rsidRPr="006F4ADA">
        <w:rPr>
          <w:rFonts w:ascii="Arial" w:hAnsi="Arial" w:cs="Arial"/>
          <w:color w:val="000000"/>
          <w:sz w:val="21"/>
          <w:szCs w:val="21"/>
          <w:lang w:val="ru-RU"/>
        </w:rPr>
        <w:t>1. В</w:t>
      </w:r>
      <w:r>
        <w:rPr>
          <w:rFonts w:ascii="Arial" w:hAnsi="Arial" w:cs="Arial"/>
          <w:color w:val="000000"/>
          <w:sz w:val="21"/>
          <w:szCs w:val="21"/>
        </w:rPr>
        <w:t> </w:t>
      </w:r>
      <w:hyperlink r:id="rId31" w:anchor="art80511" w:tgtFrame="_blank" w:history="1">
        <w:r w:rsidRPr="006F4ADA">
          <w:rPr>
            <w:rStyle w:val="Hyperlink"/>
            <w:rFonts w:ascii="Arial" w:hAnsi="Arial" w:cs="Arial"/>
            <w:color w:val="1C7DBA"/>
            <w:sz w:val="21"/>
            <w:szCs w:val="21"/>
            <w:lang w:val="ru-RU"/>
          </w:rPr>
          <w:t>статье 251 Налогового кодекса Российской Федерации</w:t>
        </w:r>
      </w:hyperlink>
      <w:r>
        <w:rPr>
          <w:rFonts w:ascii="Arial" w:hAnsi="Arial" w:cs="Arial"/>
          <w:color w:val="000000"/>
          <w:sz w:val="21"/>
          <w:szCs w:val="21"/>
        </w:rPr>
        <w:t> </w:t>
      </w:r>
      <w:r w:rsidRPr="006F4ADA">
        <w:rPr>
          <w:rFonts w:ascii="Arial" w:hAnsi="Arial" w:cs="Arial"/>
          <w:color w:val="000000"/>
          <w:sz w:val="21"/>
          <w:szCs w:val="21"/>
          <w:lang w:val="ru-RU"/>
        </w:rPr>
        <w:t>(далее –</w:t>
      </w:r>
      <w:r>
        <w:rPr>
          <w:rFonts w:ascii="Arial" w:hAnsi="Arial" w:cs="Arial"/>
          <w:color w:val="000000"/>
          <w:sz w:val="21"/>
          <w:szCs w:val="21"/>
        </w:rPr>
        <w:t> </w:t>
      </w:r>
      <w:hyperlink r:id="rId32" w:tgtFrame="_blank" w:history="1">
        <w:r w:rsidRPr="006F4ADA">
          <w:rPr>
            <w:rStyle w:val="Hyperlink"/>
            <w:rFonts w:ascii="Arial" w:hAnsi="Arial" w:cs="Arial"/>
            <w:color w:val="1C7DBA"/>
            <w:sz w:val="21"/>
            <w:szCs w:val="21"/>
            <w:lang w:val="ru-RU"/>
          </w:rPr>
          <w:t>НК РФ</w:t>
        </w:r>
      </w:hyperlink>
      <w:r w:rsidRPr="006F4ADA">
        <w:rPr>
          <w:rFonts w:ascii="Arial" w:hAnsi="Arial" w:cs="Arial"/>
          <w:color w:val="000000"/>
          <w:sz w:val="21"/>
          <w:szCs w:val="21"/>
          <w:lang w:val="ru-RU"/>
        </w:rPr>
        <w:t>) определены доходы, не учитываемые при определении налоговой базы по налогу на прибыль организаций. К ним относятся целевые поступления из бюджета и целевые поступления на содержание некоммерческих организаций и ведение ими уставной деятельности, поступившие безвозмездно от других организаций и (или) физических лиц и использованные указанными получателями по назначению. При этом налогоплательщики – получатели указанных целевых поступлений обязаны вести отдельный учет доходов (расходов), полученных (произведенных) в рамках целевых поступлений.</w:t>
      </w:r>
    </w:p>
    <w:p w14:paraId="394DB54D" w14:textId="77777777" w:rsidR="006F4ADA" w:rsidRPr="006F4ADA" w:rsidRDefault="006F4ADA" w:rsidP="006F4ADA">
      <w:pPr>
        <w:pStyle w:val="NormalWeb"/>
        <w:shd w:val="clear" w:color="auto" w:fill="FFFFFF"/>
        <w:spacing w:before="0" w:beforeAutospacing="0" w:after="300" w:afterAutospacing="0"/>
        <w:rPr>
          <w:rFonts w:ascii="Arial" w:hAnsi="Arial" w:cs="Arial"/>
          <w:color w:val="000000"/>
          <w:sz w:val="21"/>
          <w:szCs w:val="21"/>
          <w:lang w:val="ru-RU"/>
        </w:rPr>
      </w:pPr>
      <w:r w:rsidRPr="006F4ADA">
        <w:rPr>
          <w:rFonts w:ascii="Arial" w:hAnsi="Arial" w:cs="Arial"/>
          <w:color w:val="000000"/>
          <w:sz w:val="21"/>
          <w:szCs w:val="21"/>
          <w:lang w:val="ru-RU"/>
        </w:rPr>
        <w:t>Средства целевого финансирования, поступившие на содержание и ведение уставной деятельности некоммерческих организаций безвозмездно от других организаций и (или) физических лиц и использованные указанными получателями по назначению, которые не учитываются при определении налоговой базы по налогу на прибыль некоммерческих организаций, определены в пункте 2</w:t>
      </w:r>
      <w:r>
        <w:rPr>
          <w:rFonts w:ascii="Arial" w:hAnsi="Arial" w:cs="Arial"/>
          <w:color w:val="000000"/>
          <w:sz w:val="21"/>
          <w:szCs w:val="21"/>
        </w:rPr>
        <w:t> </w:t>
      </w:r>
      <w:hyperlink r:id="rId33" w:anchor="art80511" w:tgtFrame="_blank" w:history="1">
        <w:r w:rsidRPr="006F4ADA">
          <w:rPr>
            <w:rStyle w:val="Hyperlink"/>
            <w:rFonts w:ascii="Arial" w:hAnsi="Arial" w:cs="Arial"/>
            <w:color w:val="1C7DBA"/>
            <w:sz w:val="21"/>
            <w:szCs w:val="21"/>
            <w:lang w:val="ru-RU"/>
          </w:rPr>
          <w:t>статьи 251 НК РФ</w:t>
        </w:r>
      </w:hyperlink>
      <w:r w:rsidRPr="006F4ADA">
        <w:rPr>
          <w:rFonts w:ascii="Arial" w:hAnsi="Arial" w:cs="Arial"/>
          <w:color w:val="000000"/>
          <w:sz w:val="21"/>
          <w:szCs w:val="21"/>
          <w:lang w:val="ru-RU"/>
        </w:rPr>
        <w:t>.</w:t>
      </w:r>
    </w:p>
    <w:p w14:paraId="7531112D" w14:textId="77777777" w:rsidR="006F4ADA" w:rsidRPr="006F4ADA" w:rsidRDefault="006F4ADA" w:rsidP="006F4ADA">
      <w:pPr>
        <w:pStyle w:val="NormalWeb"/>
        <w:shd w:val="clear" w:color="auto" w:fill="FFFFFF"/>
        <w:spacing w:before="0" w:beforeAutospacing="0" w:after="300" w:afterAutospacing="0"/>
        <w:rPr>
          <w:rFonts w:ascii="Arial" w:hAnsi="Arial" w:cs="Arial"/>
          <w:color w:val="000000"/>
          <w:sz w:val="21"/>
          <w:szCs w:val="21"/>
          <w:lang w:val="ru-RU"/>
        </w:rPr>
      </w:pPr>
      <w:r w:rsidRPr="006F4ADA">
        <w:rPr>
          <w:rFonts w:ascii="Arial" w:hAnsi="Arial" w:cs="Arial"/>
          <w:color w:val="000000"/>
          <w:sz w:val="21"/>
          <w:szCs w:val="21"/>
          <w:lang w:val="ru-RU"/>
        </w:rPr>
        <w:t>К целевым поступлениям на содержание некоммерческих организаций и ведение ими уставной деятельности, в частности, относятся пожертвования, признаваемые таковыми в соответствии с</w:t>
      </w:r>
      <w:r>
        <w:rPr>
          <w:rFonts w:ascii="Arial" w:hAnsi="Arial" w:cs="Arial"/>
          <w:color w:val="000000"/>
          <w:sz w:val="21"/>
          <w:szCs w:val="21"/>
        </w:rPr>
        <w:t> </w:t>
      </w:r>
      <w:hyperlink r:id="rId34" w:tgtFrame="_blank" w:history="1">
        <w:r w:rsidRPr="006F4ADA">
          <w:rPr>
            <w:rStyle w:val="Hyperlink"/>
            <w:rFonts w:ascii="Arial" w:hAnsi="Arial" w:cs="Arial"/>
            <w:color w:val="1C7DBA"/>
            <w:sz w:val="21"/>
            <w:szCs w:val="21"/>
            <w:lang w:val="ru-RU"/>
          </w:rPr>
          <w:t>Гражданским кодексом Российской Федерации</w:t>
        </w:r>
      </w:hyperlink>
      <w:r>
        <w:rPr>
          <w:rFonts w:ascii="Arial" w:hAnsi="Arial" w:cs="Arial"/>
          <w:color w:val="000000"/>
          <w:sz w:val="21"/>
          <w:szCs w:val="21"/>
        </w:rPr>
        <w:t> </w:t>
      </w:r>
      <w:r w:rsidRPr="006F4ADA">
        <w:rPr>
          <w:rFonts w:ascii="Arial" w:hAnsi="Arial" w:cs="Arial"/>
          <w:color w:val="000000"/>
          <w:sz w:val="21"/>
          <w:szCs w:val="21"/>
          <w:lang w:val="ru-RU"/>
        </w:rPr>
        <w:t>(далее –</w:t>
      </w:r>
      <w:r>
        <w:rPr>
          <w:rFonts w:ascii="Arial" w:hAnsi="Arial" w:cs="Arial"/>
          <w:color w:val="000000"/>
          <w:sz w:val="21"/>
          <w:szCs w:val="21"/>
        </w:rPr>
        <w:t> </w:t>
      </w:r>
      <w:hyperlink r:id="rId35" w:tgtFrame="_blank" w:history="1">
        <w:r w:rsidRPr="006F4ADA">
          <w:rPr>
            <w:rStyle w:val="Hyperlink"/>
            <w:rFonts w:ascii="Arial" w:hAnsi="Arial" w:cs="Arial"/>
            <w:color w:val="1C7DBA"/>
            <w:sz w:val="21"/>
            <w:szCs w:val="21"/>
            <w:lang w:val="ru-RU"/>
          </w:rPr>
          <w:t>ГК РФ</w:t>
        </w:r>
      </w:hyperlink>
      <w:r w:rsidRPr="006F4ADA">
        <w:rPr>
          <w:rFonts w:ascii="Arial" w:hAnsi="Arial" w:cs="Arial"/>
          <w:color w:val="000000"/>
          <w:sz w:val="21"/>
          <w:szCs w:val="21"/>
          <w:lang w:val="ru-RU"/>
        </w:rPr>
        <w:t>).</w:t>
      </w:r>
    </w:p>
    <w:p w14:paraId="766CF31D" w14:textId="77777777" w:rsidR="006F4ADA" w:rsidRPr="006F4ADA" w:rsidRDefault="006F4ADA" w:rsidP="006F4ADA">
      <w:pPr>
        <w:pStyle w:val="NormalWeb"/>
        <w:shd w:val="clear" w:color="auto" w:fill="FFFFFF"/>
        <w:spacing w:before="0" w:beforeAutospacing="0" w:after="300" w:afterAutospacing="0"/>
        <w:rPr>
          <w:rFonts w:ascii="Arial" w:hAnsi="Arial" w:cs="Arial"/>
          <w:color w:val="000000"/>
          <w:sz w:val="21"/>
          <w:szCs w:val="21"/>
          <w:lang w:val="ru-RU"/>
        </w:rPr>
      </w:pPr>
      <w:r w:rsidRPr="006F4ADA">
        <w:rPr>
          <w:rFonts w:ascii="Arial" w:hAnsi="Arial" w:cs="Arial"/>
          <w:color w:val="000000"/>
          <w:sz w:val="21"/>
          <w:szCs w:val="21"/>
          <w:lang w:val="ru-RU"/>
        </w:rPr>
        <w:t>На основании</w:t>
      </w:r>
      <w:r>
        <w:rPr>
          <w:rFonts w:ascii="Arial" w:hAnsi="Arial" w:cs="Arial"/>
          <w:color w:val="000000"/>
          <w:sz w:val="21"/>
          <w:szCs w:val="21"/>
        </w:rPr>
        <w:t> </w:t>
      </w:r>
      <w:hyperlink r:id="rId36" w:anchor="art79292" w:tgtFrame="_blank" w:history="1">
        <w:r w:rsidRPr="006F4ADA">
          <w:rPr>
            <w:rStyle w:val="Hyperlink"/>
            <w:rFonts w:ascii="Arial" w:hAnsi="Arial" w:cs="Arial"/>
            <w:color w:val="1C7DBA"/>
            <w:sz w:val="21"/>
            <w:szCs w:val="21"/>
            <w:lang w:val="ru-RU"/>
          </w:rPr>
          <w:t>статьи 582 ГК РФ</w:t>
        </w:r>
      </w:hyperlink>
      <w:r>
        <w:rPr>
          <w:rFonts w:ascii="Arial" w:hAnsi="Arial" w:cs="Arial"/>
          <w:color w:val="000000"/>
          <w:sz w:val="21"/>
          <w:szCs w:val="21"/>
        </w:rPr>
        <w:t> </w:t>
      </w:r>
      <w:r w:rsidRPr="006F4ADA">
        <w:rPr>
          <w:rFonts w:ascii="Arial" w:hAnsi="Arial" w:cs="Arial"/>
          <w:color w:val="000000"/>
          <w:sz w:val="21"/>
          <w:szCs w:val="21"/>
          <w:lang w:val="ru-RU"/>
        </w:rPr>
        <w:t>пожертвованием признается дарение вещи или права в общеполезных целях.</w:t>
      </w:r>
    </w:p>
    <w:p w14:paraId="4CB7A4D5" w14:textId="77777777" w:rsidR="006F4ADA" w:rsidRPr="006F4ADA" w:rsidRDefault="006F4ADA" w:rsidP="006F4ADA">
      <w:pPr>
        <w:pStyle w:val="NormalWeb"/>
        <w:shd w:val="clear" w:color="auto" w:fill="FFFFFF"/>
        <w:spacing w:before="0" w:beforeAutospacing="0" w:after="300" w:afterAutospacing="0"/>
        <w:rPr>
          <w:rFonts w:ascii="Arial" w:hAnsi="Arial" w:cs="Arial"/>
          <w:color w:val="000000"/>
          <w:sz w:val="21"/>
          <w:szCs w:val="21"/>
          <w:lang w:val="ru-RU"/>
        </w:rPr>
      </w:pPr>
      <w:r w:rsidRPr="006F4ADA">
        <w:rPr>
          <w:rFonts w:ascii="Arial" w:hAnsi="Arial" w:cs="Arial"/>
          <w:color w:val="000000"/>
          <w:sz w:val="21"/>
          <w:szCs w:val="21"/>
          <w:lang w:val="ru-RU"/>
        </w:rPr>
        <w:t>Пожертвования могут делаться гражданам, лечебным, воспитательным учреждениям, учреждениям социальной защиты и другим аналогичным учреждениям, благотворительным, научным и образовательным учреждениям, фондам, музеям и другим учреждениям культуры, общественным и религиозным организациям, иным некоммерческим организациям в соответствии с законом, а также государству и другим субъектам гражданского права, указанным в</w:t>
      </w:r>
      <w:r>
        <w:rPr>
          <w:rFonts w:ascii="Arial" w:hAnsi="Arial" w:cs="Arial"/>
          <w:color w:val="000000"/>
          <w:sz w:val="21"/>
          <w:szCs w:val="21"/>
        </w:rPr>
        <w:t> </w:t>
      </w:r>
      <w:hyperlink r:id="rId37" w:anchor="art70122" w:tgtFrame="_blank" w:history="1">
        <w:r w:rsidRPr="006F4ADA">
          <w:rPr>
            <w:rStyle w:val="Hyperlink"/>
            <w:rFonts w:ascii="Arial" w:hAnsi="Arial" w:cs="Arial"/>
            <w:color w:val="1C7DBA"/>
            <w:sz w:val="21"/>
            <w:szCs w:val="21"/>
            <w:lang w:val="ru-RU"/>
          </w:rPr>
          <w:t>статье 124 ГК РФ</w:t>
        </w:r>
      </w:hyperlink>
      <w:r w:rsidRPr="006F4ADA">
        <w:rPr>
          <w:rFonts w:ascii="Arial" w:hAnsi="Arial" w:cs="Arial"/>
          <w:color w:val="000000"/>
          <w:sz w:val="21"/>
          <w:szCs w:val="21"/>
          <w:lang w:val="ru-RU"/>
        </w:rPr>
        <w:t>.</w:t>
      </w:r>
    </w:p>
    <w:p w14:paraId="3C3B5E9D" w14:textId="77777777" w:rsidR="006F4ADA" w:rsidRPr="006F4ADA" w:rsidRDefault="006F4ADA" w:rsidP="006F4ADA">
      <w:pPr>
        <w:pStyle w:val="NormalWeb"/>
        <w:shd w:val="clear" w:color="auto" w:fill="FFFFFF"/>
        <w:spacing w:before="0" w:beforeAutospacing="0" w:after="300" w:afterAutospacing="0"/>
        <w:rPr>
          <w:rFonts w:ascii="Arial" w:hAnsi="Arial" w:cs="Arial"/>
          <w:color w:val="000000"/>
          <w:sz w:val="21"/>
          <w:szCs w:val="21"/>
          <w:lang w:val="ru-RU"/>
        </w:rPr>
      </w:pPr>
      <w:r w:rsidRPr="006F4ADA">
        <w:rPr>
          <w:rFonts w:ascii="Arial" w:hAnsi="Arial" w:cs="Arial"/>
          <w:color w:val="000000"/>
          <w:sz w:val="21"/>
          <w:szCs w:val="21"/>
          <w:lang w:val="ru-RU"/>
        </w:rPr>
        <w:t>Юридическое лицо, принимающее пожертвование, для использования которого установлено определенное назначение, должно вести обособленный учет всех операций по использованию пожертвованного имущества.</w:t>
      </w:r>
    </w:p>
    <w:p w14:paraId="4CA981B4" w14:textId="77777777" w:rsidR="006F4ADA" w:rsidRPr="006F4ADA" w:rsidRDefault="006F4ADA" w:rsidP="006F4ADA">
      <w:pPr>
        <w:pStyle w:val="NormalWeb"/>
        <w:shd w:val="clear" w:color="auto" w:fill="FFFFFF"/>
        <w:spacing w:before="0" w:beforeAutospacing="0" w:after="300" w:afterAutospacing="0"/>
        <w:rPr>
          <w:rFonts w:ascii="Arial" w:hAnsi="Arial" w:cs="Arial"/>
          <w:color w:val="000000"/>
          <w:sz w:val="21"/>
          <w:szCs w:val="21"/>
          <w:lang w:val="ru-RU"/>
        </w:rPr>
      </w:pPr>
      <w:r w:rsidRPr="006F4ADA">
        <w:rPr>
          <w:rFonts w:ascii="Arial" w:hAnsi="Arial" w:cs="Arial"/>
          <w:color w:val="000000"/>
          <w:sz w:val="21"/>
          <w:szCs w:val="21"/>
          <w:lang w:val="ru-RU"/>
        </w:rPr>
        <w:t>Нецелевым использованием полученного некоммерческой организацией в виде пожертвования имущества признается направление этого имущества на цели, не предусмотренные договором пожертвования.</w:t>
      </w:r>
    </w:p>
    <w:p w14:paraId="1DE1B9F9" w14:textId="77777777" w:rsidR="006F4ADA" w:rsidRPr="006F4ADA" w:rsidRDefault="006F4ADA" w:rsidP="006F4ADA">
      <w:pPr>
        <w:pStyle w:val="NormalWeb"/>
        <w:shd w:val="clear" w:color="auto" w:fill="FFFFFF"/>
        <w:spacing w:before="0" w:beforeAutospacing="0" w:after="300" w:afterAutospacing="0"/>
        <w:rPr>
          <w:rFonts w:ascii="Arial" w:hAnsi="Arial" w:cs="Arial"/>
          <w:color w:val="000000"/>
          <w:sz w:val="21"/>
          <w:szCs w:val="21"/>
          <w:lang w:val="ru-RU"/>
        </w:rPr>
      </w:pPr>
      <w:r w:rsidRPr="006F4ADA">
        <w:rPr>
          <w:rFonts w:ascii="Arial" w:hAnsi="Arial" w:cs="Arial"/>
          <w:color w:val="000000"/>
          <w:sz w:val="21"/>
          <w:szCs w:val="21"/>
          <w:lang w:val="ru-RU"/>
        </w:rPr>
        <w:t>Согласно пункту 14</w:t>
      </w:r>
      <w:r>
        <w:rPr>
          <w:rFonts w:ascii="Arial" w:hAnsi="Arial" w:cs="Arial"/>
          <w:color w:val="000000"/>
          <w:sz w:val="21"/>
          <w:szCs w:val="21"/>
        </w:rPr>
        <w:t> </w:t>
      </w:r>
      <w:hyperlink r:id="rId38" w:anchor="art79892" w:tgtFrame="_blank" w:history="1">
        <w:r w:rsidRPr="006F4ADA">
          <w:rPr>
            <w:rStyle w:val="Hyperlink"/>
            <w:rFonts w:ascii="Arial" w:hAnsi="Arial" w:cs="Arial"/>
            <w:color w:val="1C7DBA"/>
            <w:sz w:val="21"/>
            <w:szCs w:val="21"/>
            <w:lang w:val="ru-RU"/>
          </w:rPr>
          <w:t>статьи 250 НК РФ</w:t>
        </w:r>
      </w:hyperlink>
      <w:r>
        <w:rPr>
          <w:rFonts w:ascii="Arial" w:hAnsi="Arial" w:cs="Arial"/>
          <w:color w:val="000000"/>
          <w:sz w:val="21"/>
          <w:szCs w:val="21"/>
        </w:rPr>
        <w:t> </w:t>
      </w:r>
      <w:r w:rsidRPr="006F4ADA">
        <w:rPr>
          <w:rFonts w:ascii="Arial" w:hAnsi="Arial" w:cs="Arial"/>
          <w:color w:val="000000"/>
          <w:sz w:val="21"/>
          <w:szCs w:val="21"/>
          <w:lang w:val="ru-RU"/>
        </w:rPr>
        <w:t xml:space="preserve">внереализационными доходами налогоплательщика признаются доходы в виде использованных не по целевому назначению имущества (в том </w:t>
      </w:r>
      <w:r w:rsidRPr="006F4ADA">
        <w:rPr>
          <w:rFonts w:ascii="Arial" w:hAnsi="Arial" w:cs="Arial"/>
          <w:color w:val="000000"/>
          <w:sz w:val="21"/>
          <w:szCs w:val="21"/>
          <w:lang w:val="ru-RU"/>
        </w:rPr>
        <w:lastRenderedPageBreak/>
        <w:t>числе денежных средств), работ, услуг, которые получены в рамках благотворительной деятельности (в том числе в виде благотворительной помощи, пожертвований), целевых поступлений, целевого финансирования, за исключением бюджетных средств.</w:t>
      </w:r>
    </w:p>
    <w:p w14:paraId="77A8484A" w14:textId="77777777" w:rsidR="006F4ADA" w:rsidRPr="006F4ADA" w:rsidRDefault="006F4ADA" w:rsidP="006F4ADA">
      <w:pPr>
        <w:pStyle w:val="NormalWeb"/>
        <w:shd w:val="clear" w:color="auto" w:fill="FFFFFF"/>
        <w:spacing w:before="0" w:beforeAutospacing="0" w:after="300" w:afterAutospacing="0"/>
        <w:rPr>
          <w:rFonts w:ascii="Arial" w:hAnsi="Arial" w:cs="Arial"/>
          <w:color w:val="000000"/>
          <w:sz w:val="21"/>
          <w:szCs w:val="21"/>
          <w:highlight w:val="yellow"/>
          <w:lang w:val="ru-RU"/>
        </w:rPr>
      </w:pPr>
      <w:r w:rsidRPr="006F4ADA">
        <w:rPr>
          <w:rFonts w:ascii="Arial" w:hAnsi="Arial" w:cs="Arial"/>
          <w:color w:val="000000"/>
          <w:sz w:val="21"/>
          <w:szCs w:val="21"/>
          <w:highlight w:val="yellow"/>
          <w:lang w:val="ru-RU"/>
        </w:rPr>
        <w:t>В случае если продажа имущества, полученного безвозмездно в виде пожертвования, не соответствовала назначению целевого поступления, доход в виде стоимости полученного имущества включается в налогооблагаемую базу по налогу на прибыль на основании пункта 14</w:t>
      </w:r>
      <w:r w:rsidRPr="006F4ADA">
        <w:rPr>
          <w:rFonts w:ascii="Arial" w:hAnsi="Arial" w:cs="Arial"/>
          <w:color w:val="000000"/>
          <w:sz w:val="21"/>
          <w:szCs w:val="21"/>
          <w:highlight w:val="yellow"/>
        </w:rPr>
        <w:t> </w:t>
      </w:r>
      <w:hyperlink r:id="rId39" w:anchor="art79892" w:tgtFrame="_blank" w:history="1">
        <w:r w:rsidRPr="006F4ADA">
          <w:rPr>
            <w:rStyle w:val="Hyperlink"/>
            <w:rFonts w:ascii="Arial" w:hAnsi="Arial" w:cs="Arial"/>
            <w:color w:val="1C7DBA"/>
            <w:sz w:val="21"/>
            <w:szCs w:val="21"/>
            <w:highlight w:val="yellow"/>
            <w:lang w:val="ru-RU"/>
          </w:rPr>
          <w:t>статьи 250 НК РФ</w:t>
        </w:r>
      </w:hyperlink>
      <w:r w:rsidRPr="006F4ADA">
        <w:rPr>
          <w:rFonts w:ascii="Arial" w:hAnsi="Arial" w:cs="Arial"/>
          <w:color w:val="000000"/>
          <w:sz w:val="21"/>
          <w:szCs w:val="21"/>
          <w:highlight w:val="yellow"/>
          <w:lang w:val="ru-RU"/>
        </w:rPr>
        <w:t>.</w:t>
      </w:r>
    </w:p>
    <w:p w14:paraId="0DEA3FFD" w14:textId="77777777" w:rsidR="006F4ADA" w:rsidRPr="006F4ADA" w:rsidRDefault="006F4ADA" w:rsidP="006F4ADA">
      <w:pPr>
        <w:pStyle w:val="NormalWeb"/>
        <w:shd w:val="clear" w:color="auto" w:fill="FFFFFF"/>
        <w:spacing w:before="0" w:beforeAutospacing="0" w:after="300" w:afterAutospacing="0"/>
        <w:rPr>
          <w:rFonts w:ascii="Arial" w:hAnsi="Arial" w:cs="Arial"/>
          <w:color w:val="000000"/>
          <w:sz w:val="21"/>
          <w:szCs w:val="21"/>
          <w:lang w:val="ru-RU"/>
        </w:rPr>
      </w:pPr>
      <w:r w:rsidRPr="006F4ADA">
        <w:rPr>
          <w:rFonts w:ascii="Arial" w:hAnsi="Arial" w:cs="Arial"/>
          <w:color w:val="000000"/>
          <w:sz w:val="21"/>
          <w:szCs w:val="21"/>
          <w:highlight w:val="yellow"/>
          <w:lang w:val="ru-RU"/>
        </w:rPr>
        <w:t>При реализации имущества, полученного в качестве пожертвования, у налогоплательщика возникает доход от реализации на основании</w:t>
      </w:r>
      <w:r w:rsidRPr="006F4ADA">
        <w:rPr>
          <w:rFonts w:ascii="Arial" w:hAnsi="Arial" w:cs="Arial"/>
          <w:color w:val="000000"/>
          <w:sz w:val="21"/>
          <w:szCs w:val="21"/>
          <w:highlight w:val="yellow"/>
        </w:rPr>
        <w:t> </w:t>
      </w:r>
      <w:hyperlink r:id="rId40" w:anchor="art75594" w:tgtFrame="_blank" w:history="1">
        <w:r w:rsidRPr="006F4ADA">
          <w:rPr>
            <w:rStyle w:val="Hyperlink"/>
            <w:rFonts w:ascii="Arial" w:hAnsi="Arial" w:cs="Arial"/>
            <w:color w:val="1C7DBA"/>
            <w:sz w:val="21"/>
            <w:szCs w:val="21"/>
            <w:highlight w:val="yellow"/>
            <w:lang w:val="ru-RU"/>
          </w:rPr>
          <w:t>статьи 249 НК РФ</w:t>
        </w:r>
      </w:hyperlink>
      <w:r w:rsidRPr="006F4ADA">
        <w:rPr>
          <w:rFonts w:ascii="Arial" w:hAnsi="Arial" w:cs="Arial"/>
          <w:color w:val="000000"/>
          <w:sz w:val="21"/>
          <w:szCs w:val="21"/>
          <w:highlight w:val="yellow"/>
          <w:lang w:val="ru-RU"/>
        </w:rPr>
        <w:t>.</w:t>
      </w:r>
    </w:p>
    <w:p w14:paraId="6EA57F2F" w14:textId="77777777" w:rsidR="006F4ADA" w:rsidRPr="006F4ADA" w:rsidRDefault="006F4ADA" w:rsidP="006F4ADA">
      <w:pPr>
        <w:pStyle w:val="NormalWeb"/>
        <w:shd w:val="clear" w:color="auto" w:fill="FFFFFF"/>
        <w:spacing w:before="0" w:beforeAutospacing="0" w:after="300" w:afterAutospacing="0"/>
        <w:rPr>
          <w:rFonts w:ascii="Arial" w:hAnsi="Arial" w:cs="Arial"/>
          <w:color w:val="000000"/>
          <w:sz w:val="21"/>
          <w:szCs w:val="21"/>
          <w:lang w:val="ru-RU"/>
        </w:rPr>
      </w:pPr>
      <w:r w:rsidRPr="006F4ADA">
        <w:rPr>
          <w:rFonts w:ascii="Arial" w:hAnsi="Arial" w:cs="Arial"/>
          <w:color w:val="000000"/>
          <w:sz w:val="21"/>
          <w:szCs w:val="21"/>
          <w:lang w:val="ru-RU"/>
        </w:rPr>
        <w:t>2. В соответствии с пунктом 1</w:t>
      </w:r>
      <w:r>
        <w:rPr>
          <w:rFonts w:ascii="Arial" w:hAnsi="Arial" w:cs="Arial"/>
          <w:color w:val="000000"/>
          <w:sz w:val="21"/>
          <w:szCs w:val="21"/>
        </w:rPr>
        <w:t> </w:t>
      </w:r>
      <w:hyperlink r:id="rId41" w:anchor="art80330" w:tgtFrame="_blank" w:history="1">
        <w:r w:rsidRPr="006F4ADA">
          <w:rPr>
            <w:rStyle w:val="Hyperlink"/>
            <w:rFonts w:ascii="Arial" w:hAnsi="Arial" w:cs="Arial"/>
            <w:color w:val="1C7DBA"/>
            <w:sz w:val="21"/>
            <w:szCs w:val="21"/>
            <w:lang w:val="ru-RU"/>
          </w:rPr>
          <w:t>статьи 272 НК РФ</w:t>
        </w:r>
      </w:hyperlink>
      <w:r>
        <w:rPr>
          <w:rFonts w:ascii="Arial" w:hAnsi="Arial" w:cs="Arial"/>
          <w:color w:val="000000"/>
          <w:sz w:val="21"/>
          <w:szCs w:val="21"/>
        </w:rPr>
        <w:t> </w:t>
      </w:r>
      <w:r w:rsidRPr="006F4ADA">
        <w:rPr>
          <w:rFonts w:ascii="Arial" w:hAnsi="Arial" w:cs="Arial"/>
          <w:color w:val="000000"/>
          <w:sz w:val="21"/>
          <w:szCs w:val="21"/>
          <w:lang w:val="ru-RU"/>
        </w:rPr>
        <w:t>расходы налогоплательщика, которые не могут быть непосредственно отнесены на затраты по конкретному виду деятельности, распределяются пропорционально доле соответствующего дохода в суммарном объеме всех доходов налогоплательщика.</w:t>
      </w:r>
    </w:p>
    <w:p w14:paraId="5E0D29B4" w14:textId="77777777" w:rsidR="006F4ADA" w:rsidRPr="006F4ADA" w:rsidRDefault="006F4ADA" w:rsidP="006F4ADA">
      <w:pPr>
        <w:pStyle w:val="NormalWeb"/>
        <w:shd w:val="clear" w:color="auto" w:fill="FFFFFF"/>
        <w:spacing w:before="0" w:beforeAutospacing="0" w:after="300" w:afterAutospacing="0"/>
        <w:rPr>
          <w:rFonts w:ascii="Arial" w:hAnsi="Arial" w:cs="Arial"/>
          <w:color w:val="000000"/>
          <w:sz w:val="21"/>
          <w:szCs w:val="21"/>
          <w:lang w:val="ru-RU"/>
        </w:rPr>
      </w:pPr>
      <w:r w:rsidRPr="006F4ADA">
        <w:rPr>
          <w:rFonts w:ascii="Arial" w:hAnsi="Arial" w:cs="Arial"/>
          <w:color w:val="000000"/>
          <w:sz w:val="21"/>
          <w:szCs w:val="21"/>
          <w:lang w:val="ru-RU"/>
        </w:rPr>
        <w:t>Расходы распределяются между видами деятельности по отчетным (налоговым) периодам нарастающим итогом с начала года.</w:t>
      </w:r>
    </w:p>
    <w:p w14:paraId="3A05D381" w14:textId="77777777" w:rsidR="006F4ADA" w:rsidRPr="006F4ADA" w:rsidRDefault="006F4ADA" w:rsidP="006F4ADA">
      <w:pPr>
        <w:pStyle w:val="NormalWeb"/>
        <w:shd w:val="clear" w:color="auto" w:fill="FFFFFF"/>
        <w:spacing w:before="0" w:beforeAutospacing="0" w:after="300" w:afterAutospacing="0"/>
        <w:rPr>
          <w:rFonts w:ascii="Arial" w:hAnsi="Arial" w:cs="Arial"/>
          <w:color w:val="000000"/>
          <w:sz w:val="21"/>
          <w:szCs w:val="21"/>
          <w:lang w:val="ru-RU"/>
        </w:rPr>
      </w:pPr>
      <w:r w:rsidRPr="006F4ADA">
        <w:rPr>
          <w:rFonts w:ascii="Arial" w:hAnsi="Arial" w:cs="Arial"/>
          <w:color w:val="000000"/>
          <w:sz w:val="21"/>
          <w:szCs w:val="21"/>
          <w:lang w:val="ru-RU"/>
        </w:rPr>
        <w:t>В соответствии с пунктом 2</w:t>
      </w:r>
      <w:r>
        <w:rPr>
          <w:rFonts w:ascii="Arial" w:hAnsi="Arial" w:cs="Arial"/>
          <w:color w:val="000000"/>
          <w:sz w:val="21"/>
          <w:szCs w:val="21"/>
        </w:rPr>
        <w:t> </w:t>
      </w:r>
      <w:hyperlink r:id="rId42" w:anchor="art75628" w:tgtFrame="_blank" w:history="1">
        <w:r w:rsidRPr="006F4ADA">
          <w:rPr>
            <w:rStyle w:val="Hyperlink"/>
            <w:rFonts w:ascii="Arial" w:hAnsi="Arial" w:cs="Arial"/>
            <w:color w:val="1C7DBA"/>
            <w:sz w:val="21"/>
            <w:szCs w:val="21"/>
            <w:lang w:val="ru-RU"/>
          </w:rPr>
          <w:t>статьи 285 НК РФ</w:t>
        </w:r>
      </w:hyperlink>
      <w:r>
        <w:rPr>
          <w:rFonts w:ascii="Arial" w:hAnsi="Arial" w:cs="Arial"/>
          <w:color w:val="000000"/>
          <w:sz w:val="21"/>
          <w:szCs w:val="21"/>
        </w:rPr>
        <w:t> </w:t>
      </w:r>
      <w:r w:rsidRPr="006F4ADA">
        <w:rPr>
          <w:rFonts w:ascii="Arial" w:hAnsi="Arial" w:cs="Arial"/>
          <w:color w:val="000000"/>
          <w:sz w:val="21"/>
          <w:szCs w:val="21"/>
          <w:lang w:val="ru-RU"/>
        </w:rPr>
        <w:t xml:space="preserve">отчетными периодами по налогу на прибыль признаются </w:t>
      </w:r>
      <w:r>
        <w:rPr>
          <w:rFonts w:ascii="Arial" w:hAnsi="Arial" w:cs="Arial"/>
          <w:color w:val="000000"/>
          <w:sz w:val="21"/>
          <w:szCs w:val="21"/>
        </w:rPr>
        <w:t>I</w:t>
      </w:r>
      <w:r w:rsidRPr="006F4ADA">
        <w:rPr>
          <w:rFonts w:ascii="Arial" w:hAnsi="Arial" w:cs="Arial"/>
          <w:color w:val="000000"/>
          <w:sz w:val="21"/>
          <w:szCs w:val="21"/>
          <w:lang w:val="ru-RU"/>
        </w:rPr>
        <w:t xml:space="preserve"> квартал, полугодие и 9 месяцев календарного года.</w:t>
      </w:r>
    </w:p>
    <w:p w14:paraId="0C8FD209" w14:textId="77777777" w:rsidR="006F4ADA" w:rsidRPr="006F4ADA" w:rsidRDefault="006F4ADA" w:rsidP="006F4ADA">
      <w:pPr>
        <w:pStyle w:val="NormalWeb"/>
        <w:shd w:val="clear" w:color="auto" w:fill="FFFFFF"/>
        <w:spacing w:before="0" w:beforeAutospacing="0" w:after="300" w:afterAutospacing="0"/>
        <w:rPr>
          <w:rFonts w:ascii="Arial" w:hAnsi="Arial" w:cs="Arial"/>
          <w:color w:val="000000"/>
          <w:sz w:val="21"/>
          <w:szCs w:val="21"/>
          <w:lang w:val="ru-RU"/>
        </w:rPr>
      </w:pPr>
      <w:r w:rsidRPr="006F4ADA">
        <w:rPr>
          <w:rFonts w:ascii="Arial" w:hAnsi="Arial" w:cs="Arial"/>
          <w:color w:val="000000"/>
          <w:sz w:val="21"/>
          <w:szCs w:val="21"/>
          <w:lang w:val="ru-RU"/>
        </w:rPr>
        <w:t>Отчетными периодами для налогоплательщиков, исчисляющих ежемесячные авансовые платежи исходя из фактически полученной прибыли, признаются месяц, два месяца, три месяца и так далее до окончания календарного года.</w:t>
      </w:r>
    </w:p>
    <w:p w14:paraId="04795267" w14:textId="77777777" w:rsidR="006F4ADA" w:rsidRPr="006F4ADA" w:rsidRDefault="006F4ADA" w:rsidP="006F4ADA">
      <w:pPr>
        <w:pStyle w:val="NormalWeb"/>
        <w:shd w:val="clear" w:color="auto" w:fill="FFFFFF"/>
        <w:spacing w:before="0" w:beforeAutospacing="0" w:after="300" w:afterAutospacing="0"/>
        <w:rPr>
          <w:rFonts w:ascii="Arial" w:hAnsi="Arial" w:cs="Arial"/>
          <w:color w:val="000000"/>
          <w:sz w:val="21"/>
          <w:szCs w:val="21"/>
          <w:lang w:val="ru-RU"/>
        </w:rPr>
      </w:pPr>
      <w:r w:rsidRPr="006F4ADA">
        <w:rPr>
          <w:rFonts w:ascii="Arial" w:hAnsi="Arial" w:cs="Arial"/>
          <w:i/>
          <w:iCs/>
          <w:color w:val="000000"/>
          <w:sz w:val="21"/>
          <w:szCs w:val="21"/>
          <w:lang w:val="ru-RU"/>
        </w:rPr>
        <w:br/>
      </w:r>
      <w:r w:rsidRPr="006F4ADA">
        <w:rPr>
          <w:rFonts w:ascii="Arial" w:hAnsi="Arial" w:cs="Arial"/>
          <w:i/>
          <w:iCs/>
          <w:color w:val="000000"/>
          <w:sz w:val="21"/>
          <w:szCs w:val="21"/>
          <w:lang w:val="ru-RU"/>
        </w:rPr>
        <w:br/>
      </w:r>
      <w:r w:rsidRPr="006F4ADA">
        <w:rPr>
          <w:rFonts w:ascii="Arial" w:hAnsi="Arial" w:cs="Arial"/>
          <w:i/>
          <w:iCs/>
          <w:color w:val="000000"/>
          <w:sz w:val="21"/>
          <w:szCs w:val="21"/>
          <w:lang w:val="ru-RU"/>
        </w:rPr>
        <w:br/>
        <w:t>Заместитель директора</w:t>
      </w:r>
      <w:r w:rsidRPr="006F4ADA">
        <w:rPr>
          <w:rFonts w:ascii="Arial" w:hAnsi="Arial" w:cs="Arial"/>
          <w:i/>
          <w:iCs/>
          <w:color w:val="000000"/>
          <w:sz w:val="21"/>
          <w:szCs w:val="21"/>
          <w:lang w:val="ru-RU"/>
        </w:rPr>
        <w:br/>
        <w:t>Департамента налоговой</w:t>
      </w:r>
      <w:r w:rsidRPr="006F4ADA">
        <w:rPr>
          <w:rFonts w:ascii="Arial" w:hAnsi="Arial" w:cs="Arial"/>
          <w:i/>
          <w:iCs/>
          <w:color w:val="000000"/>
          <w:sz w:val="21"/>
          <w:szCs w:val="21"/>
          <w:lang w:val="ru-RU"/>
        </w:rPr>
        <w:br/>
        <w:t>и таможенно-тарифной политики</w:t>
      </w:r>
      <w:r w:rsidRPr="006F4ADA">
        <w:rPr>
          <w:rFonts w:ascii="Arial" w:hAnsi="Arial" w:cs="Arial"/>
          <w:i/>
          <w:iCs/>
          <w:color w:val="000000"/>
          <w:sz w:val="21"/>
          <w:szCs w:val="21"/>
          <w:lang w:val="ru-RU"/>
        </w:rPr>
        <w:br/>
        <w:t>С. В. Разгулин</w:t>
      </w:r>
    </w:p>
    <w:sectPr w:rsidR="006F4ADA" w:rsidRPr="006F4ADA">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C1E751" w14:textId="77777777" w:rsidR="001059DE" w:rsidRDefault="001059DE">
      <w:pPr>
        <w:spacing w:after="0" w:line="240" w:lineRule="auto"/>
      </w:pPr>
      <w:r>
        <w:separator/>
      </w:r>
    </w:p>
  </w:endnote>
  <w:endnote w:type="continuationSeparator" w:id="0">
    <w:p w14:paraId="5B2EEE20" w14:textId="77777777" w:rsidR="001059DE" w:rsidRDefault="001059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Liberation Sans">
    <w:altName w:val="Arial"/>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Merriweather">
    <w:charset w:val="00"/>
    <w:family w:val="auto"/>
    <w:pitch w:val="variable"/>
    <w:sig w:usb0="20000207" w:usb1="00000002" w:usb2="00000000" w:usb3="00000000" w:csb0="00000197" w:csb1="00000000"/>
  </w:font>
  <w:font w:name="Roboto">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 w:name="PT Sans">
    <w:charset w:val="00"/>
    <w:family w:val="swiss"/>
    <w:pitch w:val="variable"/>
    <w:sig w:usb0="A00002EF" w:usb1="5000204B" w:usb2="00000000" w:usb3="00000000" w:csb0="00000097"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7F1618" w14:textId="77777777" w:rsidR="001059DE" w:rsidRDefault="001059DE">
      <w:pPr>
        <w:spacing w:after="0" w:line="240" w:lineRule="auto"/>
      </w:pPr>
      <w:r>
        <w:separator/>
      </w:r>
    </w:p>
  </w:footnote>
  <w:footnote w:type="continuationSeparator" w:id="0">
    <w:p w14:paraId="77DF9AAB" w14:textId="77777777" w:rsidR="001059DE" w:rsidRDefault="001059D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20A7"/>
    <w:rsid w:val="001020A7"/>
    <w:rsid w:val="001059DE"/>
    <w:rsid w:val="00113A59"/>
    <w:rsid w:val="003A7074"/>
    <w:rsid w:val="00411A28"/>
    <w:rsid w:val="006F4ADA"/>
    <w:rsid w:val="00DF5221"/>
    <w:rsid w:val="00F9198F"/>
    <w:rsid w:val="00FD2848"/>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263059"/>
  <w15:docId w15:val="{8F9D96A0-E143-463D-9B18-14348C59B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Liberation Sans" w:eastAsia="Liberation Sans" w:hAnsi="Liberation Sans" w:cs="Liberation Sans"/>
      <w:sz w:val="20"/>
      <w:szCs w:val="20"/>
    </w:rPr>
  </w:style>
  <w:style w:type="paragraph" w:styleId="Heading1">
    <w:name w:val="heading 1"/>
    <w:basedOn w:val="Normal"/>
    <w:next w:val="Normal"/>
    <w:link w:val="Heading1Char"/>
    <w:uiPriority w:val="9"/>
    <w:qFormat/>
    <w:pPr>
      <w:keepNext/>
      <w:keepLines/>
      <w:spacing w:before="480"/>
      <w:outlineLvl w:val="0"/>
    </w:pPr>
    <w:rPr>
      <w:sz w:val="40"/>
      <w:szCs w:val="40"/>
    </w:rPr>
  </w:style>
  <w:style w:type="paragraph" w:styleId="Heading2">
    <w:name w:val="heading 2"/>
    <w:basedOn w:val="Heading1"/>
    <w:next w:val="Normal"/>
    <w:link w:val="Heading2Char"/>
    <w:uiPriority w:val="9"/>
    <w:unhideWhenUsed/>
    <w:qFormat/>
    <w:pPr>
      <w:outlineLvl w:val="1"/>
    </w:pPr>
  </w:style>
  <w:style w:type="paragraph" w:styleId="Heading3">
    <w:name w:val="heading 3"/>
    <w:basedOn w:val="Normal"/>
    <w:next w:val="Normal"/>
    <w:link w:val="Heading3Char"/>
    <w:uiPriority w:val="9"/>
    <w:unhideWhenUsed/>
    <w:qFormat/>
    <w:pPr>
      <w:keepNext/>
      <w:keepLines/>
      <w:spacing w:before="320"/>
      <w:outlineLvl w:val="2"/>
    </w:pPr>
    <w:rPr>
      <w:rFonts w:eastAsia="Arial"/>
      <w:sz w:val="30"/>
      <w:szCs w:val="30"/>
    </w:rPr>
  </w:style>
  <w:style w:type="paragraph" w:styleId="Heading4">
    <w:name w:val="heading 4"/>
    <w:basedOn w:val="Normal"/>
    <w:next w:val="Normal"/>
    <w:link w:val="Heading4Char"/>
    <w:uiPriority w:val="9"/>
    <w:unhideWhenUsed/>
    <w:qFormat/>
    <w:pPr>
      <w:keepNext/>
      <w:keepLines/>
      <w:spacing w:before="320"/>
      <w:outlineLvl w:val="3"/>
    </w:pPr>
    <w:rPr>
      <w:b/>
      <w:bCs/>
      <w:sz w:val="26"/>
      <w:szCs w:val="26"/>
    </w:rPr>
  </w:style>
  <w:style w:type="paragraph" w:styleId="Heading5">
    <w:name w:val="heading 5"/>
    <w:basedOn w:val="Normal"/>
    <w:next w:val="Normal"/>
    <w:link w:val="Heading5Char"/>
    <w:uiPriority w:val="9"/>
    <w:unhideWhenUsed/>
    <w:qFormat/>
    <w:pPr>
      <w:keepNext/>
      <w:keepLines/>
      <w:spacing w:before="320"/>
      <w:outlineLvl w:val="4"/>
    </w:pPr>
    <w:rPr>
      <w:b/>
      <w:bCs/>
      <w:sz w:val="24"/>
      <w:szCs w:val="24"/>
    </w:rPr>
  </w:style>
  <w:style w:type="paragraph" w:styleId="Heading6">
    <w:name w:val="heading 6"/>
    <w:basedOn w:val="Normal"/>
    <w:next w:val="Normal"/>
    <w:link w:val="Heading6Char"/>
    <w:uiPriority w:val="9"/>
    <w:unhideWhenUsed/>
    <w:qFormat/>
    <w:pPr>
      <w:keepNext/>
      <w:keepLines/>
      <w:spacing w:before="320"/>
      <w:outlineLvl w:val="5"/>
    </w:pPr>
    <w:rPr>
      <w:b/>
      <w:bCs/>
      <w:sz w:val="22"/>
      <w:szCs w:val="22"/>
    </w:rPr>
  </w:style>
  <w:style w:type="paragraph" w:styleId="Heading7">
    <w:name w:val="heading 7"/>
    <w:basedOn w:val="Normal"/>
    <w:next w:val="Normal"/>
    <w:link w:val="Heading7Char"/>
    <w:uiPriority w:val="9"/>
    <w:unhideWhenUsed/>
    <w:qFormat/>
    <w:pPr>
      <w:keepNext/>
      <w:keepLines/>
      <w:spacing w:before="320"/>
      <w:outlineLvl w:val="6"/>
    </w:pPr>
    <w:rPr>
      <w:b/>
      <w:bCs/>
      <w:i/>
      <w:iCs/>
      <w:sz w:val="22"/>
      <w:szCs w:val="22"/>
    </w:rPr>
  </w:style>
  <w:style w:type="paragraph" w:styleId="Heading8">
    <w:name w:val="heading 8"/>
    <w:basedOn w:val="Normal"/>
    <w:next w:val="Normal"/>
    <w:link w:val="Heading8Char"/>
    <w:uiPriority w:val="9"/>
    <w:unhideWhenUsed/>
    <w:qFormat/>
    <w:pPr>
      <w:keepNext/>
      <w:keepLines/>
      <w:spacing w:before="320"/>
      <w:outlineLvl w:val="7"/>
    </w:pPr>
    <w:rPr>
      <w:i/>
      <w:iCs/>
      <w:sz w:val="22"/>
      <w:szCs w:val="22"/>
    </w:rPr>
  </w:style>
  <w:style w:type="paragraph" w:styleId="Heading9">
    <w:name w:val="heading 9"/>
    <w:basedOn w:val="Normal"/>
    <w:next w:val="Normal"/>
    <w:link w:val="Heading9Char"/>
    <w:uiPriority w:val="9"/>
    <w:unhideWhenUsed/>
    <w:qFormat/>
    <w:pPr>
      <w:keepNext/>
      <w:keepLines/>
      <w:spacing w:before="320"/>
      <w:outlineLvl w:val="8"/>
    </w:pPr>
    <w:rPr>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Liberation Sans" w:eastAsia="Liberation Sans" w:hAnsi="Liberation Sans" w:cs="Liberation Sans"/>
    </w:rPr>
  </w:style>
  <w:style w:type="character" w:customStyle="1" w:styleId="Heading2Char">
    <w:name w:val="Heading 2 Char"/>
    <w:link w:val="Heading2"/>
    <w:uiPriority w:val="9"/>
    <w:rPr>
      <w:rFonts w:ascii="Liberation Sans" w:eastAsia="Liberation Sans" w:hAnsi="Liberation Sans" w:cs="Liberation Sans"/>
      <w:sz w:val="34"/>
    </w:rPr>
  </w:style>
  <w:style w:type="character" w:customStyle="1" w:styleId="Heading3Char">
    <w:name w:val="Heading 3 Char"/>
    <w:link w:val="Heading3"/>
    <w:uiPriority w:val="9"/>
    <w:rPr>
      <w:rFonts w:ascii="Liberation Sans" w:hAnsi="Liberation Sans" w:cs="Liberation Sans"/>
    </w:rPr>
  </w:style>
  <w:style w:type="character" w:customStyle="1" w:styleId="Heading4Char">
    <w:name w:val="Heading 4 Char"/>
    <w:link w:val="Heading4"/>
    <w:uiPriority w:val="9"/>
    <w:rPr>
      <w:rFonts w:ascii="Liberation Sans" w:eastAsia="Liberation Sans" w:hAnsi="Liberation Sans" w:cs="Liberation Sans"/>
    </w:rPr>
  </w:style>
  <w:style w:type="character" w:customStyle="1" w:styleId="Heading5Char">
    <w:name w:val="Heading 5 Char"/>
    <w:link w:val="Heading5"/>
    <w:uiPriority w:val="9"/>
    <w:rPr>
      <w:rFonts w:ascii="Liberation Sans" w:eastAsia="Liberation Sans" w:hAnsi="Liberation Sans" w:cs="Liberation Sans"/>
    </w:rPr>
  </w:style>
  <w:style w:type="character" w:customStyle="1" w:styleId="Heading6Char">
    <w:name w:val="Heading 6 Char"/>
    <w:link w:val="Heading6"/>
    <w:uiPriority w:val="9"/>
    <w:rPr>
      <w:rFonts w:ascii="Liberation Sans" w:eastAsia="Liberation Sans" w:hAnsi="Liberation Sans" w:cs="Liberation Sans"/>
    </w:rPr>
  </w:style>
  <w:style w:type="character" w:customStyle="1" w:styleId="Heading7Char">
    <w:name w:val="Heading 7 Char"/>
    <w:link w:val="Heading7"/>
    <w:uiPriority w:val="9"/>
    <w:rPr>
      <w:rFonts w:ascii="Liberation Sans" w:eastAsia="Liberation Sans" w:hAnsi="Liberation Sans" w:cs="Liberation Sans"/>
    </w:rPr>
  </w:style>
  <w:style w:type="character" w:customStyle="1" w:styleId="Heading8Char">
    <w:name w:val="Heading 8 Char"/>
    <w:link w:val="Heading8"/>
    <w:uiPriority w:val="9"/>
    <w:rPr>
      <w:rFonts w:ascii="Liberation Sans" w:eastAsia="Liberation Sans" w:hAnsi="Liberation Sans" w:cs="Liberation Sans"/>
    </w:rPr>
  </w:style>
  <w:style w:type="character" w:customStyle="1" w:styleId="Heading9Char">
    <w:name w:val="Heading 9 Char"/>
    <w:link w:val="Heading9"/>
    <w:uiPriority w:val="9"/>
    <w:rPr>
      <w:rFonts w:ascii="Liberation Sans" w:eastAsia="Liberation Sans" w:hAnsi="Liberation Sans" w:cs="Liberation Sans"/>
    </w:rPr>
  </w:style>
  <w:style w:type="paragraph" w:styleId="Title">
    <w:name w:val="Title"/>
    <w:basedOn w:val="Normal"/>
    <w:next w:val="Normal"/>
    <w:link w:val="TitleChar"/>
    <w:uiPriority w:val="10"/>
    <w:qFormat/>
    <w:pPr>
      <w:spacing w:before="300"/>
      <w:contextualSpacing/>
    </w:pPr>
    <w:rPr>
      <w:sz w:val="48"/>
      <w:szCs w:val="48"/>
    </w:rPr>
  </w:style>
  <w:style w:type="character" w:customStyle="1" w:styleId="TitleChar">
    <w:name w:val="Title Char"/>
    <w:link w:val="Title"/>
    <w:uiPriority w:val="10"/>
    <w:rPr>
      <w:sz w:val="48"/>
      <w:szCs w:val="48"/>
    </w:rPr>
  </w:style>
  <w:style w:type="paragraph" w:styleId="Subtitle">
    <w:name w:val="Subtitle"/>
    <w:basedOn w:val="Normal"/>
    <w:next w:val="Normal"/>
    <w:link w:val="SubtitleChar"/>
    <w:uiPriority w:val="11"/>
    <w:qFormat/>
    <w:pPr>
      <w:spacing w:before="200"/>
    </w:pPr>
    <w:rPr>
      <w:sz w:val="24"/>
      <w:szCs w:val="24"/>
    </w:rPr>
  </w:style>
  <w:style w:type="character" w:customStyle="1" w:styleId="SubtitleChar">
    <w:name w:val="Subtitle Char"/>
    <w:link w:val="Subtitle"/>
    <w:uiPriority w:val="11"/>
    <w:rPr>
      <w:sz w:val="24"/>
      <w:szCs w:val="24"/>
    </w:rPr>
  </w:style>
  <w:style w:type="paragraph" w:styleId="Quote">
    <w:name w:val="Quote"/>
    <w:basedOn w:val="Normal"/>
    <w:next w:val="Normal"/>
    <w:link w:val="QuoteChar"/>
    <w:uiPriority w:val="29"/>
    <w:qFormat/>
    <w:pPr>
      <w:ind w:left="720" w:right="720"/>
    </w:pPr>
    <w:rPr>
      <w:i/>
    </w:rPr>
  </w:style>
  <w:style w:type="character" w:customStyle="1" w:styleId="QuoteChar">
    <w:name w:val="Quote Char"/>
    <w:link w:val="Quote"/>
    <w:uiPriority w:val="29"/>
    <w:rPr>
      <w:i/>
    </w:rPr>
  </w:style>
  <w:style w:type="paragraph" w:styleId="IntenseQuote">
    <w:name w:val="Intense Quote"/>
    <w:basedOn w:val="Normal"/>
    <w:next w:val="Normal"/>
    <w:link w:val="IntenseQuote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link w:val="IntenseQuote"/>
    <w:uiPriority w:val="30"/>
    <w:rPr>
      <w:i/>
    </w:rPr>
  </w:style>
  <w:style w:type="paragraph" w:styleId="Header">
    <w:name w:val="header"/>
    <w:basedOn w:val="Normal"/>
    <w:link w:val="HeaderChar"/>
    <w:uiPriority w:val="99"/>
    <w:unhideWhenUsed/>
    <w:pPr>
      <w:tabs>
        <w:tab w:val="center" w:pos="7143"/>
        <w:tab w:val="right" w:pos="14287"/>
      </w:tabs>
      <w:spacing w:after="0" w:line="240" w:lineRule="auto"/>
    </w:pPr>
  </w:style>
  <w:style w:type="character" w:customStyle="1" w:styleId="HeaderChar">
    <w:name w:val="Header Char"/>
    <w:link w:val="Header"/>
    <w:uiPriority w:val="99"/>
  </w:style>
  <w:style w:type="paragraph" w:styleId="Footer">
    <w:name w:val="footer"/>
    <w:basedOn w:val="Normal"/>
    <w:link w:val="FooterChar1"/>
    <w:uiPriority w:val="99"/>
    <w:unhideWhenUsed/>
    <w:pPr>
      <w:tabs>
        <w:tab w:val="center" w:pos="7143"/>
        <w:tab w:val="right" w:pos="14287"/>
      </w:tabs>
      <w:spacing w:after="0" w:line="240" w:lineRule="auto"/>
    </w:pPr>
  </w:style>
  <w:style w:type="character" w:customStyle="1" w:styleId="FooterChar">
    <w:name w:val="Footer Char"/>
    <w:uiPriority w:val="99"/>
  </w:style>
  <w:style w:type="paragraph" w:styleId="Caption">
    <w:name w:val="caption"/>
    <w:basedOn w:val="Normal"/>
    <w:next w:val="Normal"/>
    <w:uiPriority w:val="35"/>
    <w:semiHidden/>
    <w:unhideWhenUsed/>
    <w:qFormat/>
    <w:rPr>
      <w:b/>
      <w:bCs/>
      <w:color w:val="5B9BD5" w:themeColor="accent1"/>
      <w:sz w:val="18"/>
      <w:szCs w:val="18"/>
    </w:rPr>
  </w:style>
  <w:style w:type="character" w:customStyle="1" w:styleId="FooterChar1">
    <w:name w:val="Footer Char1"/>
    <w:link w:val="Footer"/>
    <w:uiPriority w:val="99"/>
  </w:style>
  <w:style w:type="table" w:styleId="TableGrid">
    <w:name w:val="Table Grid"/>
    <w:basedOn w:val="TableNormal"/>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Light">
    <w:name w:val="Grid Table Light"/>
    <w:basedOn w:val="Table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PlainTable1">
    <w:name w:val="Plain Table 1"/>
    <w:basedOn w:val="Table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PlainTable2">
    <w:name w:val="Plain Table 2"/>
    <w:basedOn w:val="TableNormal"/>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lainTable3">
    <w:name w:val="Plain Table 3"/>
    <w:basedOn w:val="TableNormal"/>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lainTable4">
    <w:name w:val="Plain Table 4"/>
    <w:basedOn w:val="TableNormal"/>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lainTable5">
    <w:name w:val="Plain Table 5"/>
    <w:basedOn w:val="TableNormal"/>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ridTable1Light">
    <w:name w:val="Grid Table 1 Light"/>
    <w:basedOn w:val="TableNormal"/>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styleId="GridTable1Light-Accent1">
    <w:name w:val="Grid Table 1 Light Accent 1"/>
    <w:basedOn w:val="TableNormal"/>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styleId="GridTable1Light-Accent2">
    <w:name w:val="Grid Table 1 Light Accent 2"/>
    <w:basedOn w:val="Table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styleId="GridTable1Light-Accent3">
    <w:name w:val="Grid Table 1 Light Accent 3"/>
    <w:basedOn w:val="Table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styleId="GridTable1Light-Accent4">
    <w:name w:val="Grid Table 1 Light Accent 4"/>
    <w:basedOn w:val="Table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styleId="GridTable1Light-Accent5">
    <w:name w:val="Grid Table 1 Light Accent 5"/>
    <w:basedOn w:val="TableNormal"/>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styleId="GridTable1Light-Accent6">
    <w:name w:val="Grid Table 1 Light Accent 6"/>
    <w:basedOn w:val="Table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ridTable2">
    <w:name w:val="Grid Table 2"/>
    <w:basedOn w:val="Table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2-Accent1">
    <w:name w:val="Grid Table 2 Accent 1"/>
    <w:basedOn w:val="TableNormal"/>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styleId="GridTable2-Accent2">
    <w:name w:val="Grid Table 2 Accent 2"/>
    <w:basedOn w:val="Table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styleId="GridTable2-Accent3">
    <w:name w:val="Grid Table 2 Accent 3"/>
    <w:basedOn w:val="Table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styleId="GridTable2-Accent4">
    <w:name w:val="Grid Table 2 Accent 4"/>
    <w:basedOn w:val="Table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styleId="GridTable2-Accent5">
    <w:name w:val="Grid Table 2 Accent 5"/>
    <w:basedOn w:val="TableNormal"/>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styleId="GridTable2-Accent6">
    <w:name w:val="Grid Table 2 Accent 6"/>
    <w:basedOn w:val="Table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ridTable3">
    <w:name w:val="Grid Table 3"/>
    <w:basedOn w:val="Table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3-Accent1">
    <w:name w:val="Grid Table 3 Accent 1"/>
    <w:basedOn w:val="TableNormal"/>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styleId="GridTable3-Accent2">
    <w:name w:val="Grid Table 3 Accent 2"/>
    <w:basedOn w:val="Table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styleId="GridTable3-Accent3">
    <w:name w:val="Grid Table 3 Accent 3"/>
    <w:basedOn w:val="Table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styleId="GridTable3-Accent4">
    <w:name w:val="Grid Table 3 Accent 4"/>
    <w:basedOn w:val="Table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styleId="GridTable3-Accent5">
    <w:name w:val="Grid Table 3 Accent 5"/>
    <w:basedOn w:val="TableNormal"/>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styleId="GridTable3-Accent6">
    <w:name w:val="Grid Table 3 Accent 6"/>
    <w:basedOn w:val="Table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ridTable4">
    <w:name w:val="Grid Table 4"/>
    <w:basedOn w:val="TableNormal"/>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4-Accent1">
    <w:name w:val="Grid Table 4 Accent 1"/>
    <w:basedOn w:val="TableNormal"/>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styleId="GridTable4-Accent2">
    <w:name w:val="Grid Table 4 Accent 2"/>
    <w:basedOn w:val="TableNormal"/>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styleId="GridTable4-Accent3">
    <w:name w:val="Grid Table 4 Accent 3"/>
    <w:basedOn w:val="TableNormal"/>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styleId="GridTable4-Accent4">
    <w:name w:val="Grid Table 4 Accent 4"/>
    <w:basedOn w:val="TableNormal"/>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styleId="GridTable4-Accent5">
    <w:name w:val="Grid Table 4 Accent 5"/>
    <w:basedOn w:val="TableNormal"/>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styleId="GridTable4-Accent6">
    <w:name w:val="Grid Table 4 Accent 6"/>
    <w:basedOn w:val="TableNormal"/>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ridTable5Dark">
    <w:name w:val="Grid Table 5 Dark"/>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styleId="GridTable5Dark-Accent2">
    <w:name w:val="Grid Table 5 Dark Accent 2"/>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styleId="GridTable5Dark-Accent3">
    <w:name w:val="Grid Table 5 Dark Accent 3"/>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styleId="GridTable5Dark-Accent5">
    <w:name w:val="Grid Table 5 Dark Accent 5"/>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styleId="GridTable5Dark-Accent6">
    <w:name w:val="Grid Table 5 Dark Accent 6"/>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GridTable6Colorful">
    <w:name w:val="Grid Table 6 Colorful"/>
    <w:basedOn w:val="TableNormal"/>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styleId="GridTable6Colorful-Accent1">
    <w:name w:val="Grid Table 6 Colorful Accent 1"/>
    <w:basedOn w:val="TableNormal"/>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styleId="GridTable6Colorful-Accent2">
    <w:name w:val="Grid Table 6 Colorful Accent 2"/>
    <w:basedOn w:val="Table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styleId="GridTable6Colorful-Accent3">
    <w:name w:val="Grid Table 6 Colorful Accent 3"/>
    <w:basedOn w:val="TableNormal"/>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styleId="GridTable6Colorful-Accent4">
    <w:name w:val="Grid Table 6 Colorful Accent 4"/>
    <w:basedOn w:val="Table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styleId="GridTable6Colorful-Accent5">
    <w:name w:val="Grid Table 6 Colorful Accent 5"/>
    <w:basedOn w:val="TableNormal"/>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styleId="GridTable6Colorful-Accent6">
    <w:name w:val="Grid Table 6 Colorful Accent 6"/>
    <w:basedOn w:val="TableNormal"/>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GridTable7Colorful">
    <w:name w:val="Grid Table 7 Colorful"/>
    <w:basedOn w:val="TableNormal"/>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styleId="GridTable7Colorful-Accent1">
    <w:name w:val="Grid Table 7 Colorful Accent 1"/>
    <w:basedOn w:val="TableNormal"/>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styleId="GridTable7Colorful-Accent2">
    <w:name w:val="Grid Table 7 Colorful Accent 2"/>
    <w:basedOn w:val="TableNormal"/>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styleId="GridTable7Colorful-Accent3">
    <w:name w:val="Grid Table 7 Colorful Accent 3"/>
    <w:basedOn w:val="TableNormal"/>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styleId="GridTable7Colorful-Accent4">
    <w:name w:val="Grid Table 7 Colorful Accent 4"/>
    <w:basedOn w:val="TableNormal"/>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styleId="GridTable7Colorful-Accent5">
    <w:name w:val="Grid Table 7 Colorful Accent 5"/>
    <w:basedOn w:val="TableNormal"/>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styleId="GridTable7Colorful-Accent6">
    <w:name w:val="Grid Table 7 Colorful Accent 6"/>
    <w:basedOn w:val="TableNormal"/>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ListTable1Light">
    <w:name w:val="List Table 1 Light"/>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styleId="ListTable1Light-Accent1">
    <w:name w:val="List Table 1 Light Accent 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styleId="ListTable1Light-Accent2">
    <w:name w:val="List Table 1 Light Accent 2"/>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styleId="ListTable1Light-Accent3">
    <w:name w:val="List Table 1 Light Accent 3"/>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styleId="ListTable1Light-Accent4">
    <w:name w:val="List Table 1 Light Accent 4"/>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styleId="ListTable1Light-Accent5">
    <w:name w:val="List Table 1 Light Accent 5"/>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styleId="ListTable1Light-Accent6">
    <w:name w:val="List Table 1 Light Accent 6"/>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ListTable2">
    <w:name w:val="List Table 2"/>
    <w:basedOn w:val="TableNormal"/>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ListTable2-Accent1">
    <w:name w:val="List Table 2 Accent 1"/>
    <w:basedOn w:val="TableNormal"/>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styleId="ListTable2-Accent2">
    <w:name w:val="List Table 2 Accent 2"/>
    <w:basedOn w:val="TableNormal"/>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styleId="ListTable2-Accent3">
    <w:name w:val="List Table 2 Accent 3"/>
    <w:basedOn w:val="TableNormal"/>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styleId="ListTable2-Accent4">
    <w:name w:val="List Table 2 Accent 4"/>
    <w:basedOn w:val="TableNormal"/>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styleId="ListTable2-Accent5">
    <w:name w:val="List Table 2 Accent 5"/>
    <w:basedOn w:val="TableNormal"/>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styleId="ListTable2-Accent6">
    <w:name w:val="List Table 2 Accent 6"/>
    <w:basedOn w:val="TableNormal"/>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Table3">
    <w:name w:val="List Table 3"/>
    <w:basedOn w:val="Table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styleId="ListTable3-Accent1">
    <w:name w:val="List Table 3 Accent 1"/>
    <w:basedOn w:val="TableNormal"/>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styleId="ListTable3-Accent2">
    <w:name w:val="List Table 3 Accent 2"/>
    <w:basedOn w:val="Table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styleId="ListTable3-Accent3">
    <w:name w:val="List Table 3 Accent 3"/>
    <w:basedOn w:val="TableNormal"/>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styleId="ListTable3-Accent4">
    <w:name w:val="List Table 3 Accent 4"/>
    <w:basedOn w:val="Table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styleId="ListTable3-Accent5">
    <w:name w:val="List Table 3 Accent 5"/>
    <w:basedOn w:val="TableNormal"/>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styleId="ListTable3-Accent6">
    <w:name w:val="List Table 3 Accent 6"/>
    <w:basedOn w:val="TableNormal"/>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Table4">
    <w:name w:val="List Table 4"/>
    <w:basedOn w:val="Table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ListTable4-Accent1">
    <w:name w:val="List Table 4 Accent 1"/>
    <w:basedOn w:val="TableNormal"/>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styleId="ListTable4-Accent2">
    <w:name w:val="List Table 4 Accent 2"/>
    <w:basedOn w:val="TableNormal"/>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styleId="ListTable4-Accent3">
    <w:name w:val="List Table 4 Accent 3"/>
    <w:basedOn w:val="TableNormal"/>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styleId="ListTable4-Accent4">
    <w:name w:val="List Table 4 Accent 4"/>
    <w:basedOn w:val="TableNormal"/>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styleId="ListTable4-Accent5">
    <w:name w:val="List Table 4 Accent 5"/>
    <w:basedOn w:val="TableNormal"/>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styleId="ListTable4-Accent6">
    <w:name w:val="List Table 4 Accent 6"/>
    <w:basedOn w:val="TableNormal"/>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Table5Dark">
    <w:name w:val="List Table 5 Dark"/>
    <w:basedOn w:val="TableNormal"/>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styleId="ListTable5Dark-Accent1">
    <w:name w:val="List Table 5 Dark Accent 1"/>
    <w:basedOn w:val="TableNormal"/>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styleId="ListTable5Dark-Accent2">
    <w:name w:val="List Table 5 Dark Accent 2"/>
    <w:basedOn w:val="TableNormal"/>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styleId="ListTable5Dark-Accent3">
    <w:name w:val="List Table 5 Dark Accent 3"/>
    <w:basedOn w:val="TableNormal"/>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styleId="ListTable5Dark-Accent4">
    <w:name w:val="List Table 5 Dark Accent 4"/>
    <w:basedOn w:val="TableNormal"/>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styleId="ListTable5Dark-Accent5">
    <w:name w:val="List Table 5 Dark Accent 5"/>
    <w:basedOn w:val="TableNormal"/>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styleId="ListTable5Dark-Accent6">
    <w:name w:val="List Table 5 Dark Accent 6"/>
    <w:basedOn w:val="TableNormal"/>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ListTable6Colorful">
    <w:name w:val="List Table 6 Colorful"/>
    <w:basedOn w:val="TableNormal"/>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styleId="ListTable6Colorful-Accent1">
    <w:name w:val="List Table 6 Colorful Accent 1"/>
    <w:basedOn w:val="TableNormal"/>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styleId="ListTable6Colorful-Accent2">
    <w:name w:val="List Table 6 Colorful Accent 2"/>
    <w:basedOn w:val="TableNormal"/>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styleId="ListTable6Colorful-Accent3">
    <w:name w:val="List Table 6 Colorful Accent 3"/>
    <w:basedOn w:val="TableNormal"/>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styleId="ListTable6Colorful-Accent4">
    <w:name w:val="List Table 6 Colorful Accent 4"/>
    <w:basedOn w:val="TableNormal"/>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styleId="ListTable6Colorful-Accent5">
    <w:name w:val="List Table 6 Colorful Accent 5"/>
    <w:basedOn w:val="TableNormal"/>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styleId="ListTable6Colorful-Accent6">
    <w:name w:val="List Table 6 Colorful Accent 6"/>
    <w:basedOn w:val="TableNormal"/>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ListTable7Colorful">
    <w:name w:val="List Table 7 Colorful"/>
    <w:basedOn w:val="TableNormal"/>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styleId="ListTable7Colorful-Accent1">
    <w:name w:val="List Table 7 Colorful Accent 1"/>
    <w:basedOn w:val="TableNormal"/>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styleId="ListTable7Colorful-Accent2">
    <w:name w:val="List Table 7 Colorful Accent 2"/>
    <w:basedOn w:val="TableNormal"/>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styleId="ListTable7Colorful-Accent3">
    <w:name w:val="List Table 7 Colorful Accent 3"/>
    <w:basedOn w:val="TableNormal"/>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styleId="ListTable7Colorful-Accent4">
    <w:name w:val="List Table 7 Colorful Accent 4"/>
    <w:basedOn w:val="TableNormal"/>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styleId="ListTable7Colorful-Accent5">
    <w:name w:val="List Table 7 Colorful Accent 5"/>
    <w:basedOn w:val="TableNormal"/>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styleId="ListTable7Colorful-Accent6">
    <w:name w:val="List Table 7 Colorful Accent 6"/>
    <w:basedOn w:val="TableNormal"/>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eNormal"/>
    <w:uiPriority w:val="99"/>
    <w:pPr>
      <w:spacing w:after="0" w:line="240" w:lineRule="auto"/>
    </w:pPr>
    <w:rPr>
      <w:color w:val="404040"/>
      <w:sz w:val="20"/>
      <w:szCs w:val="20"/>
      <w:lang w:val="en-US" w:bidi="th-TH"/>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Normal"/>
    <w:uiPriority w:val="99"/>
    <w:pPr>
      <w:spacing w:after="0" w:line="240" w:lineRule="auto"/>
    </w:pPr>
    <w:rPr>
      <w:color w:val="404040"/>
      <w:sz w:val="20"/>
      <w:szCs w:val="20"/>
      <w:lang w:val="en-US" w:bidi="th-TH"/>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TableNormal"/>
    <w:uiPriority w:val="99"/>
    <w:pPr>
      <w:spacing w:after="0" w:line="240" w:lineRule="auto"/>
    </w:pPr>
    <w:rPr>
      <w:color w:val="404040"/>
      <w:sz w:val="20"/>
      <w:szCs w:val="20"/>
      <w:lang w:val="en-US" w:bidi="th-TH"/>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leNormal"/>
    <w:uiPriority w:val="99"/>
    <w:pPr>
      <w:spacing w:after="0" w:line="240" w:lineRule="auto"/>
    </w:pPr>
    <w:rPr>
      <w:color w:val="404040"/>
      <w:sz w:val="20"/>
      <w:szCs w:val="20"/>
      <w:lang w:val="en-US" w:bidi="th-TH"/>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leNormal"/>
    <w:uiPriority w:val="99"/>
    <w:pPr>
      <w:spacing w:after="0" w:line="240" w:lineRule="auto"/>
    </w:pPr>
    <w:rPr>
      <w:color w:val="404040"/>
      <w:sz w:val="20"/>
      <w:szCs w:val="20"/>
      <w:lang w:val="en-US" w:bidi="th-TH"/>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leNormal"/>
    <w:uiPriority w:val="99"/>
    <w:pPr>
      <w:spacing w:after="0" w:line="240" w:lineRule="auto"/>
    </w:pPr>
    <w:rPr>
      <w:color w:val="404040"/>
      <w:sz w:val="20"/>
      <w:szCs w:val="20"/>
      <w:lang w:val="en-US" w:bidi="th-TH"/>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TableNormal"/>
    <w:uiPriority w:val="99"/>
    <w:pPr>
      <w:spacing w:after="0" w:line="240" w:lineRule="auto"/>
    </w:pPr>
    <w:rPr>
      <w:color w:val="404040"/>
      <w:sz w:val="20"/>
      <w:szCs w:val="20"/>
      <w:lang w:val="en-US" w:bidi="th-TH"/>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leNormal"/>
    <w:uiPriority w:val="99"/>
    <w:pPr>
      <w:spacing w:after="0" w:line="240" w:lineRule="auto"/>
    </w:pPr>
    <w:rPr>
      <w:color w:val="404040"/>
      <w:sz w:val="20"/>
      <w:szCs w:val="20"/>
      <w:lang w:val="en-US" w:bidi="th-TH"/>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Normal"/>
    <w:uiPriority w:val="99"/>
    <w:pPr>
      <w:spacing w:after="0" w:line="240" w:lineRule="auto"/>
    </w:pPr>
    <w:rPr>
      <w:color w:val="404040"/>
      <w:sz w:val="20"/>
      <w:szCs w:val="20"/>
      <w:lang w:val="en-US" w:bidi="th-TH"/>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TableNormal"/>
    <w:uiPriority w:val="99"/>
    <w:pPr>
      <w:spacing w:after="0" w:line="240" w:lineRule="auto"/>
    </w:pPr>
    <w:rPr>
      <w:color w:val="404040"/>
      <w:sz w:val="20"/>
      <w:szCs w:val="20"/>
      <w:lang w:val="en-US" w:bidi="th-TH"/>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leNormal"/>
    <w:uiPriority w:val="99"/>
    <w:pPr>
      <w:spacing w:after="0" w:line="240" w:lineRule="auto"/>
    </w:pPr>
    <w:rPr>
      <w:color w:val="404040"/>
      <w:sz w:val="20"/>
      <w:szCs w:val="20"/>
      <w:lang w:val="en-US" w:bidi="th-TH"/>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leNormal"/>
    <w:uiPriority w:val="99"/>
    <w:pPr>
      <w:spacing w:after="0" w:line="240" w:lineRule="auto"/>
    </w:pPr>
    <w:rPr>
      <w:color w:val="404040"/>
      <w:sz w:val="20"/>
      <w:szCs w:val="20"/>
      <w:lang w:val="en-US" w:bidi="th-TH"/>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leNormal"/>
    <w:uiPriority w:val="99"/>
    <w:pPr>
      <w:spacing w:after="0" w:line="240" w:lineRule="auto"/>
    </w:pPr>
    <w:rPr>
      <w:color w:val="404040"/>
      <w:sz w:val="20"/>
      <w:szCs w:val="20"/>
      <w:lang w:val="en-US" w:bidi="th-TH"/>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TableNormal"/>
    <w:uiPriority w:val="99"/>
    <w:pPr>
      <w:spacing w:after="0" w:line="240" w:lineRule="auto"/>
    </w:pPr>
    <w:rPr>
      <w:color w:val="404040"/>
      <w:sz w:val="20"/>
      <w:szCs w:val="20"/>
      <w:lang w:val="en-US" w:bidi="th-TH"/>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leNormal"/>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Table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Normal"/>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Table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link">
    <w:name w:val="Hyperlink"/>
    <w:uiPriority w:val="99"/>
    <w:unhideWhenUsed/>
    <w:rPr>
      <w:color w:val="0563C1" w:themeColor="hyperlink"/>
      <w:u w:val="single"/>
    </w:rPr>
  </w:style>
  <w:style w:type="paragraph" w:styleId="FootnoteText">
    <w:name w:val="footnote text"/>
    <w:basedOn w:val="Normal"/>
    <w:link w:val="FootnoteTextChar"/>
    <w:uiPriority w:val="99"/>
    <w:semiHidden/>
    <w:unhideWhenUsed/>
    <w:pPr>
      <w:spacing w:after="40" w:line="240" w:lineRule="auto"/>
    </w:pPr>
    <w:rPr>
      <w:sz w:val="18"/>
    </w:rPr>
  </w:style>
  <w:style w:type="character" w:customStyle="1" w:styleId="FootnoteTextChar">
    <w:name w:val="Footnote Text Char"/>
    <w:link w:val="FootnoteText"/>
    <w:uiPriority w:val="99"/>
    <w:rPr>
      <w:sz w:val="18"/>
    </w:rPr>
  </w:style>
  <w:style w:type="character" w:styleId="FootnoteReference">
    <w:name w:val="footnote reference"/>
    <w:uiPriority w:val="99"/>
    <w:unhideWhenUsed/>
    <w:rPr>
      <w:vertAlign w:val="superscript"/>
    </w:rPr>
  </w:style>
  <w:style w:type="paragraph" w:styleId="EndnoteText">
    <w:name w:val="endnote text"/>
    <w:basedOn w:val="Normal"/>
    <w:link w:val="EndnoteTextChar"/>
    <w:uiPriority w:val="99"/>
    <w:semiHidden/>
    <w:unhideWhenUsed/>
    <w:pPr>
      <w:spacing w:after="0" w:line="240" w:lineRule="auto"/>
    </w:pPr>
  </w:style>
  <w:style w:type="character" w:customStyle="1" w:styleId="EndnoteTextChar">
    <w:name w:val="Endnote Text Char"/>
    <w:link w:val="EndnoteText"/>
    <w:uiPriority w:val="99"/>
    <w:rPr>
      <w:sz w:val="20"/>
    </w:rPr>
  </w:style>
  <w:style w:type="character" w:styleId="EndnoteReference">
    <w:name w:val="endnote reference"/>
    <w:uiPriority w:val="99"/>
    <w:semiHidden/>
    <w:unhideWhenUsed/>
    <w:rPr>
      <w:vertAlign w:val="superscript"/>
    </w:rPr>
  </w:style>
  <w:style w:type="paragraph" w:styleId="TOC1">
    <w:name w:val="toc 1"/>
    <w:basedOn w:val="Normal"/>
    <w:next w:val="Normal"/>
    <w:uiPriority w:val="39"/>
    <w:unhideWhenUsed/>
    <w:pPr>
      <w:spacing w:after="57"/>
    </w:pPr>
  </w:style>
  <w:style w:type="paragraph" w:styleId="TOC2">
    <w:name w:val="toc 2"/>
    <w:basedOn w:val="Normal"/>
    <w:next w:val="Normal"/>
    <w:uiPriority w:val="39"/>
    <w:unhideWhenUsed/>
    <w:pPr>
      <w:spacing w:after="57"/>
      <w:ind w:left="283"/>
    </w:pPr>
  </w:style>
  <w:style w:type="paragraph" w:styleId="TOC3">
    <w:name w:val="toc 3"/>
    <w:basedOn w:val="Normal"/>
    <w:next w:val="Normal"/>
    <w:uiPriority w:val="39"/>
    <w:unhideWhenUsed/>
    <w:pPr>
      <w:spacing w:after="57"/>
      <w:ind w:left="567"/>
    </w:pPr>
  </w:style>
  <w:style w:type="paragraph" w:styleId="TOC4">
    <w:name w:val="toc 4"/>
    <w:basedOn w:val="Normal"/>
    <w:next w:val="Normal"/>
    <w:uiPriority w:val="39"/>
    <w:unhideWhenUsed/>
    <w:pPr>
      <w:spacing w:after="57"/>
      <w:ind w:left="850"/>
    </w:pPr>
  </w:style>
  <w:style w:type="paragraph" w:styleId="TOC5">
    <w:name w:val="toc 5"/>
    <w:basedOn w:val="Normal"/>
    <w:next w:val="Normal"/>
    <w:uiPriority w:val="39"/>
    <w:unhideWhenUsed/>
    <w:pPr>
      <w:spacing w:after="57"/>
      <w:ind w:left="1134"/>
    </w:pPr>
  </w:style>
  <w:style w:type="paragraph" w:styleId="TOC6">
    <w:name w:val="toc 6"/>
    <w:basedOn w:val="Normal"/>
    <w:next w:val="Normal"/>
    <w:uiPriority w:val="39"/>
    <w:unhideWhenUsed/>
    <w:pPr>
      <w:spacing w:after="57"/>
      <w:ind w:left="1417"/>
    </w:pPr>
  </w:style>
  <w:style w:type="paragraph" w:styleId="TOC7">
    <w:name w:val="toc 7"/>
    <w:basedOn w:val="Normal"/>
    <w:next w:val="Normal"/>
    <w:uiPriority w:val="39"/>
    <w:unhideWhenUsed/>
    <w:pPr>
      <w:spacing w:after="57"/>
      <w:ind w:left="1701"/>
    </w:pPr>
  </w:style>
  <w:style w:type="paragraph" w:styleId="TOC8">
    <w:name w:val="toc 8"/>
    <w:basedOn w:val="Normal"/>
    <w:next w:val="Normal"/>
    <w:uiPriority w:val="39"/>
    <w:unhideWhenUsed/>
    <w:pPr>
      <w:spacing w:after="57"/>
      <w:ind w:left="1984"/>
    </w:pPr>
  </w:style>
  <w:style w:type="paragraph" w:styleId="TOC9">
    <w:name w:val="toc 9"/>
    <w:basedOn w:val="Normal"/>
    <w:next w:val="Normal"/>
    <w:uiPriority w:val="39"/>
    <w:unhideWhenUsed/>
    <w:pPr>
      <w:spacing w:after="57"/>
      <w:ind w:left="2268"/>
    </w:pPr>
  </w:style>
  <w:style w:type="paragraph" w:styleId="TOCHeading">
    <w:name w:val="TOC Heading"/>
    <w:uiPriority w:val="39"/>
    <w:unhideWhenUsed/>
  </w:style>
  <w:style w:type="paragraph" w:styleId="TableofFigures">
    <w:name w:val="table of figures"/>
    <w:basedOn w:val="Normal"/>
    <w:next w:val="Normal"/>
    <w:uiPriority w:val="99"/>
    <w:unhideWhenUsed/>
    <w:pPr>
      <w:spacing w:after="0"/>
    </w:pPr>
  </w:style>
  <w:style w:type="paragraph" w:styleId="NoSpacing">
    <w:name w:val="No Spacing"/>
    <w:basedOn w:val="Normal"/>
    <w:uiPriority w:val="1"/>
    <w:qFormat/>
    <w:pPr>
      <w:spacing w:after="0" w:line="240" w:lineRule="auto"/>
    </w:pPr>
  </w:style>
  <w:style w:type="paragraph" w:styleId="ListParagraph">
    <w:name w:val="List Paragraph"/>
    <w:basedOn w:val="Normal"/>
    <w:uiPriority w:val="34"/>
    <w:qFormat/>
    <w:pPr>
      <w:ind w:left="720"/>
      <w:contextualSpacing/>
    </w:pPr>
  </w:style>
  <w:style w:type="paragraph" w:styleId="NormalWeb">
    <w:name w:val="Normal (Web)"/>
    <w:basedOn w:val="Normal"/>
    <w:uiPriority w:val="99"/>
    <w:semiHidden/>
    <w:unhideWhenUsed/>
    <w:rsid w:val="00F9198F"/>
    <w:pPr>
      <w:spacing w:before="100" w:beforeAutospacing="1" w:after="100" w:afterAutospacing="1" w:line="240" w:lineRule="auto"/>
    </w:pPr>
    <w:rPr>
      <w:rFonts w:ascii="Angsana New" w:eastAsia="Times New Roman" w:hAnsi="Angsana New" w:cs="Angsana New"/>
      <w:sz w:val="28"/>
      <w:szCs w:val="28"/>
      <w:lang w:val="en-US" w:bidi="th-TH"/>
    </w:rPr>
  </w:style>
  <w:style w:type="character" w:customStyle="1" w:styleId="articlesubheader">
    <w:name w:val="article__subheader"/>
    <w:basedOn w:val="DefaultParagraphFont"/>
    <w:rsid w:val="00F9198F"/>
  </w:style>
  <w:style w:type="character" w:customStyle="1" w:styleId="comments-buttonlabel">
    <w:name w:val="comments-button__label"/>
    <w:basedOn w:val="DefaultParagraphFont"/>
    <w:rsid w:val="00F9198F"/>
  </w:style>
  <w:style w:type="character" w:customStyle="1" w:styleId="visually-hidden">
    <w:name w:val="visually-hidden"/>
    <w:basedOn w:val="DefaultParagraphFont"/>
    <w:rsid w:val="00F9198F"/>
  </w:style>
  <w:style w:type="character" w:customStyle="1" w:styleId="core-count-format">
    <w:name w:val="core-count-format"/>
    <w:basedOn w:val="DefaultParagraphFont"/>
    <w:rsid w:val="00F9198F"/>
  </w:style>
  <w:style w:type="paragraph" w:customStyle="1" w:styleId="consplusnormal">
    <w:name w:val="consplusnormal"/>
    <w:basedOn w:val="Normal"/>
    <w:rsid w:val="00F9198F"/>
    <w:pPr>
      <w:spacing w:before="100" w:beforeAutospacing="1" w:after="100" w:afterAutospacing="1" w:line="240" w:lineRule="auto"/>
    </w:pPr>
    <w:rPr>
      <w:rFonts w:ascii="Angsana New" w:eastAsia="Times New Roman" w:hAnsi="Angsana New" w:cs="Angsana New"/>
      <w:sz w:val="28"/>
      <w:szCs w:val="28"/>
      <w:lang w:val="en-US" w:bidi="th-TH"/>
    </w:rPr>
  </w:style>
  <w:style w:type="character" w:styleId="Strong">
    <w:name w:val="Strong"/>
    <w:basedOn w:val="DefaultParagraphFont"/>
    <w:uiPriority w:val="22"/>
    <w:qFormat/>
    <w:rsid w:val="00F9198F"/>
    <w:rPr>
      <w:b/>
      <w:bCs/>
    </w:rPr>
  </w:style>
  <w:style w:type="character" w:styleId="Emphasis">
    <w:name w:val="Emphasis"/>
    <w:basedOn w:val="DefaultParagraphFont"/>
    <w:uiPriority w:val="20"/>
    <w:qFormat/>
    <w:rsid w:val="006F4ADA"/>
    <w:rPr>
      <w:i/>
      <w:iCs/>
    </w:rPr>
  </w:style>
  <w:style w:type="paragraph" w:customStyle="1" w:styleId="no-indent">
    <w:name w:val="no-indent"/>
    <w:basedOn w:val="Normal"/>
    <w:rsid w:val="00411A28"/>
    <w:pPr>
      <w:spacing w:before="100" w:beforeAutospacing="1" w:after="100" w:afterAutospacing="1" w:line="240" w:lineRule="auto"/>
    </w:pPr>
    <w:rPr>
      <w:rFonts w:ascii="Angsana New" w:eastAsia="Times New Roman" w:hAnsi="Angsana New" w:cs="Angsana New"/>
      <w:sz w:val="28"/>
      <w:szCs w:val="28"/>
      <w:lang w:val="en-US" w:bidi="th-TH"/>
    </w:rPr>
  </w:style>
  <w:style w:type="character" w:customStyle="1" w:styleId="doc-rollbutton-text">
    <w:name w:val="doc-roll__button-text"/>
    <w:basedOn w:val="DefaultParagraphFont"/>
    <w:rsid w:val="00411A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024248">
      <w:bodyDiv w:val="1"/>
      <w:marLeft w:val="0"/>
      <w:marRight w:val="0"/>
      <w:marTop w:val="0"/>
      <w:marBottom w:val="0"/>
      <w:divBdr>
        <w:top w:val="none" w:sz="0" w:space="0" w:color="auto"/>
        <w:left w:val="none" w:sz="0" w:space="0" w:color="auto"/>
        <w:bottom w:val="none" w:sz="0" w:space="0" w:color="auto"/>
        <w:right w:val="none" w:sz="0" w:space="0" w:color="auto"/>
      </w:divBdr>
      <w:divsChild>
        <w:div w:id="776758531">
          <w:marLeft w:val="0"/>
          <w:marRight w:val="0"/>
          <w:marTop w:val="0"/>
          <w:marBottom w:val="180"/>
          <w:divBdr>
            <w:top w:val="none" w:sz="0" w:space="0" w:color="auto"/>
            <w:left w:val="none" w:sz="0" w:space="0" w:color="auto"/>
            <w:bottom w:val="none" w:sz="0" w:space="0" w:color="auto"/>
            <w:right w:val="none" w:sz="0" w:space="0" w:color="auto"/>
          </w:divBdr>
        </w:div>
        <w:div w:id="1238518396">
          <w:marLeft w:val="0"/>
          <w:marRight w:val="0"/>
          <w:marTop w:val="0"/>
          <w:marBottom w:val="75"/>
          <w:divBdr>
            <w:top w:val="none" w:sz="0" w:space="0" w:color="auto"/>
            <w:left w:val="none" w:sz="0" w:space="0" w:color="auto"/>
            <w:bottom w:val="none" w:sz="0" w:space="0" w:color="auto"/>
            <w:right w:val="none" w:sz="0" w:space="0" w:color="auto"/>
          </w:divBdr>
        </w:div>
      </w:divsChild>
    </w:div>
    <w:div w:id="360975789">
      <w:bodyDiv w:val="1"/>
      <w:marLeft w:val="0"/>
      <w:marRight w:val="0"/>
      <w:marTop w:val="0"/>
      <w:marBottom w:val="0"/>
      <w:divBdr>
        <w:top w:val="none" w:sz="0" w:space="0" w:color="auto"/>
        <w:left w:val="none" w:sz="0" w:space="0" w:color="auto"/>
        <w:bottom w:val="none" w:sz="0" w:space="0" w:color="auto"/>
        <w:right w:val="none" w:sz="0" w:space="0" w:color="auto"/>
      </w:divBdr>
      <w:divsChild>
        <w:div w:id="1452281584">
          <w:marLeft w:val="0"/>
          <w:marRight w:val="0"/>
          <w:marTop w:val="120"/>
          <w:marBottom w:val="0"/>
          <w:divBdr>
            <w:top w:val="none" w:sz="0" w:space="0" w:color="auto"/>
            <w:left w:val="none" w:sz="0" w:space="0" w:color="auto"/>
            <w:bottom w:val="none" w:sz="0" w:space="0" w:color="auto"/>
            <w:right w:val="none" w:sz="0" w:space="0" w:color="auto"/>
          </w:divBdr>
        </w:div>
        <w:div w:id="655692875">
          <w:marLeft w:val="0"/>
          <w:marRight w:val="0"/>
          <w:marTop w:val="0"/>
          <w:marBottom w:val="0"/>
          <w:divBdr>
            <w:top w:val="none" w:sz="0" w:space="0" w:color="auto"/>
            <w:left w:val="none" w:sz="0" w:space="0" w:color="auto"/>
            <w:bottom w:val="none" w:sz="0" w:space="0" w:color="auto"/>
            <w:right w:val="none" w:sz="0" w:space="0" w:color="auto"/>
          </w:divBdr>
          <w:divsChild>
            <w:div w:id="1193807631">
              <w:marLeft w:val="0"/>
              <w:marRight w:val="0"/>
              <w:marTop w:val="0"/>
              <w:marBottom w:val="0"/>
              <w:divBdr>
                <w:top w:val="none" w:sz="0" w:space="0" w:color="auto"/>
                <w:left w:val="none" w:sz="0" w:space="0" w:color="auto"/>
                <w:bottom w:val="none" w:sz="0" w:space="0" w:color="auto"/>
                <w:right w:val="none" w:sz="0" w:space="0" w:color="auto"/>
              </w:divBdr>
              <w:divsChild>
                <w:div w:id="312372123">
                  <w:marLeft w:val="0"/>
                  <w:marRight w:val="240"/>
                  <w:marTop w:val="0"/>
                  <w:marBottom w:val="0"/>
                  <w:divBdr>
                    <w:top w:val="none" w:sz="0" w:space="0" w:color="auto"/>
                    <w:left w:val="none" w:sz="0" w:space="0" w:color="auto"/>
                    <w:bottom w:val="none" w:sz="0" w:space="0" w:color="auto"/>
                    <w:right w:val="none" w:sz="0" w:space="0" w:color="auto"/>
                  </w:divBdr>
                </w:div>
              </w:divsChild>
            </w:div>
            <w:div w:id="1034622985">
              <w:marLeft w:val="0"/>
              <w:marRight w:val="0"/>
              <w:marTop w:val="0"/>
              <w:marBottom w:val="0"/>
              <w:divBdr>
                <w:top w:val="none" w:sz="0" w:space="0" w:color="auto"/>
                <w:left w:val="none" w:sz="0" w:space="0" w:color="auto"/>
                <w:bottom w:val="none" w:sz="0" w:space="0" w:color="auto"/>
                <w:right w:val="none" w:sz="0" w:space="0" w:color="auto"/>
              </w:divBdr>
            </w:div>
          </w:divsChild>
        </w:div>
        <w:div w:id="156725436">
          <w:marLeft w:val="0"/>
          <w:marRight w:val="0"/>
          <w:marTop w:val="0"/>
          <w:marBottom w:val="0"/>
          <w:divBdr>
            <w:top w:val="none" w:sz="0" w:space="0" w:color="auto"/>
            <w:left w:val="none" w:sz="0" w:space="0" w:color="auto"/>
            <w:bottom w:val="none" w:sz="0" w:space="0" w:color="auto"/>
            <w:right w:val="none" w:sz="0" w:space="0" w:color="auto"/>
          </w:divBdr>
          <w:divsChild>
            <w:div w:id="2120448894">
              <w:marLeft w:val="0"/>
              <w:marRight w:val="0"/>
              <w:marTop w:val="0"/>
              <w:marBottom w:val="0"/>
              <w:divBdr>
                <w:top w:val="none" w:sz="0" w:space="0" w:color="auto"/>
                <w:left w:val="none" w:sz="0" w:space="0" w:color="auto"/>
                <w:bottom w:val="none" w:sz="0" w:space="0" w:color="auto"/>
                <w:right w:val="none" w:sz="0" w:space="0" w:color="auto"/>
              </w:divBdr>
            </w:div>
            <w:div w:id="801651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811845">
      <w:bodyDiv w:val="1"/>
      <w:marLeft w:val="0"/>
      <w:marRight w:val="0"/>
      <w:marTop w:val="0"/>
      <w:marBottom w:val="0"/>
      <w:divBdr>
        <w:top w:val="none" w:sz="0" w:space="0" w:color="auto"/>
        <w:left w:val="none" w:sz="0" w:space="0" w:color="auto"/>
        <w:bottom w:val="none" w:sz="0" w:space="0" w:color="auto"/>
        <w:right w:val="none" w:sz="0" w:space="0" w:color="auto"/>
      </w:divBdr>
    </w:div>
    <w:div w:id="1526864281">
      <w:bodyDiv w:val="1"/>
      <w:marLeft w:val="0"/>
      <w:marRight w:val="0"/>
      <w:marTop w:val="0"/>
      <w:marBottom w:val="0"/>
      <w:divBdr>
        <w:top w:val="none" w:sz="0" w:space="0" w:color="auto"/>
        <w:left w:val="none" w:sz="0" w:space="0" w:color="auto"/>
        <w:bottom w:val="none" w:sz="0" w:space="0" w:color="auto"/>
        <w:right w:val="none" w:sz="0" w:space="0" w:color="auto"/>
      </w:divBdr>
      <w:divsChild>
        <w:div w:id="212815793">
          <w:marLeft w:val="0"/>
          <w:marRight w:val="0"/>
          <w:marTop w:val="120"/>
          <w:marBottom w:val="0"/>
          <w:divBdr>
            <w:top w:val="none" w:sz="0" w:space="0" w:color="auto"/>
            <w:left w:val="none" w:sz="0" w:space="0" w:color="auto"/>
            <w:bottom w:val="none" w:sz="0" w:space="0" w:color="auto"/>
            <w:right w:val="none" w:sz="0" w:space="0" w:color="auto"/>
          </w:divBdr>
        </w:div>
        <w:div w:id="1655186403">
          <w:marLeft w:val="0"/>
          <w:marRight w:val="0"/>
          <w:marTop w:val="0"/>
          <w:marBottom w:val="0"/>
          <w:divBdr>
            <w:top w:val="none" w:sz="0" w:space="0" w:color="auto"/>
            <w:left w:val="none" w:sz="0" w:space="0" w:color="auto"/>
            <w:bottom w:val="none" w:sz="0" w:space="0" w:color="auto"/>
            <w:right w:val="none" w:sz="0" w:space="0" w:color="auto"/>
          </w:divBdr>
          <w:divsChild>
            <w:div w:id="2102990252">
              <w:marLeft w:val="0"/>
              <w:marRight w:val="0"/>
              <w:marTop w:val="0"/>
              <w:marBottom w:val="0"/>
              <w:divBdr>
                <w:top w:val="none" w:sz="0" w:space="0" w:color="auto"/>
                <w:left w:val="none" w:sz="0" w:space="0" w:color="auto"/>
                <w:bottom w:val="none" w:sz="0" w:space="0" w:color="auto"/>
                <w:right w:val="none" w:sz="0" w:space="0" w:color="auto"/>
              </w:divBdr>
              <w:divsChild>
                <w:div w:id="1787961476">
                  <w:marLeft w:val="0"/>
                  <w:marRight w:val="240"/>
                  <w:marTop w:val="0"/>
                  <w:marBottom w:val="0"/>
                  <w:divBdr>
                    <w:top w:val="none" w:sz="0" w:space="0" w:color="auto"/>
                    <w:left w:val="none" w:sz="0" w:space="0" w:color="auto"/>
                    <w:bottom w:val="none" w:sz="0" w:space="0" w:color="auto"/>
                    <w:right w:val="none" w:sz="0" w:space="0" w:color="auto"/>
                  </w:divBdr>
                </w:div>
              </w:divsChild>
            </w:div>
            <w:div w:id="1666516968">
              <w:marLeft w:val="0"/>
              <w:marRight w:val="0"/>
              <w:marTop w:val="0"/>
              <w:marBottom w:val="0"/>
              <w:divBdr>
                <w:top w:val="none" w:sz="0" w:space="0" w:color="auto"/>
                <w:left w:val="none" w:sz="0" w:space="0" w:color="auto"/>
                <w:bottom w:val="none" w:sz="0" w:space="0" w:color="auto"/>
                <w:right w:val="none" w:sz="0" w:space="0" w:color="auto"/>
              </w:divBdr>
            </w:div>
          </w:divsChild>
        </w:div>
        <w:div w:id="1140070464">
          <w:marLeft w:val="0"/>
          <w:marRight w:val="0"/>
          <w:marTop w:val="0"/>
          <w:marBottom w:val="0"/>
          <w:divBdr>
            <w:top w:val="none" w:sz="0" w:space="0" w:color="auto"/>
            <w:left w:val="none" w:sz="0" w:space="0" w:color="auto"/>
            <w:bottom w:val="none" w:sz="0" w:space="0" w:color="auto"/>
            <w:right w:val="none" w:sz="0" w:space="0" w:color="auto"/>
          </w:divBdr>
          <w:divsChild>
            <w:div w:id="1118797586">
              <w:marLeft w:val="0"/>
              <w:marRight w:val="0"/>
              <w:marTop w:val="0"/>
              <w:marBottom w:val="0"/>
              <w:divBdr>
                <w:top w:val="none" w:sz="0" w:space="0" w:color="auto"/>
                <w:left w:val="none" w:sz="0" w:space="0" w:color="auto"/>
                <w:bottom w:val="none" w:sz="0" w:space="0" w:color="auto"/>
                <w:right w:val="none" w:sz="0" w:space="0" w:color="auto"/>
              </w:divBdr>
            </w:div>
            <w:div w:id="208930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601677">
      <w:bodyDiv w:val="1"/>
      <w:marLeft w:val="0"/>
      <w:marRight w:val="0"/>
      <w:marTop w:val="0"/>
      <w:marBottom w:val="0"/>
      <w:divBdr>
        <w:top w:val="none" w:sz="0" w:space="0" w:color="auto"/>
        <w:left w:val="none" w:sz="0" w:space="0" w:color="auto"/>
        <w:bottom w:val="none" w:sz="0" w:space="0" w:color="auto"/>
        <w:right w:val="none" w:sz="0" w:space="0" w:color="auto"/>
      </w:divBdr>
      <w:divsChild>
        <w:div w:id="370226439">
          <w:marLeft w:val="0"/>
          <w:marRight w:val="0"/>
          <w:marTop w:val="0"/>
          <w:marBottom w:val="0"/>
          <w:divBdr>
            <w:top w:val="none" w:sz="0" w:space="0" w:color="auto"/>
            <w:left w:val="none" w:sz="0" w:space="0" w:color="auto"/>
            <w:bottom w:val="none" w:sz="0" w:space="0" w:color="auto"/>
            <w:right w:val="none" w:sz="0" w:space="0" w:color="auto"/>
          </w:divBdr>
        </w:div>
        <w:div w:id="960188390">
          <w:marLeft w:val="0"/>
          <w:marRight w:val="0"/>
          <w:marTop w:val="210"/>
          <w:marBottom w:val="0"/>
          <w:divBdr>
            <w:top w:val="none" w:sz="0" w:space="0" w:color="auto"/>
            <w:left w:val="none" w:sz="0" w:space="0" w:color="auto"/>
            <w:bottom w:val="none" w:sz="0" w:space="0" w:color="auto"/>
            <w:right w:val="none" w:sz="0" w:space="0" w:color="auto"/>
          </w:divBdr>
          <w:divsChild>
            <w:div w:id="1021081063">
              <w:marLeft w:val="0"/>
              <w:marRight w:val="0"/>
              <w:marTop w:val="0"/>
              <w:marBottom w:val="0"/>
              <w:divBdr>
                <w:top w:val="none" w:sz="0" w:space="0" w:color="auto"/>
                <w:left w:val="none" w:sz="0" w:space="0" w:color="auto"/>
                <w:bottom w:val="none" w:sz="0" w:space="0" w:color="auto"/>
                <w:right w:val="none" w:sz="0" w:space="0" w:color="auto"/>
              </w:divBdr>
              <w:divsChild>
                <w:div w:id="143413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814177">
          <w:marLeft w:val="0"/>
          <w:marRight w:val="0"/>
          <w:marTop w:val="0"/>
          <w:marBottom w:val="0"/>
          <w:divBdr>
            <w:top w:val="none" w:sz="0" w:space="0" w:color="auto"/>
            <w:left w:val="none" w:sz="0" w:space="0" w:color="auto"/>
            <w:bottom w:val="none" w:sz="0" w:space="0" w:color="auto"/>
            <w:right w:val="none" w:sz="0" w:space="0" w:color="auto"/>
          </w:divBdr>
        </w:div>
        <w:div w:id="1120341513">
          <w:marLeft w:val="0"/>
          <w:marRight w:val="0"/>
          <w:marTop w:val="0"/>
          <w:marBottom w:val="0"/>
          <w:divBdr>
            <w:top w:val="none" w:sz="0" w:space="0" w:color="auto"/>
            <w:left w:val="none" w:sz="0" w:space="0" w:color="auto"/>
            <w:bottom w:val="none" w:sz="0" w:space="0" w:color="auto"/>
            <w:right w:val="none" w:sz="0" w:space="0" w:color="auto"/>
          </w:divBdr>
          <w:divsChild>
            <w:div w:id="576015420">
              <w:marLeft w:val="0"/>
              <w:marRight w:val="0"/>
              <w:marTop w:val="0"/>
              <w:marBottom w:val="0"/>
              <w:divBdr>
                <w:top w:val="single" w:sz="6" w:space="0" w:color="9F9FDA"/>
                <w:left w:val="single" w:sz="6" w:space="0" w:color="9F9FDA"/>
                <w:bottom w:val="single" w:sz="6" w:space="0" w:color="9F9FDA"/>
                <w:right w:val="single" w:sz="6" w:space="0" w:color="9F9FDA"/>
              </w:divBdr>
              <w:divsChild>
                <w:div w:id="1878470837">
                  <w:marLeft w:val="0"/>
                  <w:marRight w:val="0"/>
                  <w:marTop w:val="0"/>
                  <w:marBottom w:val="0"/>
                  <w:divBdr>
                    <w:top w:val="none" w:sz="0" w:space="0" w:color="auto"/>
                    <w:left w:val="none" w:sz="0" w:space="0" w:color="auto"/>
                    <w:bottom w:val="none" w:sz="0" w:space="0" w:color="auto"/>
                    <w:right w:val="none" w:sz="0" w:space="0" w:color="auto"/>
                  </w:divBdr>
                  <w:divsChild>
                    <w:div w:id="479881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51942">
          <w:marLeft w:val="0"/>
          <w:marRight w:val="0"/>
          <w:marTop w:val="0"/>
          <w:marBottom w:val="0"/>
          <w:divBdr>
            <w:top w:val="none" w:sz="0" w:space="0" w:color="auto"/>
            <w:left w:val="none" w:sz="0" w:space="0" w:color="auto"/>
            <w:bottom w:val="none" w:sz="0" w:space="0" w:color="auto"/>
            <w:right w:val="none" w:sz="0" w:space="0" w:color="auto"/>
          </w:divBdr>
        </w:div>
        <w:div w:id="1257862498">
          <w:marLeft w:val="0"/>
          <w:marRight w:val="0"/>
          <w:marTop w:val="0"/>
          <w:marBottom w:val="0"/>
          <w:divBdr>
            <w:top w:val="none" w:sz="0" w:space="0" w:color="auto"/>
            <w:left w:val="none" w:sz="0" w:space="0" w:color="auto"/>
            <w:bottom w:val="none" w:sz="0" w:space="0" w:color="auto"/>
            <w:right w:val="none" w:sz="0" w:space="0" w:color="auto"/>
          </w:divBdr>
        </w:div>
        <w:div w:id="149060362">
          <w:marLeft w:val="0"/>
          <w:marRight w:val="0"/>
          <w:marTop w:val="0"/>
          <w:marBottom w:val="0"/>
          <w:divBdr>
            <w:top w:val="none" w:sz="0" w:space="0" w:color="auto"/>
            <w:left w:val="none" w:sz="0" w:space="0" w:color="auto"/>
            <w:bottom w:val="none" w:sz="0" w:space="0" w:color="auto"/>
            <w:right w:val="none" w:sz="0" w:space="0" w:color="auto"/>
          </w:divBdr>
          <w:divsChild>
            <w:div w:id="1231694561">
              <w:marLeft w:val="0"/>
              <w:marRight w:val="0"/>
              <w:marTop w:val="0"/>
              <w:marBottom w:val="0"/>
              <w:divBdr>
                <w:top w:val="single" w:sz="6" w:space="0" w:color="9F9FDA"/>
                <w:left w:val="single" w:sz="6" w:space="0" w:color="9F9FDA"/>
                <w:bottom w:val="single" w:sz="6" w:space="0" w:color="9F9FDA"/>
                <w:right w:val="single" w:sz="6" w:space="0" w:color="9F9FDA"/>
              </w:divBdr>
              <w:divsChild>
                <w:div w:id="1398474681">
                  <w:marLeft w:val="0"/>
                  <w:marRight w:val="0"/>
                  <w:marTop w:val="0"/>
                  <w:marBottom w:val="0"/>
                  <w:divBdr>
                    <w:top w:val="none" w:sz="0" w:space="0" w:color="auto"/>
                    <w:left w:val="none" w:sz="0" w:space="0" w:color="auto"/>
                    <w:bottom w:val="none" w:sz="0" w:space="0" w:color="auto"/>
                    <w:right w:val="none" w:sz="0" w:space="0" w:color="auto"/>
                  </w:divBdr>
                  <w:divsChild>
                    <w:div w:id="1436710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775373">
          <w:marLeft w:val="0"/>
          <w:marRight w:val="0"/>
          <w:marTop w:val="0"/>
          <w:marBottom w:val="0"/>
          <w:divBdr>
            <w:top w:val="none" w:sz="0" w:space="0" w:color="auto"/>
            <w:left w:val="none" w:sz="0" w:space="0" w:color="auto"/>
            <w:bottom w:val="none" w:sz="0" w:space="0" w:color="auto"/>
            <w:right w:val="none" w:sz="0" w:space="0" w:color="auto"/>
          </w:divBdr>
          <w:divsChild>
            <w:div w:id="1397777037">
              <w:marLeft w:val="0"/>
              <w:marRight w:val="0"/>
              <w:marTop w:val="0"/>
              <w:marBottom w:val="0"/>
              <w:divBdr>
                <w:top w:val="single" w:sz="6" w:space="0" w:color="9F9FDA"/>
                <w:left w:val="single" w:sz="6" w:space="0" w:color="9F9FDA"/>
                <w:bottom w:val="single" w:sz="6" w:space="0" w:color="9F9FDA"/>
                <w:right w:val="single" w:sz="6" w:space="0" w:color="9F9FDA"/>
              </w:divBdr>
              <w:divsChild>
                <w:div w:id="511459625">
                  <w:marLeft w:val="0"/>
                  <w:marRight w:val="0"/>
                  <w:marTop w:val="0"/>
                  <w:marBottom w:val="0"/>
                  <w:divBdr>
                    <w:top w:val="none" w:sz="0" w:space="0" w:color="auto"/>
                    <w:left w:val="none" w:sz="0" w:space="0" w:color="auto"/>
                    <w:bottom w:val="none" w:sz="0" w:space="0" w:color="auto"/>
                    <w:right w:val="none" w:sz="0" w:space="0" w:color="auto"/>
                  </w:divBdr>
                  <w:divsChild>
                    <w:div w:id="1337150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1387493">
      <w:bodyDiv w:val="1"/>
      <w:marLeft w:val="0"/>
      <w:marRight w:val="0"/>
      <w:marTop w:val="0"/>
      <w:marBottom w:val="0"/>
      <w:divBdr>
        <w:top w:val="none" w:sz="0" w:space="0" w:color="auto"/>
        <w:left w:val="none" w:sz="0" w:space="0" w:color="auto"/>
        <w:bottom w:val="none" w:sz="0" w:space="0" w:color="auto"/>
        <w:right w:val="none" w:sz="0" w:space="0" w:color="auto"/>
      </w:divBdr>
      <w:divsChild>
        <w:div w:id="1823965104">
          <w:marLeft w:val="0"/>
          <w:marRight w:val="0"/>
          <w:marTop w:val="120"/>
          <w:marBottom w:val="0"/>
          <w:divBdr>
            <w:top w:val="none" w:sz="0" w:space="0" w:color="auto"/>
            <w:left w:val="none" w:sz="0" w:space="0" w:color="auto"/>
            <w:bottom w:val="none" w:sz="0" w:space="0" w:color="auto"/>
            <w:right w:val="none" w:sz="0" w:space="0" w:color="auto"/>
          </w:divBdr>
        </w:div>
        <w:div w:id="1467820105">
          <w:marLeft w:val="0"/>
          <w:marRight w:val="0"/>
          <w:marTop w:val="0"/>
          <w:marBottom w:val="0"/>
          <w:divBdr>
            <w:top w:val="none" w:sz="0" w:space="0" w:color="auto"/>
            <w:left w:val="none" w:sz="0" w:space="0" w:color="auto"/>
            <w:bottom w:val="none" w:sz="0" w:space="0" w:color="auto"/>
            <w:right w:val="none" w:sz="0" w:space="0" w:color="auto"/>
          </w:divBdr>
          <w:divsChild>
            <w:div w:id="1213927617">
              <w:marLeft w:val="0"/>
              <w:marRight w:val="0"/>
              <w:marTop w:val="0"/>
              <w:marBottom w:val="0"/>
              <w:divBdr>
                <w:top w:val="none" w:sz="0" w:space="0" w:color="auto"/>
                <w:left w:val="none" w:sz="0" w:space="0" w:color="auto"/>
                <w:bottom w:val="none" w:sz="0" w:space="0" w:color="auto"/>
                <w:right w:val="none" w:sz="0" w:space="0" w:color="auto"/>
              </w:divBdr>
              <w:divsChild>
                <w:div w:id="695275890">
                  <w:marLeft w:val="0"/>
                  <w:marRight w:val="240"/>
                  <w:marTop w:val="0"/>
                  <w:marBottom w:val="0"/>
                  <w:divBdr>
                    <w:top w:val="none" w:sz="0" w:space="0" w:color="auto"/>
                    <w:left w:val="none" w:sz="0" w:space="0" w:color="auto"/>
                    <w:bottom w:val="none" w:sz="0" w:space="0" w:color="auto"/>
                    <w:right w:val="none" w:sz="0" w:space="0" w:color="auto"/>
                  </w:divBdr>
                </w:div>
              </w:divsChild>
            </w:div>
            <w:div w:id="1525361382">
              <w:marLeft w:val="0"/>
              <w:marRight w:val="0"/>
              <w:marTop w:val="0"/>
              <w:marBottom w:val="0"/>
              <w:divBdr>
                <w:top w:val="none" w:sz="0" w:space="0" w:color="auto"/>
                <w:left w:val="none" w:sz="0" w:space="0" w:color="auto"/>
                <w:bottom w:val="none" w:sz="0" w:space="0" w:color="auto"/>
                <w:right w:val="none" w:sz="0" w:space="0" w:color="auto"/>
              </w:divBdr>
            </w:div>
          </w:divsChild>
        </w:div>
        <w:div w:id="1812945892">
          <w:marLeft w:val="0"/>
          <w:marRight w:val="0"/>
          <w:marTop w:val="0"/>
          <w:marBottom w:val="0"/>
          <w:divBdr>
            <w:top w:val="none" w:sz="0" w:space="0" w:color="auto"/>
            <w:left w:val="none" w:sz="0" w:space="0" w:color="auto"/>
            <w:bottom w:val="none" w:sz="0" w:space="0" w:color="auto"/>
            <w:right w:val="none" w:sz="0" w:space="0" w:color="auto"/>
          </w:divBdr>
          <w:divsChild>
            <w:div w:id="319777140">
              <w:marLeft w:val="0"/>
              <w:marRight w:val="0"/>
              <w:marTop w:val="0"/>
              <w:marBottom w:val="0"/>
              <w:divBdr>
                <w:top w:val="none" w:sz="0" w:space="0" w:color="auto"/>
                <w:left w:val="none" w:sz="0" w:space="0" w:color="auto"/>
                <w:bottom w:val="none" w:sz="0" w:space="0" w:color="auto"/>
                <w:right w:val="none" w:sz="0" w:space="0" w:color="auto"/>
              </w:divBdr>
            </w:div>
            <w:div w:id="763887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8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consultant.ru/document/cons_doc_LAW_475532/850d11e08b0cb09a2318af00f2f0aff805d39c85/" TargetMode="External"/><Relationship Id="rId18" Type="http://schemas.openxmlformats.org/officeDocument/2006/relationships/hyperlink" Target="https://base.garant.ru/10900200/90ac765ac9bb123905d63534062a6022/" TargetMode="External"/><Relationship Id="rId26" Type="http://schemas.openxmlformats.org/officeDocument/2006/relationships/hyperlink" Target="https://base.garant.ru/8557437/" TargetMode="External"/><Relationship Id="rId39" Type="http://schemas.openxmlformats.org/officeDocument/2006/relationships/hyperlink" Target="https://audar-info.ru/na/editArticle/index/type_id/2/doc_id/3440/release_id/13502/sec_id/83366/" TargetMode="External"/><Relationship Id="rId21" Type="http://schemas.openxmlformats.org/officeDocument/2006/relationships/hyperlink" Target="https://base.garant.ru/71333424/" TargetMode="External"/><Relationship Id="rId34" Type="http://schemas.openxmlformats.org/officeDocument/2006/relationships/hyperlink" Target="https://audar-info.ru/na/editSection/index/type_id/2/doc_id/3438/release_id/13525/" TargetMode="External"/><Relationship Id="rId42" Type="http://schemas.openxmlformats.org/officeDocument/2006/relationships/hyperlink" Target="https://audar-info.ru/na/editArticle/index/type_id/2/doc_id/3440/release_id/13502/sec_id/83366/page/3/" TargetMode="External"/><Relationship Id="rId7" Type="http://schemas.openxmlformats.org/officeDocument/2006/relationships/hyperlink" Target="https://www.klerk.ru/doc/448061/?srsltid=AfmBOooxQENJ9fnrDi9dl34lK-_qHXueUVh4002nf2jQ6NEG2MZINdbG" TargetMode="External"/><Relationship Id="rId2" Type="http://schemas.openxmlformats.org/officeDocument/2006/relationships/settings" Target="settings.xml"/><Relationship Id="rId16" Type="http://schemas.openxmlformats.org/officeDocument/2006/relationships/hyperlink" Target="https://base.garant.ru/10900200/57d7fb69cad1d16755d39d2aae86cc1c/" TargetMode="External"/><Relationship Id="rId20" Type="http://schemas.openxmlformats.org/officeDocument/2006/relationships/hyperlink" Target="https://base.garant.ru/10900200/f11e8c6307d9936f6aafdf7fc06ed048/" TargetMode="External"/><Relationship Id="rId29" Type="http://schemas.openxmlformats.org/officeDocument/2006/relationships/hyperlink" Target="https://base.garant.ru/72062828/" TargetMode="External"/><Relationship Id="rId41" Type="http://schemas.openxmlformats.org/officeDocument/2006/relationships/hyperlink" Target="https://audar-info.ru/na/editArticle/index/type_id/2/doc_id/3440/release_id/13502/sec_id/83366/page/2/" TargetMode="Externa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hyperlink" Target="https://www.consultant.ru/document/cons_doc_LAW_475532/8dfc66340782162248d64306f483acdacf04e176/" TargetMode="External"/><Relationship Id="rId24" Type="http://schemas.openxmlformats.org/officeDocument/2006/relationships/hyperlink" Target="https://base.garant.ru/12165962/" TargetMode="External"/><Relationship Id="rId32" Type="http://schemas.openxmlformats.org/officeDocument/2006/relationships/hyperlink" Target="https://audar-info.ru/na/editSection/index/type_id/2/doc_id/3441/release_id/13150/" TargetMode="External"/><Relationship Id="rId37" Type="http://schemas.openxmlformats.org/officeDocument/2006/relationships/hyperlink" Target="https://audar-info.ru/na/editArticle/index/type_id/2/doc_id/3438/release_id/13525/sec_id/122270/" TargetMode="External"/><Relationship Id="rId40" Type="http://schemas.openxmlformats.org/officeDocument/2006/relationships/hyperlink" Target="https://audar-info.ru/na/editArticle/index/type_id/2/doc_id/3440/release_id/13502/sec_id/83366/" TargetMode="External"/><Relationship Id="rId5" Type="http://schemas.openxmlformats.org/officeDocument/2006/relationships/endnotes" Target="endnotes.xml"/><Relationship Id="rId15" Type="http://schemas.openxmlformats.org/officeDocument/2006/relationships/hyperlink" Target="https://base.garant.ru/10900200/57d7fb69cad1d16755d39d2aae86cc1c/" TargetMode="External"/><Relationship Id="rId23" Type="http://schemas.openxmlformats.org/officeDocument/2006/relationships/hyperlink" Target="https://base.garant.ru/12156936/" TargetMode="External"/><Relationship Id="rId28" Type="http://schemas.openxmlformats.org/officeDocument/2006/relationships/hyperlink" Target="https://base.garant.ru/10900200/65eb3e9f0171e6530f8f4e4bf22b508c/" TargetMode="External"/><Relationship Id="rId36" Type="http://schemas.openxmlformats.org/officeDocument/2006/relationships/hyperlink" Target="https://audar-info.ru/na/editArticle/index/type_id/2/doc_id/3434/release_id/13491/sec_id/83107/" TargetMode="External"/><Relationship Id="rId10" Type="http://schemas.openxmlformats.org/officeDocument/2006/relationships/hyperlink" Target="https://www.klerk.ru/consultations/?utm_source=klerk&amp;utm_medium=doc&amp;utm_campaign=consultation&amp;utm_content=native_block&amp;utm_term=11_09_2024" TargetMode="External"/><Relationship Id="rId19" Type="http://schemas.openxmlformats.org/officeDocument/2006/relationships/hyperlink" Target="https://base.garant.ru/406980276/" TargetMode="External"/><Relationship Id="rId31" Type="http://schemas.openxmlformats.org/officeDocument/2006/relationships/hyperlink" Target="https://audar-info.ru/na/editArticle/index/type_id/2/doc_id/3440/release_id/13502/sec_id/83366/" TargetMode="External"/><Relationship Id="rId44"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www.klerk.ru/doc/589697/?srsltid=AfmBOooRiRh_AsJ_oSNE0zrdXsLvpDLjY_Yq5WEu5HWgAqOm5Vbq39h3" TargetMode="External"/><Relationship Id="rId14" Type="http://schemas.openxmlformats.org/officeDocument/2006/relationships/hyperlink" Target="https://base.garant.ru/10900200/d08b825e386c7297d2bb2329cf0ce611/" TargetMode="External"/><Relationship Id="rId22" Type="http://schemas.openxmlformats.org/officeDocument/2006/relationships/hyperlink" Target="https://base.garant.ru/405881335/" TargetMode="External"/><Relationship Id="rId27" Type="http://schemas.openxmlformats.org/officeDocument/2006/relationships/hyperlink" Target="https://base.garant.ru/65320569/" TargetMode="External"/><Relationship Id="rId30" Type="http://schemas.openxmlformats.org/officeDocument/2006/relationships/hyperlink" Target="https://audar-info.ru/na/editArticle/index/type_id/2/doc_id/3440/release_id/13502/sec_id/83366/page/2/" TargetMode="External"/><Relationship Id="rId35" Type="http://schemas.openxmlformats.org/officeDocument/2006/relationships/hyperlink" Target="https://audar-info.ru/na/editSection/index/type_id/2/doc_id/3438/release_id/13525/" TargetMode="External"/><Relationship Id="rId43" Type="http://schemas.openxmlformats.org/officeDocument/2006/relationships/fontTable" Target="fontTable.xml"/><Relationship Id="rId8" Type="http://schemas.openxmlformats.org/officeDocument/2006/relationships/hyperlink" Target="https://www.klerk.ru/consultations/?utm_source=klerk&amp;utm_medium=doc&amp;utm_campaign=consultation&amp;utm_content=native_block&amp;utm_term=11_09_2024" TargetMode="External"/><Relationship Id="rId3" Type="http://schemas.openxmlformats.org/officeDocument/2006/relationships/webSettings" Target="webSettings.xml"/><Relationship Id="rId12" Type="http://schemas.openxmlformats.org/officeDocument/2006/relationships/hyperlink" Target="https://www.consultant.ru/document/cons_doc_LAW_475532/8dfc66340782162248d64306f483acdacf04e176/" TargetMode="External"/><Relationship Id="rId17" Type="http://schemas.openxmlformats.org/officeDocument/2006/relationships/hyperlink" Target="https://base.garant.ru/401478560/" TargetMode="External"/><Relationship Id="rId25" Type="http://schemas.openxmlformats.org/officeDocument/2006/relationships/hyperlink" Target="https://base.garant.ru/5791782/" TargetMode="External"/><Relationship Id="rId33" Type="http://schemas.openxmlformats.org/officeDocument/2006/relationships/hyperlink" Target="https://audar-info.ru/na/editArticle/index/type_id/2/doc_id/3440/release_id/13502/sec_id/83366/" TargetMode="External"/><Relationship Id="rId38" Type="http://schemas.openxmlformats.org/officeDocument/2006/relationships/hyperlink" Target="https://audar-info.ru/na/editArticle/index/type_id/2/doc_id/3440/release_id/13502/sec_id/83366/" TargetMode="External"/></Relationships>
</file>

<file path=word/theme/theme1.xml><?xml version="1.0" encoding="utf-8"?>
<a:theme xmlns:a="http://schemas.openxmlformats.org/drawingml/2006/main" name="Office Theme">
  <a:themeElements>
    <a:clrScheme name="New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15</Pages>
  <Words>5068</Words>
  <Characters>28892</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Grigory Neverov</cp:lastModifiedBy>
  <cp:revision>8</cp:revision>
  <dcterms:created xsi:type="dcterms:W3CDTF">2025-05-15T17:08:00Z</dcterms:created>
  <dcterms:modified xsi:type="dcterms:W3CDTF">2025-05-16T07:20:00Z</dcterms:modified>
</cp:coreProperties>
</file>