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29F0" w14:textId="77777777" w:rsidR="00932F2E" w:rsidRPr="00932F2E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F2E">
        <w:rPr>
          <w:rFonts w:ascii="Times New Roman" w:eastAsia="Times New Roman" w:hAnsi="Times New Roman" w:cs="Times New Roman"/>
          <w:sz w:val="24"/>
          <w:szCs w:val="24"/>
        </w:rPr>
        <w:t>3. Наталья З.</w:t>
      </w:r>
    </w:p>
    <w:p w14:paraId="0C3ECB76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E3">
        <w:rPr>
          <w:rFonts w:ascii="Times New Roman" w:eastAsia="Times New Roman" w:hAnsi="Times New Roman" w:cs="Times New Roman"/>
          <w:sz w:val="24"/>
          <w:szCs w:val="24"/>
        </w:rPr>
        <w:t>ШАРОНОВА</w:t>
      </w:r>
    </w:p>
    <w:p w14:paraId="6010174D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E3">
        <w:rPr>
          <w:rFonts w:ascii="Times New Roman" w:eastAsia="Times New Roman" w:hAnsi="Times New Roman" w:cs="Times New Roman"/>
          <w:sz w:val="24"/>
          <w:szCs w:val="24"/>
        </w:rPr>
        <w:t>Российское НКО открыла представительство в Кыргызстане.</w:t>
      </w:r>
    </w:p>
    <w:p w14:paraId="645ACFF8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E3">
        <w:rPr>
          <w:rFonts w:ascii="Times New Roman" w:eastAsia="Times New Roman" w:hAnsi="Times New Roman" w:cs="Times New Roman"/>
          <w:sz w:val="24"/>
          <w:szCs w:val="24"/>
        </w:rPr>
        <w:t>На счет представительства поступают пожертвования в валюте</w:t>
      </w:r>
    </w:p>
    <w:p w14:paraId="0AE9459F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E3">
        <w:rPr>
          <w:rFonts w:ascii="Times New Roman" w:eastAsia="Times New Roman" w:hAnsi="Times New Roman" w:cs="Times New Roman"/>
          <w:sz w:val="24"/>
          <w:szCs w:val="24"/>
        </w:rPr>
        <w:t xml:space="preserve">По итогам каждого  квартала подаем отчет "Отчет </w:t>
      </w:r>
      <w:bookmarkStart w:id="0" w:name="_Hlk190733391"/>
      <w:r w:rsidRPr="00F662E3">
        <w:rPr>
          <w:rFonts w:ascii="Times New Roman" w:eastAsia="Times New Roman" w:hAnsi="Times New Roman" w:cs="Times New Roman"/>
          <w:sz w:val="24"/>
          <w:szCs w:val="24"/>
        </w:rPr>
        <w:t>о движении денежных средств и финансовых активов ЮЛ и ИП по счету в банке за пределами РФ Код формы отчетности по КНД 1112521"</w:t>
      </w:r>
    </w:p>
    <w:p w14:paraId="3220A726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0731629"/>
      <w:bookmarkEnd w:id="0"/>
      <w:r w:rsidRPr="00F662E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662E3">
        <w:rPr>
          <w:rFonts w:ascii="Times New Roman" w:eastAsia="Times New Roman" w:hAnsi="Times New Roman" w:cs="Times New Roman"/>
          <w:sz w:val="24"/>
          <w:szCs w:val="24"/>
          <w:u w:val="single"/>
        </w:rPr>
        <w:t>Следует ли отображать полученные пожертвования на 86 счете</w:t>
      </w:r>
      <w:r w:rsidRPr="00F662E3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НКО?</w:t>
      </w:r>
    </w:p>
    <w:p w14:paraId="29B93419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0731996"/>
      <w:bookmarkEnd w:id="1"/>
      <w:r w:rsidRPr="00F662E3">
        <w:rPr>
          <w:rFonts w:ascii="Times New Roman" w:eastAsia="Times New Roman" w:hAnsi="Times New Roman" w:cs="Times New Roman"/>
          <w:sz w:val="24"/>
          <w:szCs w:val="24"/>
        </w:rPr>
        <w:t xml:space="preserve">2.Если да, то </w:t>
      </w:r>
      <w:r w:rsidRPr="00F662E3">
        <w:rPr>
          <w:rFonts w:ascii="Times New Roman" w:eastAsia="Times New Roman" w:hAnsi="Times New Roman" w:cs="Times New Roman"/>
          <w:sz w:val="24"/>
          <w:szCs w:val="24"/>
          <w:u w:val="single"/>
        </w:rPr>
        <w:t>не будет ли в налоговой информации о задвоении</w:t>
      </w:r>
      <w:r w:rsidRPr="00F662E3">
        <w:rPr>
          <w:rFonts w:ascii="Times New Roman" w:eastAsia="Times New Roman" w:hAnsi="Times New Roman" w:cs="Times New Roman"/>
          <w:sz w:val="24"/>
          <w:szCs w:val="24"/>
        </w:rPr>
        <w:t xml:space="preserve"> сумм пожертвований?</w:t>
      </w:r>
    </w:p>
    <w:bookmarkEnd w:id="2"/>
    <w:p w14:paraId="41106E03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99CA2" w14:textId="4764D54A" w:rsidR="00932F2E" w:rsidRPr="00F662E3" w:rsidRDefault="00932F2E" w:rsidP="00932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3" w:name="_Hlk190736562"/>
      <w:r w:rsidRPr="00F662E3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 на вопрос №1:</w:t>
      </w:r>
      <w:r w:rsidRPr="00F66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3"/>
    <w:p w14:paraId="2FAAB4F1" w14:textId="1533DDEF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      </w:t>
      </w:r>
      <w:r w:rsidR="00F662E3">
        <w:rPr>
          <w:rFonts w:ascii="Times New Roman" w:hAnsi="Times New Roman" w:cs="Times New Roman"/>
          <w:sz w:val="24"/>
          <w:szCs w:val="24"/>
        </w:rPr>
        <w:t xml:space="preserve">  </w:t>
      </w:r>
      <w:r w:rsidRPr="00F662E3">
        <w:rPr>
          <w:rFonts w:ascii="Times New Roman" w:hAnsi="Times New Roman" w:cs="Times New Roman"/>
          <w:sz w:val="24"/>
          <w:szCs w:val="24"/>
        </w:rPr>
        <w:t xml:space="preserve">Как известно, балансовый </w:t>
      </w:r>
      <w:hyperlink r:id="rId4" w:history="1">
        <w:r w:rsidRPr="00F662E3">
          <w:rPr>
            <w:rFonts w:ascii="Times New Roman" w:hAnsi="Times New Roman" w:cs="Times New Roman"/>
            <w:sz w:val="24"/>
            <w:szCs w:val="24"/>
          </w:rPr>
          <w:t>счет 86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"Целевое финансирование" ведется в соответствии с Инструкцией к Плану счетов бухгалтерского учета финансово-хозяйственной деятельности организаций, утвержденной Приказом Минфина России от 31 октября 2000 г. N 94н </w:t>
      </w:r>
    </w:p>
    <w:p w14:paraId="7BEBD181" w14:textId="77777777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Инструкцией определено, что счет 86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предназначен для обобщения информации о движении средств</w:t>
      </w:r>
      <w:r w:rsidRPr="00F662E3">
        <w:rPr>
          <w:rFonts w:ascii="Times New Roman" w:hAnsi="Times New Roman" w:cs="Times New Roman"/>
          <w:sz w:val="24"/>
          <w:szCs w:val="24"/>
        </w:rPr>
        <w:t xml:space="preserve">, предназначенных для осуществления мероприятий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целевого назначения</w:t>
      </w:r>
      <w:r w:rsidRPr="00F662E3">
        <w:rPr>
          <w:rFonts w:ascii="Times New Roman" w:hAnsi="Times New Roman" w:cs="Times New Roman"/>
          <w:sz w:val="24"/>
          <w:szCs w:val="24"/>
        </w:rPr>
        <w:t xml:space="preserve">, средств, поступивших от других организаций и лиц, бюджетных средств и других.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А значит и пожертвований</w:t>
      </w:r>
      <w:r w:rsidRPr="00F662E3">
        <w:rPr>
          <w:rFonts w:ascii="Times New Roman" w:hAnsi="Times New Roman" w:cs="Times New Roman"/>
          <w:sz w:val="24"/>
          <w:szCs w:val="24"/>
        </w:rPr>
        <w:t>.</w:t>
      </w:r>
    </w:p>
    <w:p w14:paraId="577D7765" w14:textId="7FF7FC7D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Более того, инструкцией предусмотрено, что  аналитический учет по счету 86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ведется по назначению целевых средств и в разрезе источников поступления</w:t>
      </w:r>
      <w:r w:rsidRPr="00F662E3">
        <w:rPr>
          <w:rFonts w:ascii="Times New Roman" w:hAnsi="Times New Roman" w:cs="Times New Roman"/>
          <w:sz w:val="24"/>
          <w:szCs w:val="24"/>
        </w:rPr>
        <w:t xml:space="preserve"> их.</w:t>
      </w:r>
    </w:p>
    <w:p w14:paraId="794C2132" w14:textId="6F800C7E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        По окончании года НКО составляет бухгалтерскую отчетность, где в О</w:t>
      </w:r>
      <w:hyperlink r:id="rId5" w:history="1">
        <w:r w:rsidRPr="00F662E3">
          <w:rPr>
            <w:rFonts w:ascii="Times New Roman" w:hAnsi="Times New Roman" w:cs="Times New Roman"/>
            <w:sz w:val="24"/>
            <w:szCs w:val="24"/>
          </w:rPr>
          <w:t>тчете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 по строке № 6230 «Добровольные имущественные взносы и пожертвования» -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 xml:space="preserve"> должны быть отражены все суммы пожертвований, поступивших за отчетный год.</w:t>
      </w:r>
      <w:r w:rsidRPr="00F662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CBCC" w14:textId="77777777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 w:rsidRPr="00F662E3">
        <w:rPr>
          <w:rFonts w:ascii="Times New Roman" w:hAnsi="Times New Roman" w:cs="Times New Roman"/>
          <w:b/>
          <w:bCs/>
          <w:sz w:val="24"/>
          <w:szCs w:val="24"/>
        </w:rPr>
        <w:t>Т.О. для составления достоверного баланса по сч.86 следует отражать все целевые поступления, в т.ч пожертвования.</w:t>
      </w:r>
    </w:p>
    <w:p w14:paraId="01C65772" w14:textId="77777777" w:rsidR="00932F2E" w:rsidRPr="00F662E3" w:rsidRDefault="00932F2E" w:rsidP="00932F2E">
      <w:pPr>
        <w:spacing w:after="0" w:line="240" w:lineRule="auto"/>
        <w:ind w:lef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E38E4" w14:textId="5694C73D" w:rsidR="00932F2E" w:rsidRPr="00F662E3" w:rsidRDefault="00932F2E" w:rsidP="00932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662E3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 на вопрос №2:</w:t>
      </w:r>
      <w:r w:rsidRPr="00F66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7240FBF" w14:textId="649196A2" w:rsidR="00932F2E" w:rsidRPr="00F662E3" w:rsidRDefault="00932F2E" w:rsidP="00F662E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</w:t>
      </w:r>
      <w:r w:rsidRPr="00F662E3">
        <w:rPr>
          <w:rFonts w:ascii="Times New Roman" w:eastAsia="Times New Roman" w:hAnsi="Times New Roman" w:cs="Times New Roman"/>
          <w:sz w:val="24"/>
          <w:szCs w:val="24"/>
        </w:rPr>
        <w:t>Отчет о движении денежных средств и финансовых активов ЮЛ и ИП по счету в банке за пределами РФ Код формы по КНД 1112521", сдают российские организации</w:t>
      </w:r>
      <w:r w:rsidRPr="00F662E3">
        <w:rPr>
          <w:rFonts w:ascii="Times New Roman" w:hAnsi="Times New Roman" w:cs="Times New Roman"/>
          <w:sz w:val="24"/>
          <w:szCs w:val="24"/>
        </w:rPr>
        <w:t xml:space="preserve">, являющиеся </w:t>
      </w:r>
      <w:hyperlink r:id="rId6" w:history="1">
        <w:r w:rsidRPr="00F662E3">
          <w:rPr>
            <w:rFonts w:ascii="Times New Roman" w:hAnsi="Times New Roman" w:cs="Times New Roman"/>
            <w:sz w:val="24"/>
            <w:szCs w:val="24"/>
          </w:rPr>
          <w:t>резидентом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по Закону о валютном регулировании, открывшие валютный счет в банке или иной организации финансового рынка, расположенных за пределами территории РФ (</w:t>
      </w:r>
      <w:r w:rsidRPr="00F662E3">
        <w:rPr>
          <w:rFonts w:ascii="Times New Roman" w:eastAsia="Times New Roman" w:hAnsi="Times New Roman" w:cs="Times New Roman"/>
          <w:sz w:val="24"/>
          <w:szCs w:val="24"/>
        </w:rPr>
        <w:t>ст. 12 Закона от 10.12.2003 № 173-ФЗ)</w:t>
      </w:r>
    </w:p>
    <w:p w14:paraId="27383B87" w14:textId="74A91F15" w:rsidR="00932F2E" w:rsidRPr="00F662E3" w:rsidRDefault="00932F2E" w:rsidP="00F662E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Состав отчета по счету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включает в себя информацию</w:t>
      </w:r>
      <w:r w:rsidRPr="00F662E3">
        <w:rPr>
          <w:rFonts w:ascii="Times New Roman" w:hAnsi="Times New Roman" w:cs="Times New Roman"/>
          <w:sz w:val="24"/>
          <w:szCs w:val="24"/>
        </w:rPr>
        <w:t xml:space="preserve">, </w:t>
      </w:r>
      <w:r w:rsidRPr="00F662E3">
        <w:rPr>
          <w:rFonts w:ascii="Times New Roman" w:hAnsi="Times New Roman" w:cs="Times New Roman"/>
          <w:sz w:val="24"/>
          <w:szCs w:val="24"/>
          <w:u w:val="single"/>
        </w:rPr>
        <w:t>о поступлениях денежных средств и иные финансовые активы.</w:t>
      </w:r>
    </w:p>
    <w:p w14:paraId="2FDDE96F" w14:textId="78FA60AE" w:rsidR="00932F2E" w:rsidRPr="00F662E3" w:rsidRDefault="00932F2E" w:rsidP="00F662E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  <w:u w:val="single"/>
        </w:rPr>
        <w:t xml:space="preserve">Порядок составления налогового Отчета </w:t>
      </w:r>
      <w:hyperlink r:id="rId7" w:history="1">
        <w:r w:rsidRPr="00F662E3">
          <w:rPr>
            <w:rFonts w:ascii="Times New Roman" w:hAnsi="Times New Roman" w:cs="Times New Roman"/>
            <w:sz w:val="24"/>
            <w:szCs w:val="24"/>
            <w:u w:val="single"/>
          </w:rPr>
          <w:t>Форма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КНД 1112521 определен Постановлением Правительства РФ от 28.12.2005 N 819.</w:t>
      </w:r>
    </w:p>
    <w:p w14:paraId="6F51189E" w14:textId="2886FF86" w:rsidR="00932F2E" w:rsidRPr="00F662E3" w:rsidRDefault="00932F2E" w:rsidP="00932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   </w:t>
      </w:r>
      <w:r w:rsidR="00F662E3">
        <w:rPr>
          <w:rFonts w:ascii="Times New Roman" w:hAnsi="Times New Roman" w:cs="Times New Roman"/>
          <w:sz w:val="24"/>
          <w:szCs w:val="24"/>
        </w:rPr>
        <w:t xml:space="preserve">  </w:t>
      </w:r>
      <w:r w:rsidRPr="00F662E3">
        <w:rPr>
          <w:rFonts w:ascii="Times New Roman" w:hAnsi="Times New Roman" w:cs="Times New Roman"/>
          <w:sz w:val="24"/>
          <w:szCs w:val="24"/>
        </w:rPr>
        <w:t xml:space="preserve"> А порядок составления форм бухгалтерской отчетности определен Приказами и письмами МФ РФ (</w:t>
      </w:r>
      <w:hyperlink r:id="rId8" w:history="1">
        <w:r w:rsidRPr="00F662E3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Приказа Минфина России от 02.07.2010 N 66н, </w:t>
      </w:r>
      <w:hyperlink r:id="rId9" w:history="1">
        <w:r w:rsidRPr="00F662E3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Информации Минфина России ПЗ-1/2015, </w:t>
      </w:r>
      <w:hyperlink r:id="rId10" w:history="1">
        <w:r w:rsidRPr="00F662E3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Информации Минфина России ПЗ-1/2015, </w:t>
      </w:r>
      <w:hyperlink r:id="rId11" w:history="1">
        <w:r w:rsidRPr="00F662E3">
          <w:rPr>
            <w:rFonts w:ascii="Times New Roman" w:hAnsi="Times New Roman" w:cs="Times New Roman"/>
            <w:sz w:val="24"/>
            <w:szCs w:val="24"/>
          </w:rPr>
          <w:t>п. 85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Положения N 34н,  Письмо Минфина России от 06.02.2015 N 07-04-06/5027, </w:t>
      </w:r>
      <w:hyperlink r:id="rId12" w:history="1">
        <w:r w:rsidRPr="00F662E3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662E3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F662E3">
        <w:rPr>
          <w:rFonts w:ascii="Times New Roman" w:hAnsi="Times New Roman" w:cs="Times New Roman"/>
          <w:sz w:val="24"/>
          <w:szCs w:val="24"/>
        </w:rPr>
        <w:t xml:space="preserve"> Информации Минфина России ПЗ-1/2015 и др.)</w:t>
      </w:r>
    </w:p>
    <w:p w14:paraId="152A68AD" w14:textId="77777777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E7151" w14:textId="77777777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2E3">
        <w:rPr>
          <w:rFonts w:ascii="Times New Roman" w:hAnsi="Times New Roman" w:cs="Times New Roman"/>
          <w:sz w:val="24"/>
          <w:szCs w:val="24"/>
        </w:rPr>
        <w:t xml:space="preserve">     </w:t>
      </w:r>
      <w:r w:rsidRPr="00F662E3">
        <w:rPr>
          <w:rFonts w:ascii="Times New Roman" w:hAnsi="Times New Roman" w:cs="Times New Roman"/>
          <w:b/>
          <w:bCs/>
          <w:sz w:val="24"/>
          <w:szCs w:val="24"/>
        </w:rPr>
        <w:t>Каждый отчет является носителем конкретной информации и достоверность данных конкретного Отчета зависит от правильности его составления.</w:t>
      </w:r>
    </w:p>
    <w:p w14:paraId="511FD1E0" w14:textId="77777777" w:rsidR="00932F2E" w:rsidRPr="00F662E3" w:rsidRDefault="00932F2E" w:rsidP="00932F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2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F662E3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F662E3">
        <w:rPr>
          <w:rFonts w:ascii="Times New Roman" w:hAnsi="Times New Roman" w:cs="Times New Roman"/>
          <w:b/>
          <w:bCs/>
          <w:sz w:val="24"/>
          <w:szCs w:val="24"/>
        </w:rPr>
        <w:t xml:space="preserve"> независимо от того, какой вы составляете </w:t>
      </w:r>
      <w:r w:rsidRPr="00F662E3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налоговый отчет</w:t>
      </w:r>
      <w:r w:rsidRPr="00F662E3">
        <w:rPr>
          <w:rFonts w:ascii="Times New Roman" w:hAnsi="Times New Roman" w:cs="Times New Roman"/>
          <w:b/>
          <w:bCs/>
          <w:sz w:val="24"/>
          <w:szCs w:val="24"/>
        </w:rPr>
        <w:t xml:space="preserve"> – его </w:t>
      </w:r>
      <w:r w:rsidRPr="00F662E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не зависят от данных бухгалтерского учета</w:t>
      </w:r>
      <w:r w:rsidRPr="00F662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2B4F1F4" w14:textId="77777777" w:rsidR="00B23C2D" w:rsidRPr="00F662E3" w:rsidRDefault="00B23C2D">
      <w:pPr>
        <w:rPr>
          <w:b/>
          <w:bCs/>
        </w:rPr>
      </w:pPr>
    </w:p>
    <w:sectPr w:rsidR="00B23C2D" w:rsidRPr="00F6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D"/>
    <w:rsid w:val="00932F2E"/>
    <w:rsid w:val="00B23C2D"/>
    <w:rsid w:val="00F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7EF"/>
  <w15:chartTrackingRefBased/>
  <w15:docId w15:val="{025AEF85-B705-4A72-BEA0-0447361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6E94936FDC3E7BBD42785004445EC2062B4281C02F28CD1E8151412807803EA6B6A4099A4A81F43DBF26BD74AA5441B947A92376Fh0W" TargetMode="External"/><Relationship Id="rId13" Type="http://schemas.openxmlformats.org/officeDocument/2006/relationships/hyperlink" Target="consultantplus://offline/ref=9D01B3A2509BAF53864B860F87B25A6C060C93C57F4EBB6B58473D649EA4F0627650DBD5F1CB5AB2D828FE33E5D5267C4447FE59F960B667E9j8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578A2AE2464DBF48194A3538DB01C6AE0F3B133396E3E4A38C88C20A97FD3CD6ED39B67CAD640EFABE65A67C0845E2AFAF9898ADr7z8T" TargetMode="External"/><Relationship Id="rId12" Type="http://schemas.openxmlformats.org/officeDocument/2006/relationships/hyperlink" Target="consultantplus://offline/ref=9D01B3A2509BAF53864B860F87B25A6C060C93C57F4EBB6B58473D649EA4F0627650DBD5F1CB5ABBDD28FE33E5D5267C4447FE59F960B667E9j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9C2933F5CB84E952A756571F714B735879FAA692A3FE7D5F0050FB2E89B1F8A271BC095EE3BB80BEE9BFE5D1EEE95DFB13F5659CFA8C4U9R3U" TargetMode="External"/><Relationship Id="rId11" Type="http://schemas.openxmlformats.org/officeDocument/2006/relationships/hyperlink" Target="consultantplus://offline/ref=F0A18777F6A8374BA5B2829C2A6E347A4D81AB0FB30F2E355523B1BE51C365AD3DD83A2F2094D5F6C5053D0D84FC9C0FCD2D47A24C69B2FCR7i7W" TargetMode="External"/><Relationship Id="rId5" Type="http://schemas.openxmlformats.org/officeDocument/2006/relationships/hyperlink" Target="consultantplus://offline/ref=194BC81094CC3EAA98FAF6EB2532214BC6A800FBFD44B780D6C25D2FCC404A5EA12E142E46ED3BD8794783DC89A453F9B977F48B73E34A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A18777F6A8374BA5B2829C2A6E347A4E81AC06B70B2E355523B1BE51C365AD3DD83A2F2094D7F1C5053D0D84FC9C0FCD2D47A24C69B2FCR7i7W" TargetMode="External"/><Relationship Id="rId4" Type="http://schemas.openxmlformats.org/officeDocument/2006/relationships/hyperlink" Target="consultantplus://offline/ref=B26DD0AE4454DD24A6F07D17C1E2E49C4486C6B5B838E0C6584A96EEF1D4E531DFA28607C46F58353E801985BAE8738F99C4B75519388F76k0i7U" TargetMode="External"/><Relationship Id="rId9" Type="http://schemas.openxmlformats.org/officeDocument/2006/relationships/hyperlink" Target="consultantplus://offline/ref=41F6E94936FDC3E7BBD42785004445EC2269B0281B01F28CD1E8151412807803EA6B6A429EA1A3491694F3379217B645119478902BF7E6FC62hD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2025-02-17T23:05:00Z</dcterms:created>
  <dcterms:modified xsi:type="dcterms:W3CDTF">2025-02-18T07:47:00Z</dcterms:modified>
</cp:coreProperties>
</file>