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D73C" w14:textId="0AECAAE7" w:rsidR="00A65D7B" w:rsidRPr="00EA44D1" w:rsidRDefault="008E531D" w:rsidP="003126B8">
      <w:pPr>
        <w:spacing w:line="240" w:lineRule="auto"/>
        <w:rPr>
          <w:sz w:val="22"/>
          <w:shd w:val="clear" w:color="auto" w:fill="FFFFFF"/>
        </w:rPr>
      </w:pPr>
      <w:r w:rsidRPr="00EA44D1">
        <w:rPr>
          <w:sz w:val="22"/>
          <w:shd w:val="clear" w:color="auto" w:fill="FFFFFF"/>
        </w:rPr>
        <w:t>Вопрос от Марина В.</w:t>
      </w:r>
      <w:r w:rsidRPr="00EA44D1">
        <w:rPr>
          <w:sz w:val="22"/>
        </w:rPr>
        <w:br/>
      </w:r>
      <w:r w:rsidRPr="00EA44D1">
        <w:rPr>
          <w:sz w:val="22"/>
          <w:shd w:val="clear" w:color="auto" w:fill="FFFFFF"/>
        </w:rPr>
        <w:t>Как должны выглядеть ПВТР (правила внутреннего трудового распорядка) в ситуации, когда штатный сотрудник один (руководитель, ведущий бухгалтерский учет) и с ним подписан трудовой договор о постоянной дистанционной работе?</w:t>
      </w:r>
      <w:r w:rsidRPr="00EA44D1">
        <w:rPr>
          <w:sz w:val="22"/>
        </w:rPr>
        <w:br/>
      </w:r>
      <w:r w:rsidRPr="00EA44D1">
        <w:rPr>
          <w:sz w:val="22"/>
          <w:shd w:val="clear" w:color="auto" w:fill="FFFFFF"/>
        </w:rPr>
        <w:t>Офиса у организации нет, только юридический адрес (по месту проживания руководителя).</w:t>
      </w:r>
    </w:p>
    <w:p w14:paraId="34AFF059" w14:textId="77777777" w:rsidR="003126B8" w:rsidRPr="00EA44D1" w:rsidRDefault="003126B8" w:rsidP="003126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2"/>
          <w:u w:val="single"/>
        </w:rPr>
      </w:pPr>
    </w:p>
    <w:p w14:paraId="04FF7386" w14:textId="77777777" w:rsidR="003126B8" w:rsidRPr="00EA44D1" w:rsidRDefault="003126B8" w:rsidP="003126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  <w:r w:rsidRPr="00EA44D1">
        <w:rPr>
          <w:sz w:val="22"/>
        </w:rPr>
        <w:t>ОТВЕТ:</w:t>
      </w:r>
    </w:p>
    <w:p w14:paraId="26D39945" w14:textId="7CE1FEF8" w:rsidR="003126B8" w:rsidRPr="00EA44D1" w:rsidRDefault="003126B8" w:rsidP="003126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  <w:r w:rsidRPr="00EA44D1">
        <w:rPr>
          <w:sz w:val="22"/>
        </w:rPr>
        <w:t xml:space="preserve">Правила внутреннего трудового распорядка - это локальный нормативный акт, регламентирующий в соответствии с </w:t>
      </w:r>
      <w:hyperlink r:id="rId5" w:history="1">
        <w:r w:rsidRPr="00EA44D1">
          <w:rPr>
            <w:sz w:val="22"/>
          </w:rPr>
          <w:t>ТК</w:t>
        </w:r>
      </w:hyperlink>
      <w:r w:rsidRPr="00EA44D1">
        <w:rPr>
          <w:sz w:val="22"/>
        </w:rPr>
        <w:t xml:space="preserve"> РФ и иными федеральными законами – </w:t>
      </w:r>
    </w:p>
    <w:p w14:paraId="1EABB34A" w14:textId="77777777" w:rsidR="003126B8" w:rsidRPr="00EA44D1" w:rsidRDefault="003126B8" w:rsidP="003126B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</w:rPr>
      </w:pPr>
      <w:r w:rsidRPr="00EA44D1">
        <w:rPr>
          <w:sz w:val="22"/>
        </w:rPr>
        <w:t xml:space="preserve">порядок приема и увольнения работников, </w:t>
      </w:r>
    </w:p>
    <w:p w14:paraId="608D6E33" w14:textId="31DC99BC" w:rsidR="003126B8" w:rsidRPr="00EA44D1" w:rsidRDefault="003126B8" w:rsidP="003126B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</w:rPr>
      </w:pPr>
      <w:r w:rsidRPr="00EA44D1">
        <w:rPr>
          <w:sz w:val="22"/>
        </w:rPr>
        <w:t xml:space="preserve">основные права, обязанности и ответственность сторон трудового договора, </w:t>
      </w:r>
    </w:p>
    <w:p w14:paraId="2CC97EC8" w14:textId="77777777" w:rsidR="003126B8" w:rsidRPr="00EA44D1" w:rsidRDefault="003126B8" w:rsidP="003126B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</w:rPr>
      </w:pPr>
      <w:r w:rsidRPr="00EA44D1">
        <w:rPr>
          <w:sz w:val="22"/>
        </w:rPr>
        <w:t xml:space="preserve">режим работы, </w:t>
      </w:r>
    </w:p>
    <w:p w14:paraId="491199D8" w14:textId="77777777" w:rsidR="003126B8" w:rsidRPr="00EA44D1" w:rsidRDefault="003126B8" w:rsidP="003126B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</w:rPr>
      </w:pPr>
      <w:r w:rsidRPr="00EA44D1">
        <w:rPr>
          <w:sz w:val="22"/>
        </w:rPr>
        <w:t xml:space="preserve">время отдыха, </w:t>
      </w:r>
    </w:p>
    <w:p w14:paraId="4347CF7B" w14:textId="77777777" w:rsidR="003126B8" w:rsidRPr="00EA44D1" w:rsidRDefault="003126B8" w:rsidP="003126B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</w:rPr>
      </w:pPr>
      <w:r w:rsidRPr="00EA44D1">
        <w:rPr>
          <w:sz w:val="22"/>
        </w:rPr>
        <w:t xml:space="preserve">применяемые к работникам меры поощрения и взыскания, </w:t>
      </w:r>
    </w:p>
    <w:p w14:paraId="34EF7D9F" w14:textId="77777777" w:rsidR="003126B8" w:rsidRPr="00EA44D1" w:rsidRDefault="003126B8" w:rsidP="003126B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</w:rPr>
      </w:pPr>
      <w:r w:rsidRPr="00EA44D1">
        <w:rPr>
          <w:sz w:val="22"/>
        </w:rPr>
        <w:t xml:space="preserve">а также иные вопросы регулирования трудовых отношений у данного работодателя. </w:t>
      </w:r>
    </w:p>
    <w:p w14:paraId="3762DDC7" w14:textId="77777777" w:rsidR="003126B8" w:rsidRPr="00EA44D1" w:rsidRDefault="003126B8" w:rsidP="003126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</w:p>
    <w:p w14:paraId="6B261AE4" w14:textId="77777777" w:rsidR="003126B8" w:rsidRPr="00EA44D1" w:rsidRDefault="003126B8" w:rsidP="003126B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2"/>
        </w:rPr>
      </w:pPr>
      <w:r w:rsidRPr="00EA44D1">
        <w:rPr>
          <w:sz w:val="22"/>
        </w:rPr>
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и у работодателя - некоммерческой организации локальными нормативными актами, содержащими нормы трудового права, и трудовыми договорами</w:t>
      </w:r>
    </w:p>
    <w:p w14:paraId="2FE29F6E" w14:textId="77777777" w:rsidR="003126B8" w:rsidRPr="00EA44D1" w:rsidRDefault="003126B8" w:rsidP="003126B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</w:rPr>
      </w:pPr>
      <w:r w:rsidRPr="00EA44D1">
        <w:rPr>
          <w:sz w:val="22"/>
        </w:rPr>
        <w:t xml:space="preserve">(в ред. </w:t>
      </w:r>
      <w:bookmarkStart w:id="0" w:name="_Hlk166528533"/>
      <w:r w:rsidRPr="00EA44D1">
        <w:rPr>
          <w:sz w:val="22"/>
        </w:rPr>
        <w:t xml:space="preserve">Федерального </w:t>
      </w:r>
      <w:hyperlink r:id="rId6" w:history="1">
        <w:r w:rsidRPr="00EA44D1">
          <w:rPr>
            <w:sz w:val="22"/>
          </w:rPr>
          <w:t>закона</w:t>
        </w:r>
      </w:hyperlink>
      <w:r w:rsidRPr="00EA44D1">
        <w:rPr>
          <w:sz w:val="22"/>
        </w:rPr>
        <w:t xml:space="preserve"> от 29.12.2020 N 477-ФЗ</w:t>
      </w:r>
      <w:bookmarkEnd w:id="0"/>
      <w:r w:rsidRPr="00EA44D1">
        <w:rPr>
          <w:sz w:val="22"/>
        </w:rPr>
        <w:t>)</w:t>
      </w:r>
    </w:p>
    <w:p w14:paraId="240B0984" w14:textId="77777777" w:rsidR="003126B8" w:rsidRPr="00EA44D1" w:rsidRDefault="003126B8" w:rsidP="003126B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</w:rPr>
      </w:pPr>
    </w:p>
    <w:p w14:paraId="5678DC87" w14:textId="5BF24FAE" w:rsidR="003126B8" w:rsidRPr="00EA44D1" w:rsidRDefault="003126B8" w:rsidP="003126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  <w:r w:rsidRPr="00EA44D1">
        <w:rPr>
          <w:sz w:val="22"/>
        </w:rPr>
        <w:t>Работодатель - субъект малого предпринимательства, который отнесен к микропредприятиям, и работодатель - некоммерческая организация</w:t>
      </w:r>
      <w:r w:rsidR="00DA3BB1" w:rsidRPr="00EA44D1">
        <w:rPr>
          <w:sz w:val="22"/>
        </w:rPr>
        <w:t>-</w:t>
      </w:r>
      <w:r w:rsidRPr="00EA44D1">
        <w:rPr>
          <w:sz w:val="22"/>
        </w:rPr>
        <w:t xml:space="preserve"> вправе отказаться полностью или частично от принятия локальных нормативных актов, содержащих нормы трудового права (</w:t>
      </w:r>
    </w:p>
    <w:p w14:paraId="75B0FD22" w14:textId="77777777" w:rsidR="003126B8" w:rsidRPr="00EA44D1" w:rsidRDefault="003126B8" w:rsidP="003126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A44D1">
        <w:rPr>
          <w:sz w:val="22"/>
        </w:rPr>
        <w:t xml:space="preserve">правил внутреннего трудового распорядка, </w:t>
      </w:r>
    </w:p>
    <w:p w14:paraId="21EBF63E" w14:textId="77777777" w:rsidR="003126B8" w:rsidRPr="00EA44D1" w:rsidRDefault="003126B8" w:rsidP="003126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A44D1">
        <w:rPr>
          <w:sz w:val="22"/>
        </w:rPr>
        <w:t xml:space="preserve">положения об оплате труда, </w:t>
      </w:r>
    </w:p>
    <w:p w14:paraId="745269C8" w14:textId="77777777" w:rsidR="003126B8" w:rsidRPr="00EA44D1" w:rsidRDefault="003126B8" w:rsidP="003126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A44D1">
        <w:rPr>
          <w:sz w:val="22"/>
        </w:rPr>
        <w:t xml:space="preserve">положения о премировании, </w:t>
      </w:r>
    </w:p>
    <w:p w14:paraId="18B125E1" w14:textId="77777777" w:rsidR="003126B8" w:rsidRPr="00EA44D1" w:rsidRDefault="003126B8" w:rsidP="003126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A44D1">
        <w:rPr>
          <w:sz w:val="22"/>
        </w:rPr>
        <w:t xml:space="preserve">графика сменности </w:t>
      </w:r>
    </w:p>
    <w:p w14:paraId="5F06E4E7" w14:textId="77777777" w:rsidR="003126B8" w:rsidRPr="00EA44D1" w:rsidRDefault="003126B8" w:rsidP="003126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EA44D1">
        <w:rPr>
          <w:sz w:val="22"/>
        </w:rPr>
        <w:t xml:space="preserve">и других актов), </w:t>
      </w:r>
    </w:p>
    <w:p w14:paraId="5ABD0A5F" w14:textId="0894BB55" w:rsidR="003126B8" w:rsidRPr="00EA44D1" w:rsidRDefault="003126B8" w:rsidP="003126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  <w:r w:rsidRPr="00EA44D1">
        <w:rPr>
          <w:sz w:val="22"/>
        </w:rPr>
        <w:t xml:space="preserve">за исключением локального нормативного акта о временном переводе работников на дистанционную работу, принимаемого работодателем в соответствии со </w:t>
      </w:r>
      <w:hyperlink r:id="rId7" w:history="1">
        <w:r w:rsidRPr="00EA44D1">
          <w:rPr>
            <w:sz w:val="22"/>
          </w:rPr>
          <w:t>статьей 312.9</w:t>
        </w:r>
      </w:hyperlink>
      <w:r w:rsidRPr="00EA44D1">
        <w:rPr>
          <w:sz w:val="22"/>
        </w:rPr>
        <w:t xml:space="preserve"> настоящего Кодекса. </w:t>
      </w:r>
      <w:r w:rsidR="007D77DC" w:rsidRPr="00EA44D1">
        <w:rPr>
          <w:sz w:val="22"/>
        </w:rPr>
        <w:t xml:space="preserve"> </w:t>
      </w:r>
      <w:r w:rsidRPr="00EA44D1">
        <w:rPr>
          <w:sz w:val="22"/>
        </w:rPr>
        <w:t xml:space="preserve">При этом для регулирования трудовых отношений и иных непосредственно связанных с ними отношений работодатель </w:t>
      </w:r>
      <w:r w:rsidR="007D77DC" w:rsidRPr="00EA44D1">
        <w:rPr>
          <w:sz w:val="22"/>
        </w:rPr>
        <w:t xml:space="preserve">- </w:t>
      </w:r>
      <w:r w:rsidRPr="00EA44D1">
        <w:rPr>
          <w:sz w:val="22"/>
        </w:rPr>
        <w:t>субъект малого предпринимательства, который отнесен к микропредприятиям, и работодатель - некоммерческая организация долж</w:t>
      </w:r>
      <w:r w:rsidR="007D77DC" w:rsidRPr="00EA44D1">
        <w:rPr>
          <w:sz w:val="22"/>
        </w:rPr>
        <w:t>е</w:t>
      </w:r>
      <w:r w:rsidRPr="00EA44D1">
        <w:rPr>
          <w:sz w:val="22"/>
        </w:rPr>
        <w:t>н включить в трудовые договоры с работниками условия, регулирующие вопросы, которые в соответствии с трудовым законодательством и иным</w:t>
      </w:r>
      <w:bookmarkStart w:id="1" w:name="_GoBack"/>
      <w:bookmarkEnd w:id="1"/>
      <w:r w:rsidRPr="00EA44D1">
        <w:rPr>
          <w:sz w:val="22"/>
        </w:rPr>
        <w:t xml:space="preserve">и нормативными правовыми актами, содержащими нормы трудового права, должны регулироваться локальными нормативными актами. </w:t>
      </w:r>
    </w:p>
    <w:p w14:paraId="5402C2C1" w14:textId="77777777" w:rsidR="00D2790C" w:rsidRPr="00EA44D1" w:rsidRDefault="003126B8" w:rsidP="007D77DC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22"/>
        </w:rPr>
      </w:pPr>
      <w:r w:rsidRPr="00EA44D1">
        <w:rPr>
          <w:sz w:val="22"/>
        </w:rPr>
        <w:t xml:space="preserve">Указанные трудовые договоры заключаются на основе </w:t>
      </w:r>
      <w:hyperlink r:id="rId8" w:history="1">
        <w:r w:rsidRPr="00EA44D1">
          <w:rPr>
            <w:sz w:val="22"/>
          </w:rPr>
          <w:t>типовой формы</w:t>
        </w:r>
      </w:hyperlink>
      <w:r w:rsidRPr="00EA44D1">
        <w:rPr>
          <w:sz w:val="22"/>
        </w:rPr>
        <w:t xml:space="preserve"> трудового договора, утв. П</w:t>
      </w:r>
      <w:r w:rsidR="007D77DC" w:rsidRPr="00EA44D1">
        <w:rPr>
          <w:sz w:val="22"/>
        </w:rPr>
        <w:t>остановлением П</w:t>
      </w:r>
      <w:r w:rsidRPr="00EA44D1">
        <w:rPr>
          <w:sz w:val="22"/>
        </w:rPr>
        <w:t>равительств</w:t>
      </w:r>
      <w:r w:rsidR="007D77DC" w:rsidRPr="00EA44D1">
        <w:rPr>
          <w:sz w:val="22"/>
        </w:rPr>
        <w:t>а</w:t>
      </w:r>
      <w:r w:rsidRPr="00EA44D1">
        <w:rPr>
          <w:sz w:val="22"/>
        </w:rPr>
        <w:t xml:space="preserve"> Российской Федерации </w:t>
      </w:r>
      <w:r w:rsidR="007D77DC" w:rsidRPr="00EA44D1">
        <w:rPr>
          <w:sz w:val="22"/>
        </w:rPr>
        <w:t>№</w:t>
      </w:r>
      <w:r w:rsidR="0048172A" w:rsidRPr="00EA44D1">
        <w:rPr>
          <w:sz w:val="22"/>
        </w:rPr>
        <w:t xml:space="preserve"> </w:t>
      </w:r>
      <w:r w:rsidR="007D77DC" w:rsidRPr="00EA44D1">
        <w:rPr>
          <w:sz w:val="22"/>
        </w:rPr>
        <w:t>858 от 27.08.2016г</w:t>
      </w:r>
      <w:r w:rsidR="00D2790C" w:rsidRPr="00EA44D1">
        <w:rPr>
          <w:sz w:val="22"/>
        </w:rPr>
        <w:t xml:space="preserve"> </w:t>
      </w:r>
    </w:p>
    <w:p w14:paraId="7AADA749" w14:textId="77777777" w:rsidR="0036784A" w:rsidRPr="00EA44D1" w:rsidRDefault="0036784A" w:rsidP="00041B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Georgia" w:hAnsi="Georgia"/>
          <w:color w:val="9900FF"/>
          <w:szCs w:val="28"/>
        </w:rPr>
      </w:pPr>
    </w:p>
    <w:p w14:paraId="6CB1251A" w14:textId="77777777" w:rsidR="003126B8" w:rsidRPr="00EA44D1" w:rsidRDefault="003126B8" w:rsidP="003126B8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14:paraId="62E93EAB" w14:textId="77777777" w:rsidR="003126B8" w:rsidRPr="00EA44D1" w:rsidRDefault="003126B8" w:rsidP="003126B8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sectPr w:rsidR="003126B8" w:rsidRPr="00EA44D1" w:rsidSect="00AE1F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EBC"/>
    <w:multiLevelType w:val="hybridMultilevel"/>
    <w:tmpl w:val="0BB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73D"/>
    <w:multiLevelType w:val="hybridMultilevel"/>
    <w:tmpl w:val="734C93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5C1E06"/>
    <w:multiLevelType w:val="hybridMultilevel"/>
    <w:tmpl w:val="23806A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3A"/>
    <w:rsid w:val="00041BC4"/>
    <w:rsid w:val="002E4605"/>
    <w:rsid w:val="003126B8"/>
    <w:rsid w:val="0036784A"/>
    <w:rsid w:val="0048172A"/>
    <w:rsid w:val="0053437C"/>
    <w:rsid w:val="00674BEF"/>
    <w:rsid w:val="007D77DC"/>
    <w:rsid w:val="008E531D"/>
    <w:rsid w:val="00A0773A"/>
    <w:rsid w:val="00A65D7B"/>
    <w:rsid w:val="00AE1F2E"/>
    <w:rsid w:val="00B1148B"/>
    <w:rsid w:val="00C50DD6"/>
    <w:rsid w:val="00D2790C"/>
    <w:rsid w:val="00DA3BB1"/>
    <w:rsid w:val="00DF2F5F"/>
    <w:rsid w:val="00E014E1"/>
    <w:rsid w:val="00EA44D1"/>
    <w:rsid w:val="00F5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6694"/>
  <w15:chartTrackingRefBased/>
  <w15:docId w15:val="{A64E4ABB-4212-4F73-BB76-24A509C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DD8D0FCED56D979AC90DFFB34049D12637792408B2B5F7B98252C8E3B02527CC8F3D314866E80321008EAA9557E4409B59DB4DD713F0EGCc8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DDD8D0FCED56D979AC90DFFB34049D156D719D468E2B5F7B98252C8E3B02527CC8F3D01081678A664A18EEE001715B0BAE83B3C371G3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DDD8D0FCED56D979AC90DFFB34049D126C7793428E2B5F7B98252C8E3B02527CC8F3D314866E80361008EAA9557E4409B59DB4DD713F0EGCc8U" TargetMode="External"/><Relationship Id="rId5" Type="http://schemas.openxmlformats.org/officeDocument/2006/relationships/hyperlink" Target="consultantplus://offline/ref=354094B06E3CECD2E3B0CDD5472812383F0C3EC3CFA296550C0BFEEEA1A92E0FF4209EC34E923B0C8564111441c2I2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2024-05-12T22:49:00Z</dcterms:created>
  <dcterms:modified xsi:type="dcterms:W3CDTF">2024-05-14T08:22:00Z</dcterms:modified>
</cp:coreProperties>
</file>