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60" w:line="78" w:lineRule="atLeast"/>
        <w:rPr>
          <w:rFonts w:ascii="Asana" w:hAnsi="Asana" w:cs="Asana"/>
          <w:b/>
          <w:bCs/>
          <w:color w:val="000000"/>
          <w:sz w:val="36"/>
          <w:szCs w:val="36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36"/>
          <w:szCs w:val="36"/>
          <w:u w:val="none"/>
        </w:rPr>
        <w:t xml:space="preserve">Вопросы к вебинару 12 декабря 2023 г. (вторник)</w:t>
      </w:r>
      <w:r>
        <w:rPr>
          <w:rFonts w:ascii="Asana" w:hAnsi="Asana" w:cs="Asana"/>
          <w:b/>
          <w:bCs/>
          <w:color w:val="000000"/>
          <w:sz w:val="36"/>
          <w:szCs w:val="36"/>
          <w:highlight w:val="none"/>
          <w:u w:val="none"/>
        </w:rPr>
      </w:r>
      <w:r>
        <w:rPr>
          <w:rFonts w:ascii="Asana" w:hAnsi="Asana" w:cs="Asana"/>
          <w:b/>
          <w:bCs/>
          <w:color w:val="000000"/>
          <w:sz w:val="36"/>
          <w:szCs w:val="36"/>
          <w:highlight w:val="none"/>
          <w:u w:val="none"/>
        </w:rPr>
      </w:r>
    </w:p>
    <w:p>
      <w:pPr>
        <w:ind w:left="0" w:right="0" w:firstLine="0"/>
        <w:jc w:val="center"/>
        <w:spacing w:before="0" w:after="60" w:line="78" w:lineRule="atLeast"/>
        <w:rPr>
          <w:rFonts w:ascii="Asana" w:hAnsi="Asana" w:cs="Asana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36"/>
          <w:szCs w:val="36"/>
        </w:rPr>
      </w:r>
      <w:r>
        <w:rPr>
          <w:rFonts w:ascii="Asana" w:hAnsi="Asana" w:cs="Asana"/>
          <w:sz w:val="36"/>
          <w:szCs w:val="36"/>
        </w:rPr>
      </w:r>
      <w:r>
        <w:rPr>
          <w:rFonts w:ascii="Asana" w:hAnsi="Asana" w:cs="Asana"/>
          <w:sz w:val="36"/>
          <w:szCs w:val="36"/>
        </w:rPr>
      </w:r>
    </w:p>
    <w:p>
      <w:pPr>
        <w:ind w:left="0" w:right="0" w:firstLine="0"/>
        <w:jc w:val="center"/>
        <w:spacing w:before="0" w:after="60" w:line="78" w:lineRule="atLeast"/>
        <w:rPr>
          <w:rFonts w:ascii="Asana" w:hAnsi="Asana" w:cs="Asana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36"/>
          <w:szCs w:val="36"/>
        </w:rPr>
      </w:r>
      <w:r>
        <w:rPr>
          <w:rFonts w:ascii="Asana" w:hAnsi="Asana" w:cs="Asana"/>
          <w:sz w:val="36"/>
          <w:szCs w:val="36"/>
        </w:rPr>
      </w:r>
      <w:r>
        <w:rPr>
          <w:rFonts w:ascii="Asana" w:hAnsi="Asana" w:cs="Asana"/>
          <w:sz w:val="36"/>
          <w:szCs w:val="36"/>
        </w:rPr>
      </w:r>
    </w:p>
    <w:p>
      <w:pPr>
        <w:pStyle w:val="666"/>
        <w:numPr>
          <w:ilvl w:val="0"/>
          <w:numId w:val="4"/>
        </w:numPr>
        <w:ind w:right="0"/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Ольга А.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r>
    </w:p>
    <w:p>
      <w:pPr>
        <w:ind w:left="0" w:right="0" w:firstLine="567"/>
        <w:jc w:val="both"/>
        <w:spacing w:before="0" w:after="150" w:line="276" w:lineRule="atLeast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color w:val="ff0000"/>
          <w:sz w:val="36"/>
          <w:szCs w:val="36"/>
          <w:u w:val="none"/>
        </w:rPr>
        <w:t xml:space="preserve">НЕВЕРОВ</w:t>
      </w:r>
      <w:r>
        <w:rPr>
          <w:rFonts w:ascii="Asana" w:hAnsi="Asana" w:eastAsia="Asana" w:cs="Asana"/>
          <w:color w:val="000000" w:themeColor="text1"/>
          <w:sz w:val="36"/>
          <w:szCs w:val="36"/>
        </w:rPr>
      </w:r>
      <w:r>
        <w:rPr>
          <w:rFonts w:ascii="Asana" w:hAnsi="Asana" w:eastAsia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pacing w:before="0" w:after="150" w:line="276" w:lineRule="atLeast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Автономная некоммерческая организация (основной вид деятельности «Деятельность в области спорта прочая») выступает Организатором спортивных соревнований (далее - Организатор). Цели Организатора из Устава: предоставление услуг в сфере спорта и физ. культуры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, укрепление здоровья, организация и проведение спортивных мероприятий и т.д.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pacing w:before="0" w:after="150" w:line="276" w:lineRule="atLeast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Организатор на УСН (доходы).</w:t>
      </w:r>
      <w:r>
        <w:rPr>
          <w:rFonts w:ascii="Asana" w:hAnsi="Asana" w:eastAsia="Asana" w:cs="Asana"/>
          <w:color w:val="000000" w:themeColor="text1"/>
          <w:sz w:val="36"/>
          <w:szCs w:val="36"/>
        </w:rPr>
      </w:r>
      <w:r>
        <w:rPr>
          <w:rFonts w:ascii="Asana" w:hAnsi="Asana" w:eastAsia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pacing w:before="0" w:after="150" w:line="276" w:lineRule="atLeast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Условия соревнований, порядок и размер взносов за участие в них устанавливаются в Регламенте соревнований, утвержденном общероссийской общественной о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рганизацией по согласованию с Организатором.</w:t>
      </w:r>
      <w:r>
        <w:rPr>
          <w:rFonts w:ascii="Asana" w:hAnsi="Asana" w:eastAsia="Asana" w:cs="Asana"/>
          <w:color w:val="000000" w:themeColor="text1"/>
          <w:sz w:val="36"/>
          <w:szCs w:val="36"/>
        </w:rPr>
      </w:r>
      <w:r>
        <w:rPr>
          <w:rFonts w:ascii="Asana" w:hAnsi="Asana" w:eastAsia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pacing w:before="0" w:after="150" w:line="276" w:lineRule="atLeast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С участниками соревнований заключается Договор об участии в соревнованиях с обязанностью оплатить в срок взносы согласно условиям Регламента. По некоторым соревнованиям, в соответствии с условиями регламентов к 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ним,  денежные взносы отсутствуют.</w:t>
        <w:br/>
        <w:t xml:space="preserve">В спортивных соревнованиях принимают участия Участники (спортивные клубы) различных организационно-правовых форм (АНО, ООО, ФГБОУ и т.д.).</w:t>
      </w:r>
      <w:r>
        <w:rPr>
          <w:rFonts w:ascii="Asana" w:hAnsi="Asana" w:eastAsia="Asana" w:cs="Asana"/>
          <w:color w:val="000000" w:themeColor="text1"/>
          <w:sz w:val="36"/>
          <w:szCs w:val="36"/>
        </w:rPr>
      </w:r>
      <w:r>
        <w:rPr>
          <w:rFonts w:ascii="Asana" w:hAnsi="Asana" w:eastAsia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pacing w:before="0" w:after="150" w:line="276" w:lineRule="atLeast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Взнос может использоваться Организатором только в следующих целях  (закреплено в 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Регламенте к спортивному соревнованию на сезон):</w:t>
        <w:br/>
        <w:t xml:space="preserve">• расходы на изготовление наград и наградной атрибутики для победителя и призёров Чемпионата;</w:t>
        <w:br/>
        <w:t xml:space="preserve">• затраты, связанные с осуществлением уставной деятельности Организатора, в том числе расходы на организацию и п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роведение Чемпионата, проведение семинаров по подготовке (переподготовке) и повышению квалификации кадров, издание методической и информационно-аналитической литературы, работу с объединениями болельщиков, проведение мероприятий.</w:t>
      </w:r>
      <w:r>
        <w:rPr>
          <w:rFonts w:ascii="Asana" w:hAnsi="Asana" w:eastAsia="Asana" w:cs="Asana"/>
          <w:color w:val="000000" w:themeColor="text1"/>
          <w:sz w:val="36"/>
          <w:szCs w:val="36"/>
        </w:rPr>
      </w:r>
      <w:r>
        <w:rPr>
          <w:rFonts w:ascii="Asana" w:hAnsi="Asana" w:eastAsia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pacing w:before="0" w:after="150" w:line="276" w:lineRule="atLeast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Доходов от предпринимательской деятельности у Организатора нет. Есть иные поступления в виде средств пожертвований, взносов / штрафов от Участников соревнований.</w:t>
        <w:br/>
        <w:t xml:space="preserve">Организатор соревнований действует только в пределах утвержденных смет. Денежные средства ра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сходует в соответствии с утвержденными сметами к спортивным мероприятиям и согласно целям своего Устава.</w:t>
      </w:r>
      <w:r>
        <w:rPr>
          <w:rFonts w:ascii="Asana" w:hAnsi="Asana" w:eastAsia="Asana" w:cs="Asana"/>
          <w:color w:val="000000" w:themeColor="text1"/>
          <w:sz w:val="36"/>
          <w:szCs w:val="36"/>
        </w:rPr>
      </w:r>
      <w:r>
        <w:rPr>
          <w:rFonts w:ascii="Asana" w:hAnsi="Asana" w:eastAsia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pacing w:before="0" w:after="150" w:line="276" w:lineRule="atLeast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Вправе ли Организатор считать данные целевые взносы, поступающие от участников (спортивных клубов) </w:t>
      </w:r>
      <w:r>
        <w:rPr>
          <w:rFonts w:ascii="Asana" w:hAnsi="Asana" w:eastAsia="Asana" w:cs="Asana"/>
          <w:b/>
          <w:color w:val="000000" w:themeColor="text1"/>
          <w:sz w:val="36"/>
          <w:szCs w:val="36"/>
        </w:rPr>
        <w:t xml:space="preserve">целевыми поступлениями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, а не оплатой за услуги участникам (клубам) соревнований? И не учитывать такие поступления при определении налоговой базы. 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</w:p>
    <w:p>
      <w:pPr>
        <w:pStyle w:val="666"/>
        <w:ind w:left="1276" w:right="0" w:firstLine="0"/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</w:rPr>
        <w:t xml:space="preserve">2. Оксана Александровна Н.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r>
    </w:p>
    <w:p>
      <w:pPr>
        <w:ind w:left="0" w:right="120" w:firstLine="567"/>
        <w:jc w:val="both"/>
        <w:spacing w:line="240" w:lineRule="auto"/>
        <w:rPr>
          <w:rFonts w:ascii="Asana" w:hAnsi="Asana" w:cs="Asana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color w:val="ffff00"/>
          <w:sz w:val="36"/>
          <w:szCs w:val="36"/>
          <w:u w:val="none"/>
        </w:rPr>
        <w:t xml:space="preserve">САВКОВА</w:t>
      </w:r>
      <w:r>
        <w:rPr>
          <w:rFonts w:ascii="Asana" w:hAnsi="Asana" w:cs="Asana"/>
          <w:color w:val="000000" w:themeColor="text1"/>
          <w:sz w:val="28"/>
          <w:szCs w:val="28"/>
        </w:rPr>
      </w:r>
      <w:r>
        <w:rPr>
          <w:rFonts w:ascii="Asana" w:hAnsi="Asana" w:cs="Asana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after="0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highlight w:val="white"/>
        </w:rPr>
        <w:t xml:space="preserve">1. АНО осуществляет некоммерческую деятельность. Коммерческая деятельность не ведется.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highlight w:val="white"/>
        </w:rPr>
        <w:t xml:space="preserve">Некоммерческая деятельность осуществляется за счет </w:t>
      </w:r>
      <w:r>
        <w:rPr>
          <w:rFonts w:ascii="Asana" w:hAnsi="Asana" w:eastAsia="Asana" w:cs="Asana"/>
          <w:b/>
          <w:color w:val="000000" w:themeColor="text1"/>
          <w:sz w:val="36"/>
          <w:highlight w:val="white"/>
        </w:rPr>
        <w:t xml:space="preserve">беспроцентного займа, полученного от учредителя</w:t>
      </w:r>
      <w:r>
        <w:rPr>
          <w:rFonts w:ascii="Asana" w:hAnsi="Asana" w:eastAsia="Asana" w:cs="Asana"/>
          <w:color w:val="000000" w:themeColor="text1"/>
          <w:sz w:val="36"/>
          <w:highlight w:val="white"/>
        </w:rPr>
        <w:t xml:space="preserve">.</w:t>
      </w:r>
      <w:r>
        <w:rPr>
          <w:rFonts w:ascii="Asana" w:hAnsi="Asana" w:cs="Asana"/>
          <w:color w:val="000000" w:themeColor="text1"/>
        </w:rPr>
      </w:r>
      <w:r>
        <w:rPr>
          <w:rFonts w:ascii="Asana" w:hAnsi="Asana" w:cs="Asana"/>
          <w:color w:val="000000" w:themeColor="text1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highlight w:val="white"/>
        </w:rPr>
        <w:t xml:space="preserve">2 года назад была приобретена практико-образовательная программа, которая поставлена на учет в качестве НМА, но никак не была использована и не планируется использование. В результате инвентаризации планируем в конце 2023 года ее списание, так как не соотв</w:t>
      </w:r>
      <w:r>
        <w:rPr>
          <w:rFonts w:ascii="Asana" w:hAnsi="Asana" w:eastAsia="Asana" w:cs="Asana"/>
          <w:color w:val="000000" w:themeColor="text1"/>
          <w:sz w:val="36"/>
          <w:highlight w:val="white"/>
        </w:rPr>
        <w:t xml:space="preserve">етствует критериям НМА.</w:t>
      </w:r>
      <w:r>
        <w:rPr>
          <w:rFonts w:ascii="Asana" w:hAnsi="Asana" w:cs="Asana"/>
          <w:color w:val="000000" w:themeColor="text1"/>
        </w:rPr>
      </w:r>
      <w:r>
        <w:rPr>
          <w:rFonts w:ascii="Asana" w:hAnsi="Asana" w:cs="Asana"/>
          <w:color w:val="000000" w:themeColor="text1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highlight w:val="yellow"/>
        </w:rPr>
        <w:t xml:space="preserve">Как правильно это сделать (алгоритм) , какие проводки?</w:t>
      </w:r>
      <w:r>
        <w:rPr>
          <w:rFonts w:ascii="Asana" w:hAnsi="Asana" w:cs="Asana"/>
          <w:color w:val="000000" w:themeColor="text1"/>
          <w:highlight w:val="none"/>
        </w:rPr>
      </w:r>
      <w:r>
        <w:rPr>
          <w:rFonts w:ascii="Asana" w:hAnsi="Asana" w:cs="Asana"/>
          <w:color w:val="000000" w:themeColor="text1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yellow"/>
        </w:rPr>
        <w:t xml:space="preserve">Если по </w:t>
      </w:r>
      <w:r>
        <w:rPr>
          <w:rFonts w:ascii="Asana" w:hAnsi="Asana" w:eastAsia="Asana" w:cs="Asana"/>
          <w:b/>
          <w:color w:val="000000" w:themeColor="text1"/>
          <w:sz w:val="36"/>
          <w:szCs w:val="36"/>
          <w:highlight w:val="yellow"/>
        </w:rPr>
        <w:t xml:space="preserve">программе все таки нет понимания, будет ли использована в 2024 году или нет, то есть вероятность использования есть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yellow"/>
        </w:rPr>
        <w:t xml:space="preserve">, но не на 100%, то как быть  с ней на 31.12.2023?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highlight w:val="white"/>
        </w:rPr>
        <w:t xml:space="preserve">2. В организации есть интернет-сайт, который используется и поставлен на учет в 2020 г. в качестве НМА, но амортизация не начислялась, СПИ был определен 60 месяцев, то есть до 2025г.</w:t>
      </w:r>
      <w:r>
        <w:rPr>
          <w:rFonts w:ascii="Asana" w:hAnsi="Asana" w:cs="Asana"/>
          <w:color w:val="000000" w:themeColor="text1"/>
        </w:rPr>
      </w:r>
      <w:r>
        <w:rPr>
          <w:rFonts w:ascii="Asana" w:hAnsi="Asana" w:cs="Asana"/>
          <w:color w:val="000000" w:themeColor="text1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highlight w:val="yellow"/>
        </w:rPr>
        <w:t xml:space="preserve">В связи с введением с 01.01.2024 г.  ФСБУ 14/2022 как правильно рассчитать и начать начислять амортизацию и из какого срока при условии соответствия сайта критериям НМА?</w:t>
      </w:r>
      <w:r>
        <w:rPr>
          <w:rFonts w:ascii="Asana" w:hAnsi="Asana" w:eastAsia="Asana" w:cs="Asana"/>
          <w:color w:val="000000" w:themeColor="text1"/>
          <w:highlight w:val="none"/>
        </w:rPr>
      </w:r>
      <w:r>
        <w:rPr>
          <w:rFonts w:ascii="Asana" w:hAnsi="Asana" w:eastAsia="Asana" w:cs="Asana"/>
          <w:color w:val="000000" w:themeColor="text1"/>
          <w:highlight w:val="none"/>
        </w:rPr>
      </w:r>
    </w:p>
    <w:p>
      <w:pPr>
        <w:ind w:left="0" w:right="0" w:firstLine="0"/>
        <w:shd w:val="clear" w:color="ffffff" w:fill="ffffff"/>
        <w:rPr>
          <w:rFonts w:ascii="Asana" w:hAnsi="Asana" w:cs="Asana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cs="Asana"/>
          <w:color w:val="000000" w:themeColor="text1"/>
        </w:rPr>
      </w:r>
      <w:r>
        <w:rPr>
          <w:rFonts w:ascii="Asana" w:hAnsi="Asana" w:cs="Asana"/>
          <w:color w:val="000000" w:themeColor="text1"/>
        </w:rPr>
      </w:r>
      <w:r>
        <w:rPr>
          <w:rFonts w:ascii="Asana" w:hAnsi="Asana" w:cs="Asana"/>
          <w:color w:val="000000" w:themeColor="text1"/>
        </w:rPr>
      </w:r>
    </w:p>
    <w:p>
      <w:pPr>
        <w:pStyle w:val="666"/>
        <w:ind w:left="0" w:right="0" w:firstLine="567"/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3. Наталья Николаевна С.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</w:r>
    </w:p>
    <w:p>
      <w:pPr>
        <w:rPr>
          <w:rFonts w:ascii="Asana" w:hAnsi="Asana" w:cs="Asana"/>
          <w:sz w:val="36"/>
          <w:szCs w:val="36"/>
        </w:rPr>
      </w:pPr>
      <w:r>
        <w:rPr>
          <w:rFonts w:ascii="Asana" w:hAnsi="Asana" w:eastAsia="Asana" w:cs="Asana"/>
          <w:b/>
          <w:color w:val="00ff00"/>
          <w:sz w:val="36"/>
          <w:szCs w:val="36"/>
          <w:u w:val="none"/>
        </w:rPr>
      </w:r>
      <w:r>
        <w:rPr>
          <w:rFonts w:ascii="Times New Roman" w:hAnsi="Times New Roman" w:eastAsia="Times New Roman" w:cs="Times New Roman"/>
          <w:b/>
          <w:color w:val="ff00ff"/>
          <w:sz w:val="36"/>
          <w:u w:val="none"/>
        </w:rPr>
        <w:t xml:space="preserve">ШАРОНОВА</w:t>
      </w:r>
      <w:r>
        <w:rPr>
          <w:rFonts w:ascii="Asana" w:hAnsi="Asana" w:cs="Asana"/>
          <w:sz w:val="36"/>
          <w:szCs w:val="36"/>
        </w:rPr>
      </w:r>
      <w:r>
        <w:rPr>
          <w:rFonts w:ascii="Asana" w:hAnsi="Asana" w:cs="Asana"/>
          <w:sz w:val="36"/>
          <w:szCs w:val="36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Общественно полезный благотворительный фонд на общем режиме налогообложения (ОРН). Подскажите, пожалуйста, как правильно оформлять благотворительную помощь физ.лицам, чтобы она не облагалась НДФЛ согласно 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п. 8.2 ст. 217 НК РФ.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Физ.лица — это спортсмены и тренеры. А благотворительная помощь им для приобретения — билетов, проживания, питания на спортивных соревнованиях, а также за высокие спортивные достижения. В Фонде сотрудников нет. 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В настоящий момент, переводим деньги на личные карты тренерам и спортсменам для помощи в приобретении билетов на соревнования в качестве благ.помощи, а также поощрения за высокие достижения в спорте  на основании внутреннего приказа, а в приказе ссылаемся 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на благотворительную программу, цели Устава  (где целью Фонда является «осуществление благотворительной деятельности, направленной на социальную помощь, поддержку, защиту населения и решения социальных проблем граждан, находящихся в трудной жизненной ситуа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ции, в т.ч. повышению качества жизни населения; деятельность в области физ.культуры и спорта и др.»)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Не нарушаем ли мы налоговое законодательство в части НДФЛ?</w:t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color w:val="00ff00"/>
          <w:sz w:val="36"/>
          <w:szCs w:val="36"/>
          <w:u w:val="none"/>
        </w:rPr>
        <w:t xml:space="preserve">ГАМОЛЬСКИЙ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white"/>
        </w:rPr>
        <w:t xml:space="preserve">Подскажите, пожалуйста, пожертвования, которые получаем в течение года от организации на уставные цели должны освоить за год с момента получения или до конца календарного года?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</w:p>
    <w:p>
      <w:pPr>
        <w:pStyle w:val="666"/>
        <w:ind w:left="0" w:right="0" w:firstLine="567"/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4. Татьяна Владимировна О.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color w:val="00ff00"/>
          <w:sz w:val="36"/>
          <w:szCs w:val="36"/>
          <w:u w:val="none"/>
        </w:rPr>
        <w:t xml:space="preserve">ГАМОЛЬСКИЙ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t xml:space="preserve">В НКО руководитель </w:t>
      </w:r>
      <w:r>
        <w:rPr>
          <w:rFonts w:ascii="Calibri" w:hAnsi="Calibri" w:eastAsia="Calibri" w:cs="Calibri"/>
          <w:color w:val="000000"/>
          <w:sz w:val="22"/>
        </w:rPr>
        <w:t xml:space="preserve">– 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t xml:space="preserve"> председатель правления, оформлен как самозанятый и работает, как самозанятый, вне организации.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t xml:space="preserve">НКО выигрывает грант у Фонда президентских грантов. Может ли руководитель организации оформиться на должность руководителя прое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t xml:space="preserve">кта как самозанятый, а не по трудовому договору?</w:t>
      </w:r>
      <w:r>
        <w:rPr>
          <w:rFonts w:ascii="Asana" w:hAnsi="Asana" w:cs="Asana"/>
          <w:color w:val="000000" w:themeColor="text1"/>
          <w:highlight w:val="none"/>
        </w:rPr>
      </w:r>
      <w:r>
        <w:rPr>
          <w:rFonts w:ascii="Asana" w:hAnsi="Asana" w:cs="Asana"/>
          <w:color w:val="000000" w:themeColor="text1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cs="Asana"/>
          <w:color w:val="000000" w:themeColor="text1"/>
        </w:rPr>
      </w:r>
      <w:r>
        <w:rPr>
          <w:rFonts w:ascii="Asana" w:hAnsi="Asana" w:cs="Asana"/>
          <w:color w:val="000000" w:themeColor="text1"/>
        </w:rPr>
      </w:r>
      <w:r>
        <w:rPr>
          <w:rFonts w:ascii="Asana" w:hAnsi="Asana" w:cs="Asana"/>
          <w:color w:val="000000" w:themeColor="text1"/>
        </w:rPr>
      </w:r>
    </w:p>
    <w:p>
      <w:pPr>
        <w:pStyle w:val="666"/>
        <w:ind w:left="916" w:right="0" w:firstLine="0"/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5. Дарима Дашинимаевна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 Б.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r>
    </w:p>
    <w:p>
      <w:pPr>
        <w:ind w:left="0" w:right="0" w:firstLine="567"/>
        <w:jc w:val="both"/>
        <w:spacing w:before="0" w:after="150" w:line="276" w:lineRule="atLeast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color w:val="ff0000"/>
          <w:sz w:val="36"/>
          <w:szCs w:val="36"/>
          <w:u w:val="none"/>
        </w:rPr>
        <w:t xml:space="preserve">НЕВЕРОВ</w:t>
      </w:r>
      <w:r>
        <w:rPr>
          <w:rFonts w:ascii="Asana" w:hAnsi="Asana" w:eastAsia="Asana" w:cs="Asana"/>
          <w:color w:val="000000" w:themeColor="text1"/>
          <w:sz w:val="36"/>
          <w:szCs w:val="36"/>
        </w:rPr>
      </w:r>
      <w:r>
        <w:rPr>
          <w:rFonts w:ascii="Asana" w:hAnsi="Asana" w:eastAsia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t xml:space="preserve">09.11.2023 г. открыли через Минюст НКО – Семейно-родовую эвенкийскую общину коренных малочисленных народов Севера «КУТУ».</w:t>
      </w:r>
      <w:r/>
    </w:p>
    <w:p>
      <w:pPr>
        <w:ind w:left="0" w:right="0" w:firstLine="567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t xml:space="preserve"> Основной ОКВЭД : 03.12.4 – рыболовство в целях обеспечения ведения традиционного образа жизни КМНС. На финансирование Минэкономразвития в 2024 году не успели подать документы. Пока собираемся работать по доп. ОКВЭДам.</w:t>
      </w:r>
      <w:r/>
    </w:p>
    <w:p>
      <w:pPr>
        <w:ind w:left="0" w:right="0" w:firstLine="567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t xml:space="preserve">Доп. ОКВЭДы:</w:t>
      </w:r>
      <w:r/>
    </w:p>
    <w:p>
      <w:pPr>
        <w:ind w:left="0" w:right="0" w:firstLine="567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t xml:space="preserve"> 01.49.5 (разведение домашних животных), </w:t>
      </w:r>
      <w:r/>
    </w:p>
    <w:p>
      <w:pPr>
        <w:ind w:left="0" w:right="0" w:firstLine="567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t xml:space="preserve">01.46.1 (выращивание и разведение свиней),</w:t>
      </w:r>
      <w:r/>
    </w:p>
    <w:p>
      <w:pPr>
        <w:ind w:left="0" w:right="0" w:firstLine="567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t xml:space="preserve"> 01.47.1 (выращивание и разведение с/х птицы), </w:t>
      </w:r>
      <w:r/>
    </w:p>
    <w:p>
      <w:pPr>
        <w:ind w:left="0" w:right="0" w:firstLine="567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t xml:space="preserve">47.22.1 (торговля розничная мясом и мясом птицы, вкл. Субпродукты в спец-х магазинах)</w:t>
      </w:r>
      <w:r/>
    </w:p>
    <w:p>
      <w:pPr>
        <w:ind w:left="0" w:right="0" w:firstLine="567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t xml:space="preserve">47.23.1 ( торговля розничная рыбой и морепродуктами в спец-х маг-х)</w:t>
      </w:r>
      <w:r/>
    </w:p>
    <w:p>
      <w:pPr>
        <w:ind w:left="0" w:right="0" w:firstLine="567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t xml:space="preserve">47.23.2 (торговля розничная консервами из рыбы и морепродуктов в спец-х маг-х)</w:t>
      </w:r>
      <w:r/>
    </w:p>
    <w:p>
      <w:pPr>
        <w:ind w:left="0" w:right="0" w:firstLine="567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t xml:space="preserve">По уставу предпринимательская деятельность определяется: </w:t>
      </w:r>
      <w:r/>
    </w:p>
    <w:p>
      <w:pPr>
        <w:ind w:left="0" w:right="0" w:firstLine="567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t xml:space="preserve">- реализация излишков рыболовства, животноводства .</w:t>
      </w:r>
      <w:r/>
    </w:p>
    <w:p>
      <w:pPr>
        <w:ind w:left="0" w:right="0" w:firstLine="567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t xml:space="preserve">Подскажите, пожалуйста, как вести бух. учет в общине КМНС по данным направлениям, и далее как вести бух. учет по финансированию Минэкономразвития/Минсельхоза?</w:t>
      </w:r>
      <w:r/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t xml:space="preserve">В частности, хотим по 01.49.5 и 47.22.1 заняться, есть подворье, определенное количество свиней, КРС. Вопрос как поставить на учет живность и реализовывать ее?</w:t>
      </w:r>
      <w:r>
        <w:rPr>
          <w:rFonts w:ascii="Asana" w:hAnsi="Asana" w:cs="Asana"/>
          <w:color w:val="000000" w:themeColor="text1"/>
          <w:highlight w:val="none"/>
        </w:rPr>
      </w:r>
      <w:r>
        <w:rPr>
          <w:rFonts w:ascii="Asana" w:hAnsi="Asana" w:cs="Asana"/>
          <w:color w:val="000000" w:themeColor="text1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cs="Asana"/>
          <w:color w:val="000000" w:themeColor="text1"/>
          <w:highlight w:val="none"/>
        </w:rPr>
      </w:r>
      <w:r>
        <w:rPr>
          <w:rFonts w:ascii="Asana" w:hAnsi="Asana" w:cs="Asana"/>
          <w:color w:val="000000" w:themeColor="text1"/>
        </w:rPr>
      </w:r>
      <w:r>
        <w:rPr>
          <w:rFonts w:ascii="Asana" w:hAnsi="Asana" w:cs="Asana"/>
          <w:color w:val="000000" w:themeColor="text1"/>
        </w:rPr>
      </w:r>
    </w:p>
    <w:p>
      <w:pPr>
        <w:pStyle w:val="666"/>
        <w:ind w:left="0" w:right="0" w:firstLine="567"/>
        <w:rPr>
          <w:rFonts w:ascii="Asana" w:hAnsi="Asana" w:cs="Asana"/>
          <w:b/>
          <w:bCs/>
          <w:sz w:val="36"/>
          <w:szCs w:val="36"/>
        </w:rPr>
      </w:pPr>
      <w:r>
        <w:rPr>
          <w:rFonts w:ascii="Asana" w:hAnsi="Asana" w:eastAsia="Asana" w:cs="Asana"/>
          <w:b/>
          <w:bCs/>
          <w:sz w:val="36"/>
          <w:szCs w:val="36"/>
        </w:rPr>
        <w:t xml:space="preserve">6. Светлана Б.</w:t>
      </w:r>
      <w:r>
        <w:rPr>
          <w:rFonts w:ascii="Asana" w:hAnsi="Asana" w:cs="Asana"/>
          <w:b/>
          <w:bCs/>
          <w:sz w:val="36"/>
          <w:szCs w:val="36"/>
        </w:rPr>
      </w:r>
      <w:r>
        <w:rPr>
          <w:rFonts w:ascii="Asana" w:hAnsi="Asana" w:cs="Asana"/>
          <w:b/>
          <w:bCs/>
          <w:sz w:val="36"/>
          <w:szCs w:val="36"/>
        </w:rPr>
      </w:r>
    </w:p>
    <w:p>
      <w:pPr>
        <w:ind w:left="0" w:right="0" w:firstLine="567"/>
        <w:jc w:val="both"/>
        <w:rPr>
          <w:rFonts w:ascii="Asana" w:hAnsi="Asana" w:eastAsia="Asana" w:cs="Asana"/>
          <w:color w:val="000000" w:themeColor="text1"/>
          <w:sz w:val="36"/>
          <w:szCs w:val="36"/>
          <w:highlight w:val="white"/>
          <w14:ligatures w14:val="none"/>
        </w:rP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color w:val="ffff00"/>
          <w:sz w:val="36"/>
          <w:szCs w:val="36"/>
          <w:u w:val="none"/>
        </w:rPr>
        <w:t xml:space="preserve">САВКОВА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white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white"/>
          <w14:ligatures w14:val="none"/>
        </w:rPr>
      </w:r>
    </w:p>
    <w:p>
      <w:pPr>
        <w:ind w:left="0" w:right="0" w:firstLine="567"/>
        <w:jc w:val="both"/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pPr>
      <w:r>
        <w:rPr>
          <w:rFonts w:ascii="Asana" w:hAnsi="Asana" w:eastAsia="Asana" w:cs="Asana"/>
          <w:color w:val="000000" w:themeColor="text1"/>
          <w:sz w:val="36"/>
          <w:szCs w:val="36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white"/>
        </w:rPr>
        <w:t xml:space="preserve">В фонде на балансе стоит товарный знак как НМА.</w:t>
        <w:br/>
        <w:t xml:space="preserve">Применим ли к НКО новый стандарт  ФСБУ 14/2022?</w:t>
        <w:br/>
        <w:t xml:space="preserve">Организация уже давно им не пользуется, равно как и нет уже программы, для которой создавался этот НМА.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</w:p>
    <w:p>
      <w:pPr>
        <w:ind w:left="0" w:right="0" w:firstLine="567"/>
        <w:jc w:val="both"/>
        <w:rPr>
          <w:rFonts w:ascii="Asana" w:hAnsi="Asana" w:cs="Asana"/>
          <w:color w:val="000000" w:themeColor="text1"/>
          <w:sz w:val="36"/>
          <w:szCs w:val="36"/>
          <w:highlight w:val="none"/>
          <w14:ligatures w14:val="none"/>
        </w:rPr>
      </w:pPr>
      <w:r>
        <w:rPr>
          <w:rFonts w:ascii="Asana" w:hAnsi="Asana" w:eastAsia="Asana" w:cs="Asana"/>
          <w:color w:val="000000" w:themeColor="text1"/>
          <w:sz w:val="36"/>
          <w:szCs w:val="36"/>
          <w:highlight w:val="white"/>
        </w:rPr>
        <w:t xml:space="preserve">Правильно ли мы поступаем, собираясь передать товарный 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white"/>
        </w:rPr>
        <w:t xml:space="preserve">знак другому юр.лицу (договор пожертвования) до конца года?</w:t>
        <w:br/>
        <w:t xml:space="preserve">Или возможны иные способы?</w:t>
      </w:r>
      <w:r>
        <w:rPr>
          <w:rFonts w:ascii="Asana" w:hAnsi="Asana" w:cs="Asana"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cs="Asana"/>
          <w:color w:val="000000" w:themeColor="text1"/>
          <w:sz w:val="36"/>
          <w:szCs w:val="36"/>
          <w:highlight w:val="none"/>
          <w14:ligatures w14:val="none"/>
        </w:rPr>
      </w:r>
    </w:p>
    <w:p>
      <w:pPr>
        <w:ind w:left="0" w:right="0" w:firstLine="567"/>
        <w:jc w:val="both"/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pPr>
      <w:r>
        <w:rPr>
          <w:rFonts w:ascii="Asana" w:hAnsi="Asana" w:cs="Asana"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</w:p>
    <w:p>
      <w:pPr>
        <w:pStyle w:val="666"/>
        <w:ind w:left="0" w:right="0" w:firstLine="567"/>
        <w:rPr>
          <w:rFonts w:ascii="Asana" w:hAnsi="Asana" w:cs="Asana"/>
          <w:b/>
          <w:bCs/>
          <w:color w:val="000000" w:themeColor="text1"/>
          <w:sz w:val="36"/>
          <w:szCs w:val="36"/>
          <w14:ligatures w14:val="none"/>
        </w:rPr>
      </w:pPr>
      <w:r>
        <w:rPr>
          <w:rFonts w:ascii="Asana" w:hAnsi="Asana" w:cs="Asana"/>
          <w:b/>
          <w:bCs/>
          <w:color w:val="000000" w:themeColor="text1"/>
          <w:sz w:val="36"/>
          <w:szCs w:val="36"/>
          <w14:ligatures w14:val="none"/>
        </w:rPr>
        <w:t xml:space="preserve">7. Наталия Эдуардовна И.</w:t>
      </w:r>
      <w:r>
        <w:rPr>
          <w:rFonts w:ascii="Asana" w:hAnsi="Asana" w:cs="Asana"/>
          <w:b/>
          <w:bCs/>
          <w:color w:val="000000" w:themeColor="text1"/>
          <w:sz w:val="36"/>
          <w:szCs w:val="36"/>
          <w14:ligatures w14:val="none"/>
        </w:rPr>
      </w:r>
      <w:r>
        <w:rPr>
          <w:rFonts w:ascii="Asana" w:hAnsi="Asana" w:cs="Asana"/>
          <w:b/>
          <w:bCs/>
          <w:color w:val="000000" w:themeColor="text1"/>
          <w:sz w:val="36"/>
          <w:szCs w:val="36"/>
          <w14:ligatures w14:val="none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:u w:val="none"/>
        </w:rPr>
      </w:r>
      <w:r>
        <w:rPr>
          <w:rFonts w:ascii="Asana" w:hAnsi="Asana" w:eastAsia="Asana" w:cs="Asana"/>
          <w:b/>
          <w:color w:val="00ff00"/>
          <w:sz w:val="36"/>
          <w:szCs w:val="36"/>
          <w:u w:val="none"/>
        </w:rPr>
        <w:t xml:space="preserve">ГАМОЛЬСКИЙ</w:t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Вопрос:   В 2021 году наша организация решила ПЕРСПЕКТИВНО перейти на ФСБУ 6/2020. На балансе  у нас имеется автомобиль, по которому в 2018 году полностью начислен износ, но который продолжает использоваться в деятельности организации. 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    При закрытии декабря 2021 года в программе 1С мы сделали все, как положено, т.е. пропустили операцию «Переход на ФСБУ 6/2020».  Программа 1С и в следующем году и в 2023 не начисляла амортизацию. При обращении на Линию Консультаций 1С, консультанты утве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рждают, что все правильно и не надо пересматривать СПИ по ОС, которые числятся на балансе до 01.01.2022 года, и невозможно так настроить программу, чтобы амортизация начислялась при перспективном переходе. Однако, некоторые другие консультационные фирмы («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БухЭксперт 8») утверждают обратное, говорят, что это бухгалтерская ошибка, что пункт 37 данного ФСБУ надо применять в любом случае. Тогда, как понимать пункт 51?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Не могли бы Вы высказать свое экспертное мнение на этот счёт? Исправлять/начислять ли за два года амортизацию?</w:t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</w:p>
    <w:p>
      <w:pPr>
        <w:pStyle w:val="666"/>
        <w:ind w:left="0" w:right="0" w:firstLine="567"/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8. Марина Михайловна В.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pacing w:before="0" w:after="150" w:line="276" w:lineRule="atLeast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color w:val="ff0000"/>
          <w:sz w:val="36"/>
          <w:szCs w:val="36"/>
          <w:u w:val="none"/>
        </w:rPr>
        <w:t xml:space="preserve">НЕВЕРОВ</w:t>
      </w:r>
      <w:r>
        <w:rPr>
          <w:rFonts w:ascii="Asana" w:hAnsi="Asana" w:eastAsia="Asana" w:cs="Asana"/>
          <w:color w:val="000000" w:themeColor="text1"/>
          <w:sz w:val="36"/>
          <w:szCs w:val="36"/>
        </w:rPr>
      </w:r>
      <w:r>
        <w:rPr>
          <w:rFonts w:ascii="Asana" w:hAnsi="Asana" w:eastAsia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Вопрос по составлению сметы. Если мы проводим общее собрание в декабре 2023 года и готовим смету на 2024 год, как определить и записать остаток от прошедшего года (2023-го), если он еще не закончился?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Следующее общее собрание у нас планируется в апреле 2024 года, если нужно, мы сможем внести изменения по фактическому остатку, но как правильно записать остаток на период до следующего собрания (до апреля)?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</w:p>
    <w:p>
      <w:pPr>
        <w:pStyle w:val="666"/>
        <w:ind w:left="0" w:right="0" w:firstLine="567"/>
        <w:jc w:val="both"/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</w:pPr>
      <w:r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  <w:t xml:space="preserve">9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. Маргарита Николаевна К.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color w:val="ffff00"/>
          <w:sz w:val="36"/>
          <w:szCs w:val="36"/>
          <w:u w:val="none"/>
        </w:rPr>
        <w:t xml:space="preserve">САВКОВА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 w:themeColor="text1"/>
          <w:sz w:val="36"/>
          <w:szCs w:val="36"/>
        </w:rPr>
        <w:t xml:space="preserve">1.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 Фонд (обязательный аудит, УСН-6% доходы) просит пояснить, в случае применения ФСБУ 25/2018 "Бухгалтерский учет аренды", какие </w:t>
      </w:r>
      <w:r>
        <w:rPr>
          <w:rFonts w:ascii="Asana" w:hAnsi="Asana" w:eastAsia="Asana" w:cs="Asana"/>
          <w:b/>
          <w:color w:val="000000" w:themeColor="text1"/>
          <w:sz w:val="36"/>
          <w:szCs w:val="36"/>
        </w:rPr>
        <w:t xml:space="preserve">ставки дисконтирования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 использовать при расчете ППА.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1й вариант, Договор аренды со 02 декабря 2022 г (начало применени ППА с 01 января 2023--9,75%?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 2й вариант,</w:t>
      </w:r>
      <w:r>
        <w:rPr>
          <w:rFonts w:ascii="Asana" w:hAnsi="Asana" w:eastAsia="Asana" w:cs="Asana"/>
          <w:b/>
          <w:color w:val="000000" w:themeColor="text1"/>
          <w:sz w:val="36"/>
          <w:szCs w:val="36"/>
        </w:rPr>
        <w:t xml:space="preserve"> новый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 Договор аренды со 02 декабря 2023 г начало применения ППА       с 02 декабря 2023--12,13% ?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  Как убедить аудитора, что можно равномерно списывать проценты          дисконтирования на сч.86 в течение 24 мес, как пересчитывать ППА в случае изменения суммы ежемесячной оплаты аренды и какие проводки нужно сделать в этом случае?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Таблицы расчетов прилагаются.</w:t>
      </w:r>
      <w:r/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</w:p>
    <w:p>
      <w:pPr>
        <w:pStyle w:val="666"/>
        <w:ind w:left="0" w:right="0" w:firstLine="567"/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10. 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Татьяна Владимировна Т.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pacing w:after="165"/>
        <w:shd w:val="clear" w:color="ffffff" w:fill="ffffff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color w:val="00ff00"/>
          <w:sz w:val="36"/>
          <w:szCs w:val="36"/>
          <w:u w:val="none"/>
        </w:rPr>
        <w:t xml:space="preserve">ГАМОЛЬСКИЙ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pacing w:after="165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Общественная организация получила по договору безвозмездного пользования движимое имущество (лодка, стоимостью 200 000 руб.) от муниципальной организации на праве оперативного управления на 5 лет. Имущество предназначается для использования на уставные цел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и, но требует капитального ремонта.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pacing w:after="165"/>
        <w:shd w:val="clear" w:color="ffffff" w:fill="ffffff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Как правильно оформить в бухгалтерском учете поступление, последующий ремонт и возврат этого имущества по истечении срока договора?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hd w:val="clear" w:color="ffffff" w:fill="ffffff"/>
        <w:rPr>
          <w:rFonts w:ascii="Arial" w:hAnsi="Arial" w:eastAsia="Arial" w:cs="Arial"/>
          <w:sz w:val="23"/>
          <w:szCs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rial" w:hAnsi="Arial" w:eastAsia="Arial" w:cs="Arial"/>
          <w:sz w:val="23"/>
          <w:szCs w:val="23"/>
        </w:rPr>
      </w:r>
      <w:r>
        <w:rPr>
          <w:rFonts w:ascii="Arial" w:hAnsi="Arial" w:eastAsia="Arial" w:cs="Arial"/>
          <w:sz w:val="23"/>
          <w:szCs w:val="23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sana">
    <w:panose1 w:val="02000603000000000000"/>
  </w:font>
  <w:font w:name="Arial">
    <w:panose1 w:val="020B0604020202020204"/>
  </w:font>
  <w:font w:name="Liberation San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67">
    <w:name w:val="Heading 1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2"/>
    <w:basedOn w:val="666"/>
    <w:next w:val="842"/>
    <w:link w:val="669"/>
    <w:uiPriority w:val="9"/>
    <w:unhideWhenUsed/>
    <w:qFormat/>
    <w:rPr>
      <w:rFonts w:ascii="Liberation Sans" w:hAnsi="Liberation Sans" w:eastAsia="Liberation Sans" w:cs="Liberation Sans"/>
    </w:rPr>
  </w:style>
  <w:style w:type="character" w:styleId="669">
    <w:name w:val="Heading 2 Char"/>
    <w:link w:val="668"/>
    <w:uiPriority w:val="9"/>
    <w:rPr>
      <w:rFonts w:ascii="Liberation Sans" w:hAnsi="Liberation Sans" w:eastAsia="Liberation Sans" w:cs="Liberation Sans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71">
    <w:name w:val="Heading 3 Char"/>
    <w:link w:val="670"/>
    <w:uiPriority w:val="9"/>
    <w:rPr>
      <w:rFonts w:ascii="Liberation Sans" w:hAnsi="Liberation Sans" w:cs="Liberation Sans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Liberation Sans" w:hAnsi="Liberation Sans" w:eastAsia="Liberation Sans" w:cs="Liberation Sans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Liberation Sans" w:hAnsi="Liberation Sans" w:eastAsia="Liberation Sans" w:cs="Liberation Sans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Liberation Sans" w:hAnsi="Liberation Sans" w:eastAsia="Liberation Sans" w:cs="Liberation Sans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Liberation Sans" w:hAnsi="Liberation Sans" w:eastAsia="Liberation Sans" w:cs="Liberation Sans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Liberation Sans" w:hAnsi="Liberation Sans" w:eastAsia="Liberation Sans" w:cs="Liberation Sans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Юлия Смирнова</cp:lastModifiedBy>
  <cp:revision>12</cp:revision>
  <dcterms:modified xsi:type="dcterms:W3CDTF">2023-12-11T17:01:28Z</dcterms:modified>
</cp:coreProperties>
</file>