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B164" w14:textId="7892B1E9" w:rsidR="009F5774" w:rsidRPr="009F5774" w:rsidRDefault="009F5774" w:rsidP="009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</w:rPr>
      </w:pPr>
      <w:r>
        <w:rPr>
          <w:rFonts w:eastAsia="Times New Roman"/>
          <w:b/>
          <w:bCs/>
          <w:lang w:val="ru-RU"/>
        </w:rPr>
        <w:t xml:space="preserve">Вопрос </w:t>
      </w:r>
      <w:r w:rsidRPr="009F5774">
        <w:rPr>
          <w:rFonts w:eastAsia="Times New Roman"/>
          <w:b/>
          <w:bCs/>
        </w:rPr>
        <w:t>2. Маргарита Николаевна К.</w:t>
      </w:r>
    </w:p>
    <w:p w14:paraId="4ECE5CDE" w14:textId="77777777" w:rsidR="009F5774" w:rsidRDefault="009F5774" w:rsidP="009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</w:rPr>
      </w:pPr>
    </w:p>
    <w:p w14:paraId="2976D50C" w14:textId="4BF69C13" w:rsidR="009F5774" w:rsidRPr="009F5774" w:rsidRDefault="009F5774" w:rsidP="009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</w:rPr>
      </w:pPr>
      <w:r w:rsidRPr="009F5774">
        <w:rPr>
          <w:rFonts w:eastAsia="Times New Roman"/>
        </w:rPr>
        <w:t>Фонд (обязательный аудит, УСН-6% доходы) просит пояснить, можно ли в 2023 г. использовать 83 счет, в случае применения ФСБУ 25/2018 "Бухгалтерский учет аренды" в части ППА.</w:t>
      </w:r>
    </w:p>
    <w:p w14:paraId="4ED80925" w14:textId="77777777" w:rsidR="009F5774" w:rsidRPr="009F5774" w:rsidRDefault="009F5774" w:rsidP="009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</w:rPr>
      </w:pPr>
      <w:r w:rsidRPr="009F5774">
        <w:rPr>
          <w:rFonts w:eastAsia="Times New Roman"/>
        </w:rPr>
        <w:t>Какие проводки можно использовать в этом случае?</w:t>
      </w:r>
    </w:p>
    <w:p w14:paraId="20CEDD9E" w14:textId="50E3BDD6" w:rsidR="00C97669" w:rsidRDefault="009F5774" w:rsidP="009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</w:rPr>
      </w:pPr>
      <w:r w:rsidRPr="009F5774">
        <w:rPr>
          <w:rFonts w:eastAsia="Times New Roman"/>
        </w:rPr>
        <w:t>(для справки-см таблицу с применением сч.76 в 2022).</w:t>
      </w:r>
    </w:p>
    <w:p w14:paraId="15766777" w14:textId="77777777" w:rsidR="0080423B" w:rsidRDefault="0080423B" w:rsidP="0080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</w:rPr>
      </w:pPr>
    </w:p>
    <w:p w14:paraId="0DA89A51" w14:textId="77777777" w:rsidR="0080423B" w:rsidRDefault="0080423B" w:rsidP="0080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lang w:val="ru-RU"/>
        </w:rPr>
      </w:pPr>
      <w:r w:rsidRPr="0080423B">
        <w:rPr>
          <w:rFonts w:eastAsia="Times New Roman"/>
          <w:lang w:val="ru-RU"/>
        </w:rPr>
        <w:t>ПРОВОДКА ПО ППА 12/2022</w:t>
      </w:r>
      <w:r w:rsidRPr="0080423B">
        <w:rPr>
          <w:rFonts w:eastAsia="Times New Roman"/>
          <w:lang w:val="ru-RU"/>
        </w:rPr>
        <w:tab/>
      </w:r>
    </w:p>
    <w:p w14:paraId="3771A65F" w14:textId="69D7690D" w:rsidR="0080423B" w:rsidRDefault="0080423B" w:rsidP="0080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lang w:val="ru-RU"/>
        </w:rPr>
      </w:pPr>
      <w:r w:rsidRPr="0080423B">
        <w:rPr>
          <w:rFonts w:eastAsia="Times New Roman"/>
          <w:lang w:val="ru-RU"/>
        </w:rPr>
        <w:t>02.12.2022</w:t>
      </w:r>
      <w:r w:rsidRPr="0080423B">
        <w:rPr>
          <w:rFonts w:eastAsia="Times New Roman"/>
          <w:lang w:val="ru-RU"/>
        </w:rPr>
        <w:tab/>
        <w:t>01.1.</w:t>
      </w:r>
      <w:r w:rsidRPr="0080423B">
        <w:rPr>
          <w:rFonts w:eastAsia="Times New Roman"/>
          <w:lang w:val="ru-RU"/>
        </w:rPr>
        <w:tab/>
        <w:t>08.4.</w:t>
      </w:r>
      <w:r w:rsidRPr="0080423B">
        <w:rPr>
          <w:rFonts w:eastAsia="Times New Roman"/>
          <w:lang w:val="ru-RU"/>
        </w:rPr>
        <w:tab/>
        <w:t>1</w:t>
      </w:r>
      <w:r>
        <w:rPr>
          <w:rFonts w:eastAsia="Times New Roman"/>
          <w:lang w:val="ru-RU"/>
        </w:rPr>
        <w:t xml:space="preserve"> </w:t>
      </w:r>
      <w:r w:rsidRPr="0080423B">
        <w:rPr>
          <w:rFonts w:eastAsia="Times New Roman"/>
          <w:lang w:val="ru-RU"/>
        </w:rPr>
        <w:t>396</w:t>
      </w:r>
      <w:r>
        <w:rPr>
          <w:rFonts w:eastAsia="Times New Roman"/>
          <w:lang w:val="ru-RU"/>
        </w:rPr>
        <w:t xml:space="preserve"> </w:t>
      </w:r>
      <w:r w:rsidRPr="0080423B">
        <w:rPr>
          <w:rFonts w:eastAsia="Times New Roman"/>
          <w:lang w:val="ru-RU"/>
        </w:rPr>
        <w:t>244,74</w:t>
      </w:r>
      <w:r w:rsidRPr="0080423B">
        <w:rPr>
          <w:rFonts w:eastAsia="Times New Roman"/>
          <w:lang w:val="ru-RU"/>
        </w:rPr>
        <w:tab/>
        <w:t>Учтено ППА</w:t>
      </w:r>
    </w:p>
    <w:p w14:paraId="4F21D0F4" w14:textId="287DBC73" w:rsidR="0080423B" w:rsidRPr="0080423B" w:rsidRDefault="0080423B" w:rsidP="0080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lang w:val="ru-RU"/>
        </w:rPr>
      </w:pPr>
      <w:r w:rsidRPr="0080423B">
        <w:rPr>
          <w:rFonts w:eastAsia="Times New Roman"/>
          <w:lang w:val="ru-RU"/>
        </w:rPr>
        <w:t>02.12.2022</w:t>
      </w:r>
      <w:r w:rsidRPr="0080423B">
        <w:rPr>
          <w:rFonts w:eastAsia="Times New Roman"/>
          <w:lang w:val="ru-RU"/>
        </w:rPr>
        <w:tab/>
        <w:t>08.4.</w:t>
      </w:r>
      <w:r w:rsidRPr="0080423B">
        <w:rPr>
          <w:rFonts w:eastAsia="Times New Roman"/>
          <w:lang w:val="ru-RU"/>
        </w:rPr>
        <w:tab/>
        <w:t>76.АР</w:t>
      </w:r>
      <w:r w:rsidRPr="0080423B">
        <w:rPr>
          <w:rFonts w:eastAsia="Times New Roman"/>
          <w:lang w:val="ru-RU"/>
        </w:rPr>
        <w:tab/>
        <w:t>1</w:t>
      </w:r>
      <w:r>
        <w:rPr>
          <w:rFonts w:eastAsia="Times New Roman"/>
          <w:lang w:val="ru-RU"/>
        </w:rPr>
        <w:t> </w:t>
      </w:r>
      <w:r w:rsidRPr="0080423B">
        <w:rPr>
          <w:rFonts w:eastAsia="Times New Roman"/>
          <w:lang w:val="ru-RU"/>
        </w:rPr>
        <w:t>396</w:t>
      </w:r>
      <w:r>
        <w:rPr>
          <w:rFonts w:eastAsia="Times New Roman"/>
          <w:lang w:val="ru-RU"/>
        </w:rPr>
        <w:t xml:space="preserve"> </w:t>
      </w:r>
      <w:r w:rsidRPr="0080423B">
        <w:rPr>
          <w:rFonts w:eastAsia="Times New Roman"/>
          <w:lang w:val="ru-RU"/>
        </w:rPr>
        <w:t>244,74</w:t>
      </w:r>
      <w:r w:rsidRPr="0080423B">
        <w:rPr>
          <w:rFonts w:eastAsia="Times New Roman"/>
          <w:lang w:val="ru-RU"/>
        </w:rPr>
        <w:tab/>
        <w:t>Закрытие 08.4, принятие к учету</w:t>
      </w:r>
      <w:r w:rsidRPr="0080423B">
        <w:rPr>
          <w:rFonts w:eastAsia="Times New Roman"/>
          <w:lang w:val="ru-RU"/>
        </w:rPr>
        <w:tab/>
      </w:r>
    </w:p>
    <w:p w14:paraId="5F59F72E" w14:textId="7AB33E8C" w:rsidR="0080423B" w:rsidRPr="0080423B" w:rsidRDefault="0080423B" w:rsidP="0080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lang w:val="ru-RU"/>
        </w:rPr>
      </w:pPr>
      <w:r w:rsidRPr="0080423B">
        <w:rPr>
          <w:rFonts w:eastAsia="Times New Roman"/>
          <w:lang w:val="ru-RU"/>
        </w:rPr>
        <w:t>31.</w:t>
      </w:r>
      <w:proofErr w:type="gramStart"/>
      <w:r w:rsidRPr="0080423B">
        <w:rPr>
          <w:rFonts w:eastAsia="Times New Roman"/>
          <w:lang w:val="ru-RU"/>
        </w:rPr>
        <w:t>12.2022</w:t>
      </w:r>
      <w:r w:rsidRPr="0080423B">
        <w:rPr>
          <w:rFonts w:eastAsia="Times New Roman"/>
          <w:lang w:val="ru-RU"/>
        </w:rPr>
        <w:tab/>
        <w:t>76.АР</w:t>
      </w:r>
      <w:proofErr w:type="gramEnd"/>
      <w:r w:rsidRPr="0080423B">
        <w:rPr>
          <w:rFonts w:eastAsia="Times New Roman"/>
          <w:lang w:val="ru-RU"/>
        </w:rPr>
        <w:tab/>
        <w:t>76.5</w:t>
      </w:r>
      <w:r w:rsidRPr="0080423B">
        <w:rPr>
          <w:rFonts w:eastAsia="Times New Roman"/>
          <w:lang w:val="ru-RU"/>
        </w:rPr>
        <w:tab/>
        <w:t>58</w:t>
      </w:r>
      <w:r>
        <w:rPr>
          <w:rFonts w:eastAsia="Times New Roman"/>
          <w:lang w:val="ru-RU"/>
        </w:rPr>
        <w:t xml:space="preserve"> </w:t>
      </w:r>
      <w:r w:rsidRPr="0080423B">
        <w:rPr>
          <w:rFonts w:eastAsia="Times New Roman"/>
          <w:lang w:val="ru-RU"/>
        </w:rPr>
        <w:t>176,86</w:t>
      </w:r>
      <w:r w:rsidRPr="0080423B">
        <w:rPr>
          <w:rFonts w:eastAsia="Times New Roman"/>
          <w:lang w:val="ru-RU"/>
        </w:rPr>
        <w:tab/>
        <w:t>Уменьшение ППА на сумму амортизации 12/2022</w:t>
      </w:r>
    </w:p>
    <w:p w14:paraId="196C980C" w14:textId="49737898" w:rsidR="0080423B" w:rsidRPr="0080423B" w:rsidRDefault="0080423B" w:rsidP="0080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lang w:val="ru-RU"/>
        </w:rPr>
      </w:pPr>
      <w:r w:rsidRPr="0080423B">
        <w:rPr>
          <w:rFonts w:eastAsia="Times New Roman"/>
          <w:lang w:val="ru-RU"/>
        </w:rPr>
        <w:t>31.12.2022</w:t>
      </w:r>
      <w:r w:rsidRPr="0080423B">
        <w:rPr>
          <w:rFonts w:eastAsia="Times New Roman"/>
          <w:lang w:val="ru-RU"/>
        </w:rPr>
        <w:tab/>
        <w:t xml:space="preserve">86.27-75, -77, -54 </w:t>
      </w:r>
      <w:r w:rsidRPr="0080423B">
        <w:rPr>
          <w:rFonts w:eastAsia="Times New Roman"/>
          <w:lang w:val="ru-RU"/>
        </w:rPr>
        <w:tab/>
        <w:t>02.1.</w:t>
      </w:r>
      <w:r w:rsidRPr="0080423B">
        <w:rPr>
          <w:rFonts w:eastAsia="Times New Roman"/>
          <w:lang w:val="ru-RU"/>
        </w:rPr>
        <w:tab/>
        <w:t>58</w:t>
      </w:r>
      <w:r>
        <w:rPr>
          <w:rFonts w:eastAsia="Times New Roman"/>
          <w:lang w:val="ru-RU"/>
        </w:rPr>
        <w:t xml:space="preserve"> </w:t>
      </w:r>
      <w:r w:rsidRPr="0080423B">
        <w:rPr>
          <w:rFonts w:eastAsia="Times New Roman"/>
          <w:lang w:val="ru-RU"/>
        </w:rPr>
        <w:t>176,86</w:t>
      </w:r>
      <w:r w:rsidRPr="0080423B">
        <w:rPr>
          <w:rFonts w:eastAsia="Times New Roman"/>
          <w:lang w:val="ru-RU"/>
        </w:rPr>
        <w:tab/>
        <w:t xml:space="preserve">Начислена амортизация на 86 по 12/2022 на 3 источника, </w:t>
      </w:r>
    </w:p>
    <w:p w14:paraId="7611D342" w14:textId="6DE6433F" w:rsidR="0080423B" w:rsidRPr="0080423B" w:rsidRDefault="0080423B" w:rsidP="0080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lang w:val="ru-RU"/>
        </w:rPr>
      </w:pPr>
      <w:r w:rsidRPr="0080423B">
        <w:rPr>
          <w:rFonts w:eastAsia="Times New Roman"/>
          <w:lang w:val="ru-RU"/>
        </w:rPr>
        <w:t>31.12.2022</w:t>
      </w:r>
      <w:r w:rsidRPr="0080423B">
        <w:rPr>
          <w:rFonts w:eastAsia="Times New Roman"/>
          <w:lang w:val="ru-RU"/>
        </w:rPr>
        <w:tab/>
        <w:t>86.27-54</w:t>
      </w:r>
      <w:r w:rsidRPr="0080423B">
        <w:rPr>
          <w:rFonts w:eastAsia="Times New Roman"/>
          <w:lang w:val="ru-RU"/>
        </w:rPr>
        <w:tab/>
        <w:t>76.5</w:t>
      </w:r>
      <w:r w:rsidRPr="0080423B">
        <w:rPr>
          <w:rFonts w:eastAsia="Times New Roman"/>
          <w:lang w:val="ru-RU"/>
        </w:rPr>
        <w:tab/>
        <w:t>4</w:t>
      </w:r>
      <w:r>
        <w:rPr>
          <w:rFonts w:eastAsia="Times New Roman"/>
          <w:lang w:val="ru-RU"/>
        </w:rPr>
        <w:t xml:space="preserve"> </w:t>
      </w:r>
      <w:r w:rsidRPr="0080423B">
        <w:rPr>
          <w:rFonts w:eastAsia="Times New Roman"/>
          <w:lang w:val="ru-RU"/>
        </w:rPr>
        <w:t>965,14</w:t>
      </w:r>
      <w:r w:rsidRPr="0080423B">
        <w:rPr>
          <w:rFonts w:eastAsia="Times New Roman"/>
          <w:lang w:val="ru-RU"/>
        </w:rPr>
        <w:tab/>
        <w:t>Начислены % за 12/2022, частично (58176,86+4965,14=63142) что дает списание суммы аренды на 86 счет.</w:t>
      </w:r>
      <w:r w:rsidRPr="0080423B">
        <w:rPr>
          <w:rFonts w:eastAsia="Times New Roman"/>
          <w:lang w:val="ru-RU"/>
        </w:rPr>
        <w:tab/>
      </w:r>
    </w:p>
    <w:p w14:paraId="52A369E4" w14:textId="6637BECE" w:rsidR="0080423B" w:rsidRPr="0080423B" w:rsidRDefault="0080423B" w:rsidP="0080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lang w:val="ru-RU"/>
        </w:rPr>
      </w:pPr>
      <w:r w:rsidRPr="0080423B">
        <w:rPr>
          <w:rFonts w:eastAsia="Times New Roman"/>
          <w:lang w:val="ru-RU"/>
        </w:rPr>
        <w:t>31.12.2022</w:t>
      </w:r>
      <w:r w:rsidRPr="0080423B">
        <w:rPr>
          <w:rFonts w:eastAsia="Times New Roman"/>
          <w:lang w:val="ru-RU"/>
        </w:rPr>
        <w:tab/>
        <w:t>86.27-01</w:t>
      </w:r>
      <w:r w:rsidRPr="0080423B">
        <w:rPr>
          <w:rFonts w:eastAsia="Times New Roman"/>
          <w:lang w:val="ru-RU"/>
        </w:rPr>
        <w:tab/>
        <w:t>76.6</w:t>
      </w:r>
      <w:r w:rsidRPr="0080423B">
        <w:rPr>
          <w:rFonts w:eastAsia="Times New Roman"/>
          <w:lang w:val="ru-RU"/>
        </w:rPr>
        <w:tab/>
        <w:t>4331,52</w:t>
      </w:r>
      <w:r w:rsidRPr="0080423B">
        <w:rPr>
          <w:rFonts w:eastAsia="Times New Roman"/>
          <w:lang w:val="ru-RU"/>
        </w:rPr>
        <w:tab/>
        <w:t>Начислены % за 12/2022, частично (4331,52+4965,14=9296,66) что дает списание частично суммы % на 86 счет.</w:t>
      </w:r>
      <w:r w:rsidRPr="0080423B">
        <w:rPr>
          <w:rFonts w:eastAsia="Times New Roman"/>
          <w:lang w:val="ru-RU"/>
        </w:rPr>
        <w:tab/>
      </w:r>
    </w:p>
    <w:p w14:paraId="15F45636" w14:textId="77777777" w:rsidR="0080423B" w:rsidRDefault="0080423B" w:rsidP="009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</w:rPr>
      </w:pPr>
    </w:p>
    <w:p w14:paraId="54B65121" w14:textId="77777777" w:rsidR="0080423B" w:rsidRPr="009F5774" w:rsidRDefault="0080423B" w:rsidP="009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</w:rPr>
      </w:pPr>
    </w:p>
    <w:p w14:paraId="7A69C755" w14:textId="77777777" w:rsidR="00160B4D" w:rsidRDefault="00160B4D"/>
    <w:p w14:paraId="7FBA7A4B" w14:textId="77777777" w:rsidR="002C6D9C" w:rsidRDefault="002C6D9C"/>
    <w:tbl>
      <w:tblPr>
        <w:tblW w:w="11092" w:type="dxa"/>
        <w:tblLook w:val="04A0" w:firstRow="1" w:lastRow="0" w:firstColumn="1" w:lastColumn="0" w:noHBand="0" w:noVBand="1"/>
      </w:tblPr>
      <w:tblGrid>
        <w:gridCol w:w="2127"/>
        <w:gridCol w:w="1559"/>
        <w:gridCol w:w="1469"/>
        <w:gridCol w:w="116"/>
        <w:gridCol w:w="1469"/>
        <w:gridCol w:w="2758"/>
        <w:gridCol w:w="1594"/>
      </w:tblGrid>
      <w:tr w:rsidR="00DD43FD" w:rsidRPr="00DD43FD" w14:paraId="455FDB12" w14:textId="77777777" w:rsidTr="00DD43FD">
        <w:trPr>
          <w:trHeight w:val="290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94E44" w14:textId="77777777" w:rsidR="002C6D9C" w:rsidRPr="002C6D9C" w:rsidRDefault="002C6D9C" w:rsidP="002C6D9C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2C6D9C">
              <w:rPr>
                <w:rFonts w:eastAsia="Times New Roman"/>
                <w:b/>
                <w:bCs/>
                <w:color w:val="000000"/>
                <w:lang w:val="ru-RU"/>
              </w:rPr>
              <w:t>Отражение права пользования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C6842" w14:textId="77777777" w:rsidR="002C6D9C" w:rsidRPr="002C6D9C" w:rsidRDefault="002C6D9C" w:rsidP="002C6D9C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898D9" w14:textId="77777777" w:rsidR="002C6D9C" w:rsidRPr="002C6D9C" w:rsidRDefault="002C6D9C" w:rsidP="002C6D9C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C93D3" w14:textId="77777777" w:rsidR="002C6D9C" w:rsidRPr="002C6D9C" w:rsidRDefault="002C6D9C" w:rsidP="002C6D9C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D43FD" w:rsidRPr="00DD43FD" w14:paraId="3550F92D" w14:textId="77777777" w:rsidTr="00DD43FD">
        <w:trPr>
          <w:gridAfter w:val="1"/>
          <w:wAfter w:w="1594" w:type="dxa"/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1E14" w14:textId="77777777" w:rsidR="00DD43FD" w:rsidRPr="002C6D9C" w:rsidRDefault="00DD43FD" w:rsidP="002C6D9C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2C6D9C">
              <w:rPr>
                <w:rFonts w:eastAsia="Times New Roman"/>
                <w:color w:val="000000"/>
                <w:lang w:val="ru-RU"/>
              </w:rPr>
              <w:t>Д 01/ право польз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A541" w14:textId="77777777" w:rsidR="00DD43FD" w:rsidRPr="002C6D9C" w:rsidRDefault="00DD43FD" w:rsidP="002C6D9C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2C6D9C">
              <w:rPr>
                <w:rFonts w:eastAsia="Times New Roman"/>
                <w:color w:val="000000"/>
                <w:lang w:val="ru-RU"/>
              </w:rPr>
              <w:t>К 76.07.1 / об по аренде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D3CB" w14:textId="77777777" w:rsidR="00DD43FD" w:rsidRPr="002C6D9C" w:rsidRDefault="00DD43FD" w:rsidP="002C6D9C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2C6D9C">
              <w:rPr>
                <w:rFonts w:eastAsia="Times New Roman"/>
                <w:color w:val="000000"/>
                <w:lang w:val="ru-RU"/>
              </w:rPr>
              <w:t xml:space="preserve"> - поступление в аренду</w:t>
            </w:r>
          </w:p>
        </w:tc>
      </w:tr>
      <w:tr w:rsidR="00DD43FD" w:rsidRPr="00DD43FD" w14:paraId="7C5B760B" w14:textId="77777777" w:rsidTr="00DD43FD">
        <w:trPr>
          <w:gridAfter w:val="1"/>
          <w:wAfter w:w="1594" w:type="dxa"/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F26F" w14:textId="77777777" w:rsidR="00DD43FD" w:rsidRPr="002C6D9C" w:rsidRDefault="00DD43FD" w:rsidP="002C6D9C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2C6D9C">
              <w:rPr>
                <w:rFonts w:eastAsia="Times New Roman"/>
                <w:color w:val="000000"/>
                <w:lang w:val="ru-RU"/>
              </w:rPr>
              <w:t>Д 76.07.5/%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8A47" w14:textId="20B0387C" w:rsidR="00DD43FD" w:rsidRPr="002C6D9C" w:rsidRDefault="00DD43FD" w:rsidP="002C6D9C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2C6D9C">
              <w:rPr>
                <w:rFonts w:eastAsia="Times New Roman"/>
                <w:color w:val="000000"/>
                <w:lang w:val="ru-RU"/>
              </w:rPr>
              <w:t>К 76.07.1/об по ар</w:t>
            </w:r>
            <w:r>
              <w:rPr>
                <w:rFonts w:eastAsia="Times New Roman"/>
                <w:color w:val="000000"/>
                <w:lang w:val="ru-RU"/>
              </w:rPr>
              <w:t>енде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0504" w14:textId="478E5540" w:rsidR="00DD43FD" w:rsidRPr="002C6D9C" w:rsidRDefault="00DD43FD" w:rsidP="002C6D9C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2C6D9C">
              <w:rPr>
                <w:rFonts w:eastAsia="Times New Roman"/>
                <w:color w:val="000000"/>
                <w:lang w:val="ru-RU"/>
              </w:rPr>
              <w:t>- начисление процентов по аренде</w:t>
            </w:r>
          </w:p>
        </w:tc>
      </w:tr>
      <w:tr w:rsidR="00DD43FD" w:rsidRPr="00DD43FD" w14:paraId="440A2468" w14:textId="77777777" w:rsidTr="00DD43FD">
        <w:trPr>
          <w:gridAfter w:val="1"/>
          <w:wAfter w:w="1594" w:type="dxa"/>
          <w:trHeight w:val="29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C6D1E" w14:textId="77777777" w:rsidR="00DD43FD" w:rsidRPr="002C6D9C" w:rsidRDefault="00DD43FD" w:rsidP="002C6D9C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2C6D9C">
              <w:rPr>
                <w:rFonts w:eastAsia="Times New Roman"/>
                <w:b/>
                <w:bCs/>
                <w:color w:val="000000"/>
                <w:lang w:val="ru-RU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3121B" w14:textId="77777777" w:rsidR="00DD43FD" w:rsidRPr="002C6D9C" w:rsidRDefault="00DD43FD" w:rsidP="002C6D9C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29409" w14:textId="77777777" w:rsidR="00DD43FD" w:rsidRPr="002C6D9C" w:rsidRDefault="00DD43FD" w:rsidP="002C6D9C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5F3E3" w14:textId="77777777" w:rsidR="00DD43FD" w:rsidRPr="002C6D9C" w:rsidRDefault="00DD43FD" w:rsidP="002C6D9C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D43FD" w:rsidRPr="00DD43FD" w14:paraId="53AD0B02" w14:textId="77777777" w:rsidTr="00DD43FD">
        <w:trPr>
          <w:gridAfter w:val="1"/>
          <w:wAfter w:w="1594" w:type="dxa"/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748F" w14:textId="3855D5AB" w:rsidR="00DD43FD" w:rsidRPr="002C6D9C" w:rsidRDefault="00DD43FD" w:rsidP="002C6D9C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2C6D9C">
              <w:rPr>
                <w:rFonts w:eastAsia="Times New Roman"/>
                <w:color w:val="000000"/>
                <w:lang w:val="ru-RU"/>
              </w:rPr>
              <w:t>Д 26</w:t>
            </w:r>
            <w:r w:rsidR="00BE0D74">
              <w:rPr>
                <w:rFonts w:eastAsia="Times New Roman"/>
                <w:color w:val="000000"/>
                <w:lang w:val="ru-RU"/>
              </w:rPr>
              <w:t xml:space="preserve"> (86)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766D" w14:textId="77777777" w:rsidR="00DD43FD" w:rsidRPr="002C6D9C" w:rsidRDefault="00DD43FD" w:rsidP="002C6D9C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2C6D9C">
              <w:rPr>
                <w:rFonts w:eastAsia="Times New Roman"/>
                <w:color w:val="000000"/>
                <w:lang w:val="ru-RU"/>
              </w:rPr>
              <w:t>К 02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A357" w14:textId="57A0EA4E" w:rsidR="00DD43FD" w:rsidRPr="002C6D9C" w:rsidRDefault="00DD43FD" w:rsidP="002C6D9C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DD43FD">
              <w:rPr>
                <w:rFonts w:eastAsia="Times New Roman"/>
                <w:color w:val="000000"/>
                <w:lang w:val="ru-RU"/>
              </w:rPr>
              <w:t>- начислена а</w:t>
            </w:r>
            <w:r w:rsidRPr="002C6D9C">
              <w:rPr>
                <w:rFonts w:eastAsia="Times New Roman"/>
                <w:color w:val="000000"/>
                <w:lang w:val="ru-RU"/>
              </w:rPr>
              <w:t>мортизация</w:t>
            </w:r>
          </w:p>
        </w:tc>
      </w:tr>
      <w:tr w:rsidR="00DD43FD" w:rsidRPr="00DD43FD" w14:paraId="1D3B51D2" w14:textId="77777777" w:rsidTr="00DD43FD">
        <w:trPr>
          <w:gridAfter w:val="1"/>
          <w:wAfter w:w="1594" w:type="dxa"/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33BA" w14:textId="05720B8A" w:rsidR="00DD43FD" w:rsidRPr="002C6D9C" w:rsidRDefault="00DD43FD" w:rsidP="002C6D9C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2C6D9C">
              <w:rPr>
                <w:rFonts w:eastAsia="Times New Roman"/>
                <w:color w:val="000000"/>
                <w:lang w:val="ru-RU"/>
              </w:rPr>
              <w:t>Д 26</w:t>
            </w:r>
            <w:r w:rsidR="00BE0D74">
              <w:rPr>
                <w:rFonts w:eastAsia="Times New Roman"/>
                <w:color w:val="000000"/>
                <w:lang w:val="ru-RU"/>
              </w:rPr>
              <w:t xml:space="preserve"> (86)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44E9" w14:textId="77777777" w:rsidR="00DD43FD" w:rsidRPr="002C6D9C" w:rsidRDefault="00DD43FD" w:rsidP="002C6D9C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2C6D9C">
              <w:rPr>
                <w:rFonts w:eastAsia="Times New Roman"/>
                <w:color w:val="000000"/>
                <w:lang w:val="ru-RU"/>
              </w:rPr>
              <w:t>К 76.07.5/%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75C0" w14:textId="480F0675" w:rsidR="00DD43FD" w:rsidRPr="002C6D9C" w:rsidRDefault="00DD43FD" w:rsidP="002C6D9C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2C6D9C">
              <w:rPr>
                <w:rFonts w:eastAsia="Times New Roman"/>
                <w:color w:val="000000"/>
                <w:lang w:val="ru-RU"/>
              </w:rPr>
              <w:t xml:space="preserve">- </w:t>
            </w:r>
            <w:r w:rsidRPr="00DD43FD">
              <w:rPr>
                <w:rFonts w:eastAsia="Times New Roman"/>
                <w:color w:val="000000"/>
                <w:lang w:val="ru-RU"/>
              </w:rPr>
              <w:t>е</w:t>
            </w:r>
            <w:r w:rsidRPr="002C6D9C">
              <w:rPr>
                <w:rFonts w:eastAsia="Times New Roman"/>
                <w:color w:val="000000"/>
                <w:lang w:val="ru-RU"/>
              </w:rPr>
              <w:t>жемесячный процент по аренде</w:t>
            </w:r>
          </w:p>
        </w:tc>
      </w:tr>
      <w:tr w:rsidR="00DD43FD" w:rsidRPr="00DD43FD" w14:paraId="33C817EF" w14:textId="77777777" w:rsidTr="00DD43FD">
        <w:trPr>
          <w:gridAfter w:val="1"/>
          <w:wAfter w:w="1594" w:type="dxa"/>
          <w:trHeight w:val="29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E9D90" w14:textId="77777777" w:rsidR="00DD43FD" w:rsidRPr="002C6D9C" w:rsidRDefault="00DD43FD" w:rsidP="002C6D9C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2C6D9C">
              <w:rPr>
                <w:rFonts w:eastAsia="Times New Roman"/>
                <w:b/>
                <w:bCs/>
                <w:color w:val="000000"/>
                <w:lang w:val="ru-RU"/>
              </w:rPr>
              <w:t>Перечисление АП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F6099" w14:textId="77777777" w:rsidR="00DD43FD" w:rsidRPr="002C6D9C" w:rsidRDefault="00DD43FD" w:rsidP="002C6D9C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F6468" w14:textId="77777777" w:rsidR="00DD43FD" w:rsidRPr="002C6D9C" w:rsidRDefault="00DD43FD" w:rsidP="002C6D9C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BBA55" w14:textId="77777777" w:rsidR="00DD43FD" w:rsidRPr="002C6D9C" w:rsidRDefault="00DD43FD" w:rsidP="002C6D9C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DD43FD" w:rsidRPr="00DD43FD" w14:paraId="57263C4E" w14:textId="77777777" w:rsidTr="00DD43FD">
        <w:trPr>
          <w:gridAfter w:val="1"/>
          <w:wAfter w:w="1594" w:type="dxa"/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097D" w14:textId="77777777" w:rsidR="00DD43FD" w:rsidRPr="002C6D9C" w:rsidRDefault="00DD43FD" w:rsidP="002C6D9C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2C6D9C">
              <w:rPr>
                <w:rFonts w:eastAsia="Times New Roman"/>
                <w:color w:val="000000"/>
                <w:lang w:val="ru-RU"/>
              </w:rPr>
              <w:t>Д 76.07.2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B5D6" w14:textId="77777777" w:rsidR="00DD43FD" w:rsidRPr="002C6D9C" w:rsidRDefault="00DD43FD" w:rsidP="002C6D9C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2C6D9C">
              <w:rPr>
                <w:rFonts w:eastAsia="Times New Roman"/>
                <w:color w:val="000000"/>
                <w:lang w:val="ru-RU"/>
              </w:rPr>
              <w:t>К 51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2243" w14:textId="365FABD8" w:rsidR="00DD43FD" w:rsidRPr="002C6D9C" w:rsidRDefault="00DD43FD" w:rsidP="002C6D9C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2C6D9C">
              <w:rPr>
                <w:rFonts w:eastAsia="Times New Roman"/>
                <w:color w:val="000000"/>
                <w:lang w:val="ru-RU"/>
              </w:rPr>
              <w:t>Перечислена АП</w:t>
            </w:r>
          </w:p>
        </w:tc>
      </w:tr>
      <w:tr w:rsidR="00DD43FD" w:rsidRPr="00DD43FD" w14:paraId="00B4C515" w14:textId="77777777" w:rsidTr="00DD43FD">
        <w:trPr>
          <w:gridAfter w:val="1"/>
          <w:wAfter w:w="1594" w:type="dxa"/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5F9D" w14:textId="77777777" w:rsidR="00DD43FD" w:rsidRPr="002C6D9C" w:rsidRDefault="00DD43FD" w:rsidP="002C6D9C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2C6D9C">
              <w:rPr>
                <w:rFonts w:eastAsia="Times New Roman"/>
                <w:color w:val="000000"/>
                <w:lang w:val="ru-RU"/>
              </w:rPr>
              <w:t>Д 76.07.1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FDBA" w14:textId="2837EB74" w:rsidR="00DD43FD" w:rsidRPr="002C6D9C" w:rsidRDefault="00DD43FD" w:rsidP="002C6D9C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2C6D9C">
              <w:rPr>
                <w:rFonts w:eastAsia="Times New Roman"/>
                <w:color w:val="000000"/>
                <w:lang w:val="ru-RU"/>
              </w:rPr>
              <w:t>К 76.0</w:t>
            </w:r>
            <w:r>
              <w:rPr>
                <w:rFonts w:eastAsia="Times New Roman"/>
                <w:color w:val="000000"/>
                <w:lang w:val="ru-RU"/>
              </w:rPr>
              <w:t>7</w:t>
            </w:r>
            <w:r w:rsidRPr="002C6D9C">
              <w:rPr>
                <w:rFonts w:eastAsia="Times New Roman"/>
                <w:color w:val="000000"/>
                <w:lang w:val="ru-RU"/>
              </w:rPr>
              <w:t>.2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8C07" w14:textId="77777777" w:rsidR="00DD43FD" w:rsidRPr="002C6D9C" w:rsidRDefault="00DD43FD" w:rsidP="002C6D9C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2C6D9C">
              <w:rPr>
                <w:rFonts w:eastAsia="Times New Roman"/>
                <w:color w:val="000000"/>
                <w:lang w:val="ru-RU"/>
              </w:rPr>
              <w:t>Акт, услуги аренды</w:t>
            </w:r>
          </w:p>
        </w:tc>
      </w:tr>
    </w:tbl>
    <w:p w14:paraId="7EBD8E73" w14:textId="77777777" w:rsidR="002C6D9C" w:rsidRDefault="002C6D9C"/>
    <w:p w14:paraId="5AB3E3D2" w14:textId="77777777" w:rsidR="002C6D9C" w:rsidRDefault="002C6D9C"/>
    <w:p w14:paraId="72AFD733" w14:textId="77777777" w:rsidR="002C6D9C" w:rsidRDefault="002C6D9C"/>
    <w:p w14:paraId="53DDF2AF" w14:textId="77777777" w:rsidR="0080423B" w:rsidRDefault="0080423B" w:rsidP="0080423B">
      <w:r>
        <w:t>Приказ Минфина РФ от 31.10.2000 N 94н</w:t>
      </w:r>
      <w:r>
        <w:rPr>
          <w:lang w:val="ru-RU"/>
        </w:rPr>
        <w:t xml:space="preserve"> </w:t>
      </w:r>
      <w:r>
        <w:t>(ред. от 08.11.2010)</w:t>
      </w:r>
    </w:p>
    <w:p w14:paraId="5BDB41D9" w14:textId="5970B509" w:rsidR="001F6557" w:rsidRDefault="0080423B" w:rsidP="0080423B">
      <w:r>
        <w:t>"Об утверждении Плана счетов бухгалтерского учета финансово-хозяйственной деятельности организаций и Инструкции по его применению"</w:t>
      </w:r>
    </w:p>
    <w:p w14:paraId="09FC06F0" w14:textId="77777777" w:rsidR="0080423B" w:rsidRDefault="0080423B" w:rsidP="0080423B"/>
    <w:p w14:paraId="1246F6E8" w14:textId="77777777" w:rsidR="0080423B" w:rsidRPr="0080423B" w:rsidRDefault="0080423B" w:rsidP="0080423B">
      <w:pPr>
        <w:spacing w:line="240" w:lineRule="auto"/>
        <w:jc w:val="center"/>
        <w:rPr>
          <w:rFonts w:eastAsia="Times New Roman"/>
          <w:sz w:val="24"/>
          <w:szCs w:val="24"/>
          <w:lang w:val="ru-RU"/>
        </w:rPr>
      </w:pPr>
      <w:r w:rsidRPr="0080423B">
        <w:rPr>
          <w:rFonts w:eastAsia="Times New Roman"/>
          <w:sz w:val="24"/>
          <w:szCs w:val="24"/>
          <w:lang w:val="ru-RU"/>
        </w:rPr>
        <w:t>Счет 83 "Добавочный капитал"</w:t>
      </w:r>
    </w:p>
    <w:p w14:paraId="477ACB7E" w14:textId="77777777" w:rsidR="0080423B" w:rsidRPr="0080423B" w:rsidRDefault="0080423B" w:rsidP="0080423B">
      <w:pPr>
        <w:spacing w:line="180" w:lineRule="atLeast"/>
        <w:rPr>
          <w:rFonts w:eastAsia="Times New Roman"/>
          <w:sz w:val="24"/>
          <w:szCs w:val="24"/>
          <w:lang w:val="ru-RU"/>
        </w:rPr>
      </w:pPr>
      <w:r w:rsidRPr="0080423B">
        <w:rPr>
          <w:rFonts w:eastAsia="Times New Roman"/>
          <w:sz w:val="24"/>
          <w:szCs w:val="24"/>
          <w:lang w:val="ru-RU"/>
        </w:rPr>
        <w:t> </w:t>
      </w:r>
    </w:p>
    <w:p w14:paraId="4CDD76DE" w14:textId="77777777" w:rsidR="0080423B" w:rsidRPr="0080423B" w:rsidRDefault="0080423B" w:rsidP="0080423B">
      <w:pPr>
        <w:spacing w:line="180" w:lineRule="atLeast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80423B">
        <w:rPr>
          <w:rFonts w:eastAsia="Times New Roman"/>
          <w:sz w:val="24"/>
          <w:szCs w:val="24"/>
          <w:lang w:val="ru-RU"/>
        </w:rPr>
        <w:t>Счет 83 "Добавочный капитал" предназначен для обобщения информации о добавочном капитале организации.</w:t>
      </w:r>
    </w:p>
    <w:p w14:paraId="6725F12C" w14:textId="77777777" w:rsidR="0080423B" w:rsidRPr="0080423B" w:rsidRDefault="0080423B" w:rsidP="0080423B">
      <w:pPr>
        <w:spacing w:before="105" w:line="180" w:lineRule="atLeast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80423B">
        <w:rPr>
          <w:rFonts w:eastAsia="Times New Roman"/>
          <w:sz w:val="24"/>
          <w:szCs w:val="24"/>
          <w:lang w:val="ru-RU"/>
        </w:rPr>
        <w:t>По кредиту счета 83 "Добавочный капитал" отражаются:</w:t>
      </w:r>
    </w:p>
    <w:p w14:paraId="35A20C9C" w14:textId="77777777" w:rsidR="0080423B" w:rsidRPr="0080423B" w:rsidRDefault="0080423B" w:rsidP="0080423B">
      <w:pPr>
        <w:spacing w:before="105" w:line="180" w:lineRule="atLeast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80423B">
        <w:rPr>
          <w:rFonts w:eastAsia="Times New Roman"/>
          <w:sz w:val="24"/>
          <w:szCs w:val="24"/>
          <w:lang w:val="ru-RU"/>
        </w:rPr>
        <w:t>прирост стоимости внеоборотных активов, выявляемый по результатам переоценки их, - в корреспонденции со счетами учета активов, по которым определился прирост стоимости;</w:t>
      </w:r>
    </w:p>
    <w:p w14:paraId="24CA9E88" w14:textId="77777777" w:rsidR="0080423B" w:rsidRPr="0080423B" w:rsidRDefault="0080423B" w:rsidP="0080423B">
      <w:pPr>
        <w:spacing w:before="105" w:line="180" w:lineRule="atLeast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80423B">
        <w:rPr>
          <w:rFonts w:eastAsia="Times New Roman"/>
          <w:sz w:val="24"/>
          <w:szCs w:val="24"/>
          <w:lang w:val="ru-RU"/>
        </w:rPr>
        <w:lastRenderedPageBreak/>
        <w:t xml:space="preserve">сумма разницы между продажной и номинальной стоимостью акций, вырученной в процессе формирования уставного капитала акционерного общества (при учреждении общества, при последующем увеличении уставного капитала) за счет продажи акций по цене, превышающей номинальную стоимость, - в корреспонденции со </w:t>
      </w:r>
      <w:hyperlink r:id="rId4" w:history="1">
        <w:r w:rsidRPr="0080423B">
          <w:rPr>
            <w:rFonts w:eastAsia="Times New Roman"/>
            <w:sz w:val="24"/>
            <w:szCs w:val="24"/>
            <w:u w:val="single"/>
            <w:lang w:val="ru-RU"/>
          </w:rPr>
          <w:t>счетом 75</w:t>
        </w:r>
      </w:hyperlink>
      <w:r w:rsidRPr="0080423B">
        <w:rPr>
          <w:rFonts w:eastAsia="Times New Roman"/>
          <w:sz w:val="24"/>
          <w:szCs w:val="24"/>
          <w:lang w:val="ru-RU"/>
        </w:rPr>
        <w:t xml:space="preserve"> "Расчеты с учредителями".</w:t>
      </w:r>
    </w:p>
    <w:p w14:paraId="0C30836D" w14:textId="77777777" w:rsidR="0080423B" w:rsidRPr="0080423B" w:rsidRDefault="0080423B" w:rsidP="0080423B">
      <w:pPr>
        <w:spacing w:before="105" w:line="180" w:lineRule="atLeast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80423B">
        <w:rPr>
          <w:rFonts w:eastAsia="Times New Roman"/>
          <w:sz w:val="24"/>
          <w:szCs w:val="24"/>
          <w:lang w:val="ru-RU"/>
        </w:rPr>
        <w:t>Суммы, отнесенные в кредит счета 83 "Добавочный капитал", как правило, не списываются. Дебетовые записи по нему могут иметь место лишь в случаях:</w:t>
      </w:r>
    </w:p>
    <w:p w14:paraId="3C2EB308" w14:textId="77777777" w:rsidR="0080423B" w:rsidRPr="0080423B" w:rsidRDefault="0080423B" w:rsidP="0080423B">
      <w:pPr>
        <w:spacing w:before="105" w:line="180" w:lineRule="atLeast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80423B">
        <w:rPr>
          <w:rFonts w:eastAsia="Times New Roman"/>
          <w:sz w:val="24"/>
          <w:szCs w:val="24"/>
          <w:lang w:val="ru-RU"/>
        </w:rPr>
        <w:t>погашения сумм снижения стоимости внеоборотных активов, выявившихся по результатам его переоценки, - в корреспонденции со счетами учета активов, по которым определилось снижение стоимости;</w:t>
      </w:r>
    </w:p>
    <w:p w14:paraId="669709DA" w14:textId="77777777" w:rsidR="0080423B" w:rsidRPr="0080423B" w:rsidRDefault="0080423B" w:rsidP="0080423B">
      <w:pPr>
        <w:spacing w:before="105" w:line="180" w:lineRule="atLeast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80423B">
        <w:rPr>
          <w:rFonts w:eastAsia="Times New Roman"/>
          <w:sz w:val="24"/>
          <w:szCs w:val="24"/>
          <w:lang w:val="ru-RU"/>
        </w:rPr>
        <w:t xml:space="preserve">направления средств на увеличение уставного капитала - в корреспонденции со </w:t>
      </w:r>
      <w:hyperlink r:id="rId5" w:history="1">
        <w:r w:rsidRPr="0080423B">
          <w:rPr>
            <w:rFonts w:eastAsia="Times New Roman"/>
            <w:sz w:val="24"/>
            <w:szCs w:val="24"/>
            <w:u w:val="single"/>
            <w:lang w:val="ru-RU"/>
          </w:rPr>
          <w:t>счетом 75</w:t>
        </w:r>
      </w:hyperlink>
      <w:r w:rsidRPr="0080423B">
        <w:rPr>
          <w:rFonts w:eastAsia="Times New Roman"/>
          <w:sz w:val="24"/>
          <w:szCs w:val="24"/>
          <w:lang w:val="ru-RU"/>
        </w:rPr>
        <w:t xml:space="preserve"> "Расчеты с учредителями" либо счетом </w:t>
      </w:r>
      <w:hyperlink r:id="rId6" w:history="1">
        <w:r w:rsidRPr="0080423B">
          <w:rPr>
            <w:rFonts w:eastAsia="Times New Roman"/>
            <w:sz w:val="24"/>
            <w:szCs w:val="24"/>
            <w:u w:val="single"/>
            <w:lang w:val="ru-RU"/>
          </w:rPr>
          <w:t>80</w:t>
        </w:r>
      </w:hyperlink>
      <w:r w:rsidRPr="0080423B">
        <w:rPr>
          <w:rFonts w:eastAsia="Times New Roman"/>
          <w:sz w:val="24"/>
          <w:szCs w:val="24"/>
          <w:lang w:val="ru-RU"/>
        </w:rPr>
        <w:t xml:space="preserve"> "Уставный капитал";</w:t>
      </w:r>
    </w:p>
    <w:p w14:paraId="4B61E921" w14:textId="77777777" w:rsidR="0080423B" w:rsidRPr="0080423B" w:rsidRDefault="0080423B" w:rsidP="0080423B">
      <w:pPr>
        <w:spacing w:before="105" w:line="180" w:lineRule="atLeast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80423B">
        <w:rPr>
          <w:rFonts w:eastAsia="Times New Roman"/>
          <w:sz w:val="24"/>
          <w:szCs w:val="24"/>
          <w:lang w:val="ru-RU"/>
        </w:rPr>
        <w:t xml:space="preserve">распределения сумм между учредителями организации - в корреспонденции со </w:t>
      </w:r>
      <w:hyperlink r:id="rId7" w:history="1">
        <w:r w:rsidRPr="0080423B">
          <w:rPr>
            <w:rFonts w:eastAsia="Times New Roman"/>
            <w:sz w:val="24"/>
            <w:szCs w:val="24"/>
            <w:u w:val="single"/>
            <w:lang w:val="ru-RU"/>
          </w:rPr>
          <w:t>счетом 75</w:t>
        </w:r>
      </w:hyperlink>
      <w:r w:rsidRPr="0080423B">
        <w:rPr>
          <w:rFonts w:eastAsia="Times New Roman"/>
          <w:sz w:val="24"/>
          <w:szCs w:val="24"/>
          <w:lang w:val="ru-RU"/>
        </w:rPr>
        <w:t xml:space="preserve"> "Расчеты с учредителями" и т.п.</w:t>
      </w:r>
    </w:p>
    <w:p w14:paraId="06397746" w14:textId="77777777" w:rsidR="0080423B" w:rsidRPr="0080423B" w:rsidRDefault="0080423B" w:rsidP="0080423B">
      <w:pPr>
        <w:spacing w:before="105" w:line="180" w:lineRule="atLeast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80423B">
        <w:rPr>
          <w:rFonts w:eastAsia="Times New Roman"/>
          <w:sz w:val="24"/>
          <w:szCs w:val="24"/>
          <w:lang w:val="ru-RU"/>
        </w:rPr>
        <w:t>Аналитический учет по счету 83 "Добавочный капитал" организуется таким образом, чтобы обеспечить формирование информации по источникам образования и направлениям использования средств.</w:t>
      </w:r>
    </w:p>
    <w:p w14:paraId="0D163765" w14:textId="77777777" w:rsidR="00C13DE0" w:rsidRPr="0080423B" w:rsidRDefault="00C13DE0">
      <w:pPr>
        <w:rPr>
          <w:lang w:val="ru-RU"/>
        </w:rPr>
      </w:pPr>
    </w:p>
    <w:p w14:paraId="49EC6838" w14:textId="77777777" w:rsidR="00C13DE0" w:rsidRDefault="00C13DE0"/>
    <w:p w14:paraId="4398F3EE" w14:textId="77777777" w:rsidR="00C13DE0" w:rsidRPr="00C97669" w:rsidRDefault="00C13DE0"/>
    <w:p w14:paraId="42C7D5A3" w14:textId="17AA648C" w:rsidR="00C97669" w:rsidRPr="00C97669" w:rsidRDefault="00C97669">
      <w:pPr>
        <w:spacing w:after="160" w:line="259" w:lineRule="auto"/>
      </w:pPr>
      <w:r w:rsidRPr="00C97669">
        <w:br w:type="page"/>
      </w:r>
    </w:p>
    <w:p w14:paraId="7EE01630" w14:textId="77777777" w:rsidR="00C97669" w:rsidRPr="00C97669" w:rsidRDefault="00C97669"/>
    <w:p w14:paraId="07D951E1" w14:textId="1656CC51" w:rsidR="009F5774" w:rsidRPr="009F5774" w:rsidRDefault="009F5774" w:rsidP="009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 xml:space="preserve">Вопрос </w:t>
      </w:r>
      <w:r w:rsidR="00B5585A">
        <w:rPr>
          <w:rFonts w:eastAsia="Times New Roman"/>
          <w:b/>
          <w:bCs/>
          <w:lang w:val="ru-RU"/>
        </w:rPr>
        <w:t>6</w:t>
      </w:r>
      <w:r w:rsidRPr="009F5774">
        <w:rPr>
          <w:rFonts w:eastAsia="Times New Roman"/>
          <w:b/>
          <w:bCs/>
          <w:lang w:val="ru-RU"/>
        </w:rPr>
        <w:t>. Дмитрий Викторович К.</w:t>
      </w:r>
    </w:p>
    <w:p w14:paraId="66617D3F" w14:textId="77777777" w:rsidR="009F5774" w:rsidRPr="009F5774" w:rsidRDefault="009F5774" w:rsidP="009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Times New Roman"/>
          <w:lang w:val="ru-RU"/>
        </w:rPr>
      </w:pPr>
      <w:r w:rsidRPr="009F5774">
        <w:rPr>
          <w:rFonts w:eastAsia="Times New Roman"/>
          <w:lang w:val="ru-RU"/>
        </w:rPr>
        <w:t>Вопрос применения ФСБУ 25/2018 «Бухгалтерский учета аренды»</w:t>
      </w:r>
    </w:p>
    <w:p w14:paraId="6A60C7A1" w14:textId="450ED751" w:rsidR="0015643B" w:rsidRPr="009F5774" w:rsidRDefault="009F5774" w:rsidP="009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Times New Roman"/>
        </w:rPr>
      </w:pPr>
      <w:r w:rsidRPr="009F5774">
        <w:rPr>
          <w:rFonts w:eastAsia="Times New Roman"/>
          <w:lang w:val="ru-RU"/>
        </w:rPr>
        <w:t>Как правильно сделать уточнения в отчетности (балансе) согласно ФСБУ 25/2018 (в т.ч. на даты 1.1.2022 и на 1.1.2023), в случае если НКО требуется продлить арендные отношения с прежним арендодателем еще на 1 год в т.ч. по новой цене (ранее предполагалось что этот договор аренды офисного, действующий с 2021 года, будет с 1.1.2024 расторгнут и на момент первого применения ФСБУ 25/2018 у объекта аренды учтен оставшийся срок = 2 года).</w:t>
      </w:r>
    </w:p>
    <w:p w14:paraId="2A6CEF97" w14:textId="77777777" w:rsidR="00C97669" w:rsidRDefault="00C97669" w:rsidP="00414AF3">
      <w:pPr>
        <w:rPr>
          <w:lang w:val="ru-RU"/>
        </w:rPr>
      </w:pPr>
    </w:p>
    <w:p w14:paraId="56A89A10" w14:textId="25444385" w:rsidR="0076410B" w:rsidRDefault="0076410B" w:rsidP="0076410B">
      <w:pPr>
        <w:ind w:firstLine="426"/>
        <w:jc w:val="both"/>
        <w:rPr>
          <w:lang w:val="ru-RU"/>
        </w:rPr>
      </w:pPr>
      <w:r w:rsidRPr="0076410B">
        <w:rPr>
          <w:lang w:val="ru-RU"/>
        </w:rPr>
        <w:t>При изменении арендной платы и срока аренды необходимо пересмотреть фактическую стоимость ППА и величину обязательства по аренде (п. 21 ФСБУ 25/2018)</w:t>
      </w:r>
      <w:r w:rsidR="001F7BB3">
        <w:rPr>
          <w:lang w:val="ru-RU"/>
        </w:rPr>
        <w:t>:</w:t>
      </w:r>
    </w:p>
    <w:p w14:paraId="06531808" w14:textId="77777777" w:rsidR="001F7BB3" w:rsidRDefault="001F7BB3" w:rsidP="0076410B">
      <w:pPr>
        <w:ind w:firstLine="426"/>
        <w:jc w:val="both"/>
        <w:rPr>
          <w:lang w:val="ru-RU"/>
        </w:rPr>
      </w:pPr>
    </w:p>
    <w:p w14:paraId="47D213A9" w14:textId="77777777" w:rsidR="001F7BB3" w:rsidRPr="001F7BB3" w:rsidRDefault="001F7BB3" w:rsidP="001F7BB3">
      <w:pPr>
        <w:ind w:firstLine="426"/>
        <w:jc w:val="both"/>
        <w:rPr>
          <w:lang w:val="ru-RU"/>
        </w:rPr>
      </w:pPr>
      <w:r w:rsidRPr="001F7BB3">
        <w:rPr>
          <w:lang w:val="ru-RU"/>
        </w:rPr>
        <w:t xml:space="preserve">21. Фактическая стоимость права пользования активом и величина обязательства по аренде </w:t>
      </w:r>
      <w:r w:rsidRPr="001F7BB3">
        <w:rPr>
          <w:b/>
          <w:bCs/>
          <w:lang w:val="ru-RU"/>
        </w:rPr>
        <w:t>пересматриваются</w:t>
      </w:r>
      <w:r w:rsidRPr="001F7BB3">
        <w:rPr>
          <w:lang w:val="ru-RU"/>
        </w:rPr>
        <w:t xml:space="preserve"> в случаях:</w:t>
      </w:r>
    </w:p>
    <w:p w14:paraId="614912A9" w14:textId="77777777" w:rsidR="001F7BB3" w:rsidRPr="001F7BB3" w:rsidRDefault="001F7BB3" w:rsidP="001F7BB3">
      <w:pPr>
        <w:ind w:firstLine="426"/>
        <w:jc w:val="both"/>
        <w:rPr>
          <w:lang w:val="ru-RU"/>
        </w:rPr>
      </w:pPr>
      <w:r w:rsidRPr="001F7BB3">
        <w:rPr>
          <w:lang w:val="ru-RU"/>
        </w:rPr>
        <w:t>изменения условий договора аренды;</w:t>
      </w:r>
    </w:p>
    <w:p w14:paraId="4B5DB62F" w14:textId="77777777" w:rsidR="001F7BB3" w:rsidRPr="001F7BB3" w:rsidRDefault="001F7BB3" w:rsidP="001F7BB3">
      <w:pPr>
        <w:ind w:firstLine="426"/>
        <w:jc w:val="both"/>
        <w:rPr>
          <w:lang w:val="ru-RU"/>
        </w:rPr>
      </w:pPr>
      <w:r w:rsidRPr="001F7BB3">
        <w:rPr>
          <w:lang w:val="ru-RU"/>
        </w:rPr>
        <w:t>изменения намерения продлевать или сокращать срок аренды, которое учитывалось ранее при расчете срока аренды;</w:t>
      </w:r>
    </w:p>
    <w:p w14:paraId="65230C47" w14:textId="77777777" w:rsidR="001F7BB3" w:rsidRPr="001F7BB3" w:rsidRDefault="001F7BB3" w:rsidP="001F7BB3">
      <w:pPr>
        <w:ind w:firstLine="426"/>
        <w:jc w:val="both"/>
        <w:rPr>
          <w:lang w:val="ru-RU"/>
        </w:rPr>
      </w:pPr>
      <w:r w:rsidRPr="001F7BB3">
        <w:rPr>
          <w:lang w:val="ru-RU"/>
        </w:rPr>
        <w:t>изменения величины арендных платежей по сравнению с тем, как они учитывались при первоначальной оценке обязательства по аренде.</w:t>
      </w:r>
    </w:p>
    <w:p w14:paraId="5DD05F76" w14:textId="0C9AEC84" w:rsidR="001F7BB3" w:rsidRDefault="001F7BB3" w:rsidP="001F7BB3">
      <w:pPr>
        <w:ind w:firstLine="426"/>
        <w:jc w:val="both"/>
        <w:rPr>
          <w:lang w:val="ru-RU"/>
        </w:rPr>
      </w:pPr>
      <w:r w:rsidRPr="001F7BB3">
        <w:rPr>
          <w:b/>
          <w:bCs/>
          <w:lang w:val="ru-RU"/>
        </w:rPr>
        <w:t>Изменение величины обязательства по аренде относится на стоимость права пользования активом</w:t>
      </w:r>
      <w:r w:rsidRPr="001F7BB3">
        <w:rPr>
          <w:lang w:val="ru-RU"/>
        </w:rPr>
        <w:t xml:space="preserve">. </w:t>
      </w:r>
      <w:r w:rsidRPr="001F7BB3">
        <w:rPr>
          <w:b/>
          <w:bCs/>
          <w:lang w:val="ru-RU"/>
        </w:rPr>
        <w:t>Уменьшение обязательства по аренде сверх балансовой стоимости права пользования активом включается в доходы текущего периода</w:t>
      </w:r>
      <w:r w:rsidRPr="001F7BB3">
        <w:rPr>
          <w:lang w:val="ru-RU"/>
        </w:rPr>
        <w:t>.</w:t>
      </w:r>
    </w:p>
    <w:p w14:paraId="6096C91C" w14:textId="77777777" w:rsidR="001F7BB3" w:rsidRPr="0076410B" w:rsidRDefault="001F7BB3" w:rsidP="0076410B">
      <w:pPr>
        <w:ind w:firstLine="426"/>
        <w:jc w:val="both"/>
        <w:rPr>
          <w:lang w:val="ru-RU"/>
        </w:rPr>
      </w:pPr>
    </w:p>
    <w:p w14:paraId="411E5AF4" w14:textId="5240FE0F" w:rsidR="00C1023A" w:rsidRDefault="0076410B" w:rsidP="0050095C">
      <w:pPr>
        <w:ind w:firstLine="426"/>
        <w:jc w:val="both"/>
        <w:rPr>
          <w:lang w:val="ru-RU"/>
        </w:rPr>
      </w:pPr>
      <w:r w:rsidRPr="0076410B">
        <w:rPr>
          <w:lang w:val="ru-RU"/>
        </w:rPr>
        <w:t xml:space="preserve">Если величина обязательства по аренде изменяется, ставка дисконтирования пересматривается (п. 22 ФСБУ 25/2018). </w:t>
      </w:r>
    </w:p>
    <w:p w14:paraId="42D27D0A" w14:textId="4DA69BBF" w:rsidR="0050095C" w:rsidRPr="0050095C" w:rsidRDefault="0050095C" w:rsidP="0050095C">
      <w:pPr>
        <w:ind w:firstLine="426"/>
        <w:jc w:val="both"/>
        <w:rPr>
          <w:lang w:val="ru-RU"/>
        </w:rPr>
      </w:pPr>
      <w:r>
        <w:rPr>
          <w:lang w:val="ru-RU"/>
        </w:rPr>
        <w:t>В</w:t>
      </w:r>
      <w:r w:rsidRPr="0050095C">
        <w:rPr>
          <w:lang w:val="ru-RU"/>
        </w:rPr>
        <w:t xml:space="preserve"> пункте 22 ФСБУ 25/2018 зафиксировано: при изменении величины обязательства по аренде ставка дисконтирования пересматривается исходя из п. 15 указанного стандарта.</w:t>
      </w:r>
    </w:p>
    <w:p w14:paraId="01A525E5" w14:textId="376F56DA" w:rsidR="00C1023A" w:rsidRDefault="0050095C" w:rsidP="0050095C">
      <w:pPr>
        <w:ind w:firstLine="426"/>
        <w:jc w:val="both"/>
        <w:rPr>
          <w:lang w:val="ru-RU"/>
        </w:rPr>
      </w:pPr>
      <w:r w:rsidRPr="0050095C">
        <w:rPr>
          <w:lang w:val="ru-RU"/>
        </w:rPr>
        <w:t>Пункт 22 ФСБУ 25/2018 предусматривает изменение ставки дисконтирования при любом изменении будущих арендных платежей, возникающем как из-за внесения сторонами поправок в условия договора, так и при реализации договорных механизмов пересмотра платежей или использования имеющихся прав арендатора в отношении срока аренды.</w:t>
      </w:r>
    </w:p>
    <w:p w14:paraId="459A8C24" w14:textId="77777777" w:rsidR="00C1023A" w:rsidRPr="00414AF3" w:rsidRDefault="00C1023A" w:rsidP="00414AF3">
      <w:pPr>
        <w:rPr>
          <w:lang w:val="ru-RU"/>
        </w:rPr>
      </w:pPr>
    </w:p>
    <w:p w14:paraId="457B15DB" w14:textId="1E025970" w:rsidR="00C97669" w:rsidRPr="00C97669" w:rsidRDefault="00C97669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C97669">
        <w:rPr>
          <w:rFonts w:ascii="Times New Roman" w:eastAsia="Times New Roman" w:hAnsi="Times New Roman" w:cs="Times New Roman"/>
        </w:rPr>
        <w:br w:type="page"/>
      </w:r>
    </w:p>
    <w:p w14:paraId="7EA4531A" w14:textId="0DE99330" w:rsidR="009F5774" w:rsidRPr="009F5774" w:rsidRDefault="009F5774" w:rsidP="009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566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lastRenderedPageBreak/>
        <w:t xml:space="preserve">Вопрос </w:t>
      </w:r>
      <w:r w:rsidR="00D2370C">
        <w:rPr>
          <w:rFonts w:eastAsia="Times New Roman"/>
          <w:b/>
          <w:lang w:val="ru-RU"/>
        </w:rPr>
        <w:t>9</w:t>
      </w:r>
      <w:r w:rsidRPr="009F5774">
        <w:rPr>
          <w:rFonts w:eastAsia="Times New Roman"/>
          <w:b/>
          <w:lang w:val="ru-RU"/>
        </w:rPr>
        <w:t>. Татьяна Сергеевна Ц.</w:t>
      </w:r>
    </w:p>
    <w:p w14:paraId="01151B0A" w14:textId="3960EFD6" w:rsidR="009F5774" w:rsidRPr="009F5774" w:rsidRDefault="009F5774" w:rsidP="009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566"/>
        <w:jc w:val="both"/>
        <w:rPr>
          <w:rFonts w:eastAsia="Times New Roman"/>
          <w:b/>
          <w:lang w:val="ru-RU"/>
        </w:rPr>
      </w:pPr>
    </w:p>
    <w:p w14:paraId="21BAF539" w14:textId="78266B7E" w:rsidR="009F5774" w:rsidRPr="009F5774" w:rsidRDefault="009F5774" w:rsidP="009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566"/>
        <w:jc w:val="both"/>
        <w:rPr>
          <w:rFonts w:eastAsia="Times New Roman"/>
          <w:bCs/>
          <w:lang w:val="ru-RU"/>
        </w:rPr>
      </w:pPr>
      <w:r w:rsidRPr="009F5774">
        <w:rPr>
          <w:rFonts w:eastAsia="Times New Roman"/>
          <w:bCs/>
          <w:lang w:val="ru-RU"/>
        </w:rPr>
        <w:t>1.Неотделимые улучшения арендованного помещения (учитывается как ППА), такие как установленные двери, установленная сантехника и т.д</w:t>
      </w:r>
      <w:r>
        <w:rPr>
          <w:rFonts w:eastAsia="Times New Roman"/>
          <w:bCs/>
          <w:lang w:val="ru-RU"/>
        </w:rPr>
        <w:t>.</w:t>
      </w:r>
      <w:r w:rsidRPr="009F5774">
        <w:rPr>
          <w:rFonts w:eastAsia="Times New Roman"/>
          <w:bCs/>
          <w:lang w:val="ru-RU"/>
        </w:rPr>
        <w:t xml:space="preserve"> необходимо учитывать как капитальные вложения на счете 08? а затем как отдельный объект основных средств при вводе в эксплуатацию? Проводки будут следующими: Д76 К51, Д08 К76, Д01 К08, Д86 К83, Д83 К02.</w:t>
      </w:r>
    </w:p>
    <w:p w14:paraId="604F5BE2" w14:textId="74F6C2EC" w:rsidR="00C34B4F" w:rsidRPr="009F5774" w:rsidRDefault="009F5774" w:rsidP="009F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566"/>
        <w:jc w:val="both"/>
        <w:rPr>
          <w:rFonts w:eastAsia="Times New Roman"/>
          <w:bCs/>
        </w:rPr>
      </w:pPr>
      <w:r w:rsidRPr="009F5774">
        <w:rPr>
          <w:rFonts w:eastAsia="Times New Roman"/>
          <w:bCs/>
          <w:lang w:val="ru-RU"/>
        </w:rPr>
        <w:t>Еще приобретали строительно-отделочные материалы (заглушки, дюбеля кабель</w:t>
      </w:r>
      <w:r>
        <w:rPr>
          <w:rFonts w:eastAsia="Times New Roman"/>
          <w:bCs/>
          <w:lang w:val="ru-RU"/>
        </w:rPr>
        <w:t>-</w:t>
      </w:r>
      <w:r w:rsidRPr="009F5774">
        <w:rPr>
          <w:rFonts w:eastAsia="Times New Roman"/>
          <w:bCs/>
          <w:lang w:val="ru-RU"/>
        </w:rPr>
        <w:t>каналы и т.д</w:t>
      </w:r>
      <w:r>
        <w:rPr>
          <w:rFonts w:eastAsia="Times New Roman"/>
          <w:bCs/>
          <w:lang w:val="ru-RU"/>
        </w:rPr>
        <w:t>.</w:t>
      </w:r>
      <w:r w:rsidRPr="009F5774">
        <w:rPr>
          <w:rFonts w:eastAsia="Times New Roman"/>
          <w:bCs/>
          <w:lang w:val="ru-RU"/>
        </w:rPr>
        <w:t>), их можно списывать на расходы по мере использования?</w:t>
      </w:r>
    </w:p>
    <w:p w14:paraId="0F9C5679" w14:textId="77777777" w:rsidR="00695C65" w:rsidRDefault="00695C65" w:rsidP="0015643B">
      <w:pPr>
        <w:shd w:val="clear" w:color="auto" w:fill="FFFFFF"/>
        <w:ind w:firstLine="566"/>
        <w:jc w:val="both"/>
        <w:rPr>
          <w:rFonts w:ascii="Times New Roman" w:eastAsia="Times New Roman" w:hAnsi="Times New Roman" w:cs="Times New Roman"/>
        </w:rPr>
      </w:pPr>
    </w:p>
    <w:p w14:paraId="2D14F3FA" w14:textId="77777777" w:rsidR="00DA14ED" w:rsidRPr="00DA14ED" w:rsidRDefault="00DA14ED" w:rsidP="00DA14ED">
      <w:pPr>
        <w:shd w:val="clear" w:color="auto" w:fill="FFFFFF"/>
        <w:ind w:firstLine="566"/>
        <w:jc w:val="both"/>
        <w:rPr>
          <w:rFonts w:eastAsia="Times New Roman"/>
        </w:rPr>
      </w:pPr>
      <w:r w:rsidRPr="00DA14ED">
        <w:rPr>
          <w:rFonts w:eastAsia="Times New Roman"/>
        </w:rPr>
        <w:t xml:space="preserve">Порядок учета </w:t>
      </w:r>
      <w:r w:rsidRPr="00DA14ED">
        <w:rPr>
          <w:rFonts w:eastAsia="Times New Roman"/>
          <w:b/>
          <w:bCs/>
        </w:rPr>
        <w:t>некомпенсируемых неотделимых улучшений</w:t>
      </w:r>
      <w:r w:rsidRPr="00DA14ED">
        <w:rPr>
          <w:rFonts w:eastAsia="Times New Roman"/>
        </w:rPr>
        <w:t xml:space="preserve"> у арендатора ни ФСБУ 25/2018 "Бухгалтерский учет аренды", ни ФСБУ 6/2020 "Основные средства" прямо не установлен.</w:t>
      </w:r>
    </w:p>
    <w:p w14:paraId="17E07D96" w14:textId="77777777" w:rsidR="00DA14ED" w:rsidRPr="00DA14ED" w:rsidRDefault="00DA14ED" w:rsidP="00DA14ED">
      <w:pPr>
        <w:shd w:val="clear" w:color="auto" w:fill="FFFFFF"/>
        <w:ind w:firstLine="566"/>
        <w:jc w:val="both"/>
        <w:rPr>
          <w:rFonts w:eastAsia="Times New Roman"/>
        </w:rPr>
      </w:pPr>
      <w:r w:rsidRPr="00DA14ED">
        <w:rPr>
          <w:rFonts w:eastAsia="Times New Roman"/>
        </w:rPr>
        <w:t xml:space="preserve">Минфин РФ в </w:t>
      </w:r>
      <w:r w:rsidRPr="00DA14ED">
        <w:rPr>
          <w:rFonts w:eastAsia="Times New Roman"/>
          <w:b/>
          <w:bCs/>
        </w:rPr>
        <w:t>Письме от 22.06.2021 N 03-05-05-01/48860</w:t>
      </w:r>
      <w:r w:rsidRPr="00DA14ED">
        <w:rPr>
          <w:rFonts w:eastAsia="Times New Roman"/>
        </w:rPr>
        <w:t xml:space="preserve"> указал:</w:t>
      </w:r>
    </w:p>
    <w:p w14:paraId="1A3EAD13" w14:textId="77777777" w:rsidR="00DA14ED" w:rsidRPr="00DA14ED" w:rsidRDefault="00DA14ED" w:rsidP="00DA14ED">
      <w:pPr>
        <w:shd w:val="clear" w:color="auto" w:fill="FFFFFF"/>
        <w:ind w:firstLine="566"/>
        <w:jc w:val="both"/>
        <w:rPr>
          <w:rFonts w:eastAsia="Times New Roman"/>
        </w:rPr>
      </w:pPr>
      <w:r w:rsidRPr="00DA14ED">
        <w:rPr>
          <w:rFonts w:eastAsia="Times New Roman"/>
        </w:rPr>
        <w:t xml:space="preserve">"Затраты на неотделимые улучшения в арендованный объект недвижимого имущества включаются в капитальные вложения, а по их завершении признаются объектом основных средств (п. 18 ФСБУ 26/2020) </w:t>
      </w:r>
      <w:r w:rsidRPr="00DA14ED">
        <w:rPr>
          <w:rFonts w:eastAsia="Times New Roman"/>
          <w:b/>
          <w:bCs/>
        </w:rPr>
        <w:t>при условии, если они удовлетворяют условиям соответственно пункта 6 ФСБУ 26/2020 и пункта 4 ФСБУ 6/2020</w:t>
      </w:r>
      <w:r w:rsidRPr="00DA14ED">
        <w:rPr>
          <w:rFonts w:eastAsia="Times New Roman"/>
        </w:rPr>
        <w:t>, то есть если понесенные затраты обеспечат получение в будущем экономических выгод организацией в течение периода более 12 месяцев или обычного операционного цикла, превышающего 12 месяцев".</w:t>
      </w:r>
    </w:p>
    <w:p w14:paraId="1D0B0D4F" w14:textId="77777777" w:rsidR="00DA14ED" w:rsidRDefault="00DA14ED" w:rsidP="00DA14ED">
      <w:pPr>
        <w:shd w:val="clear" w:color="auto" w:fill="FFFFFF"/>
        <w:ind w:firstLine="566"/>
        <w:jc w:val="both"/>
        <w:rPr>
          <w:rFonts w:eastAsia="Times New Roman"/>
          <w:b/>
          <w:bCs/>
        </w:rPr>
      </w:pPr>
      <w:r w:rsidRPr="00DA14ED">
        <w:rPr>
          <w:rFonts w:eastAsia="Times New Roman"/>
        </w:rPr>
        <w:t xml:space="preserve">Вместе с тем согласно </w:t>
      </w:r>
      <w:proofErr w:type="spellStart"/>
      <w:r w:rsidRPr="00DA14ED">
        <w:rPr>
          <w:rFonts w:eastAsia="Times New Roman"/>
        </w:rPr>
        <w:t>подп</w:t>
      </w:r>
      <w:proofErr w:type="spellEnd"/>
      <w:r w:rsidRPr="00DA14ED">
        <w:rPr>
          <w:rFonts w:eastAsia="Times New Roman"/>
        </w:rPr>
        <w:t xml:space="preserve"> "в" п. 13 ФСБУ 25/2018 "Бухгалтерский учет аренды" право пользования активом признается по фактической стоимости</w:t>
      </w:r>
      <w:r w:rsidRPr="00DA14ED">
        <w:rPr>
          <w:rFonts w:eastAsia="Times New Roman"/>
          <w:b/>
          <w:bCs/>
        </w:rPr>
        <w:t xml:space="preserve">. </w:t>
      </w:r>
    </w:p>
    <w:p w14:paraId="7182739D" w14:textId="0D8E0965" w:rsidR="00DA14ED" w:rsidRPr="00DA14ED" w:rsidRDefault="00DA14ED" w:rsidP="00DA14ED">
      <w:pPr>
        <w:shd w:val="clear" w:color="auto" w:fill="FFFFFF"/>
        <w:ind w:firstLine="566"/>
        <w:jc w:val="both"/>
        <w:rPr>
          <w:rFonts w:eastAsia="Times New Roman"/>
        </w:rPr>
      </w:pPr>
      <w:r w:rsidRPr="00DA14ED">
        <w:rPr>
          <w:rFonts w:eastAsia="Times New Roman"/>
          <w:b/>
          <w:bCs/>
        </w:rPr>
        <w:t>Фактическая стоимость права пользования активом</w:t>
      </w:r>
      <w:r w:rsidRPr="00DA14ED">
        <w:rPr>
          <w:rFonts w:eastAsia="Times New Roman"/>
        </w:rPr>
        <w:t>, в частности, включает:</w:t>
      </w:r>
    </w:p>
    <w:p w14:paraId="349A3357" w14:textId="77777777" w:rsidR="00DA14ED" w:rsidRPr="00DA14ED" w:rsidRDefault="00DA14ED" w:rsidP="00DA14ED">
      <w:pPr>
        <w:shd w:val="clear" w:color="auto" w:fill="FFFFFF"/>
        <w:ind w:firstLine="566"/>
        <w:jc w:val="both"/>
        <w:rPr>
          <w:rFonts w:eastAsia="Times New Roman"/>
        </w:rPr>
      </w:pPr>
      <w:r w:rsidRPr="00DA14ED">
        <w:rPr>
          <w:rFonts w:eastAsia="Times New Roman"/>
        </w:rPr>
        <w:t>а) величину первоначальной оценки обязательства по аренде;</w:t>
      </w:r>
    </w:p>
    <w:p w14:paraId="1AB05A43" w14:textId="77777777" w:rsidR="00DA14ED" w:rsidRPr="00DA14ED" w:rsidRDefault="00DA14ED" w:rsidP="00DA14ED">
      <w:pPr>
        <w:shd w:val="clear" w:color="auto" w:fill="FFFFFF"/>
        <w:ind w:firstLine="566"/>
        <w:jc w:val="both"/>
        <w:rPr>
          <w:rFonts w:eastAsia="Times New Roman"/>
        </w:rPr>
      </w:pPr>
      <w:r w:rsidRPr="00DA14ED">
        <w:rPr>
          <w:rFonts w:eastAsia="Times New Roman"/>
        </w:rPr>
        <w:t>б) арендные платежи, осуществленные на дату предоставления предмета аренды или до такой даты;</w:t>
      </w:r>
    </w:p>
    <w:p w14:paraId="7A838504" w14:textId="77777777" w:rsidR="00DA14ED" w:rsidRPr="00DA14ED" w:rsidRDefault="00DA14ED" w:rsidP="00DA14ED">
      <w:pPr>
        <w:shd w:val="clear" w:color="auto" w:fill="FFFFFF"/>
        <w:ind w:firstLine="566"/>
        <w:jc w:val="both"/>
        <w:rPr>
          <w:rFonts w:eastAsia="Times New Roman"/>
          <w:b/>
          <w:bCs/>
        </w:rPr>
      </w:pPr>
      <w:r w:rsidRPr="00DA14ED">
        <w:rPr>
          <w:rFonts w:eastAsia="Times New Roman"/>
          <w:b/>
          <w:bCs/>
        </w:rPr>
        <w:t>в) затраты арендатора в связи с поступлением предмета аренды и приведением его в состояние, пригодное для использования в запланированных целях.</w:t>
      </w:r>
    </w:p>
    <w:p w14:paraId="41CE1ADD" w14:textId="77777777" w:rsidR="00DA14ED" w:rsidRDefault="00DA14ED" w:rsidP="00DA14ED">
      <w:pPr>
        <w:shd w:val="clear" w:color="auto" w:fill="FFFFFF"/>
        <w:ind w:firstLine="566"/>
        <w:jc w:val="both"/>
        <w:rPr>
          <w:rFonts w:eastAsia="Times New Roman"/>
          <w:lang w:val="ru-RU"/>
        </w:rPr>
      </w:pPr>
    </w:p>
    <w:p w14:paraId="2292F200" w14:textId="4C0A4A38" w:rsidR="00DA14ED" w:rsidRPr="00DA14ED" w:rsidRDefault="00DA14ED" w:rsidP="00DA14ED">
      <w:pPr>
        <w:shd w:val="clear" w:color="auto" w:fill="FFFFFF"/>
        <w:ind w:firstLine="566"/>
        <w:jc w:val="both"/>
        <w:rPr>
          <w:rFonts w:eastAsia="Times New Roman"/>
        </w:rPr>
      </w:pPr>
      <w:r>
        <w:rPr>
          <w:rFonts w:eastAsia="Times New Roman"/>
          <w:lang w:val="ru-RU"/>
        </w:rPr>
        <w:t>С</w:t>
      </w:r>
      <w:proofErr w:type="spellStart"/>
      <w:r w:rsidRPr="00DA14ED">
        <w:rPr>
          <w:rFonts w:eastAsia="Times New Roman"/>
        </w:rPr>
        <w:t>огласно</w:t>
      </w:r>
      <w:proofErr w:type="spellEnd"/>
      <w:r w:rsidRPr="00DA14ED">
        <w:rPr>
          <w:rFonts w:eastAsia="Times New Roman"/>
        </w:rPr>
        <w:t xml:space="preserve"> п. 10 ФСБУ 25/2018 "Бухгалтерский учет аренды" организация должна применять единую учетную политику в отношении права пользования активом и в отношении схожих по характеру использования активов (незавершенных капитальных вложений, основных средств и других) с учетом особенностей, установленных стандартом.</w:t>
      </w:r>
    </w:p>
    <w:p w14:paraId="5DBE7ED2" w14:textId="7A5AB41A" w:rsidR="00D80F94" w:rsidRPr="00DA14ED" w:rsidRDefault="00DA14ED" w:rsidP="00DA14ED">
      <w:pPr>
        <w:shd w:val="clear" w:color="auto" w:fill="FFFFFF"/>
        <w:ind w:firstLine="566"/>
        <w:jc w:val="both"/>
        <w:rPr>
          <w:rFonts w:eastAsia="Times New Roman"/>
        </w:rPr>
      </w:pPr>
      <w:r w:rsidRPr="00DA14ED">
        <w:rPr>
          <w:rFonts w:eastAsia="Times New Roman"/>
        </w:rPr>
        <w:t xml:space="preserve">Таким образом, в общем случае, если стоимость капитальных вложений не возмещается арендодателем, подход к учету капитальных вложений в виде </w:t>
      </w:r>
      <w:r w:rsidRPr="00DA14ED">
        <w:rPr>
          <w:rFonts w:eastAsia="Times New Roman"/>
          <w:b/>
          <w:bCs/>
        </w:rPr>
        <w:t>неотделимых улучшений арендованного имущества</w:t>
      </w:r>
      <w:r w:rsidRPr="00DA14ED">
        <w:rPr>
          <w:rFonts w:eastAsia="Times New Roman"/>
        </w:rPr>
        <w:t xml:space="preserve"> должен основываться на ФСБУ 26/2020 "Капитальные вложения" и ФСБУ 6/2020 "Основные средства".</w:t>
      </w:r>
    </w:p>
    <w:p w14:paraId="4FD725AD" w14:textId="77777777" w:rsidR="00D80F94" w:rsidRDefault="00D80F94" w:rsidP="0015643B">
      <w:pPr>
        <w:shd w:val="clear" w:color="auto" w:fill="FFFFFF"/>
        <w:ind w:firstLine="566"/>
        <w:jc w:val="both"/>
        <w:rPr>
          <w:rFonts w:ascii="Times New Roman" w:eastAsia="Times New Roman" w:hAnsi="Times New Roman" w:cs="Times New Roman"/>
        </w:rPr>
      </w:pPr>
    </w:p>
    <w:p w14:paraId="5452805D" w14:textId="065C1BF4" w:rsidR="00DA14ED" w:rsidRPr="00DA14ED" w:rsidRDefault="00DA14ED" w:rsidP="00DA14ED">
      <w:pPr>
        <w:shd w:val="clear" w:color="auto" w:fill="FFFFFF"/>
        <w:ind w:firstLine="566"/>
        <w:jc w:val="both"/>
        <w:rPr>
          <w:rFonts w:eastAsia="Times New Roman"/>
        </w:rPr>
      </w:pPr>
      <w:r>
        <w:rPr>
          <w:rFonts w:eastAsia="Times New Roman"/>
          <w:lang w:val="ru-RU"/>
        </w:rPr>
        <w:t>Н</w:t>
      </w:r>
      <w:r w:rsidRPr="00DA14ED">
        <w:rPr>
          <w:rFonts w:eastAsia="Times New Roman"/>
        </w:rPr>
        <w:t>а основании указанных норм можно определить порядок учета неотделимых улучшений следующим образом.</w:t>
      </w:r>
    </w:p>
    <w:p w14:paraId="7C1347E6" w14:textId="77777777" w:rsidR="00DA14ED" w:rsidRPr="00DA14ED" w:rsidRDefault="00DA14ED" w:rsidP="00DA14ED">
      <w:pPr>
        <w:shd w:val="clear" w:color="auto" w:fill="FFFFFF"/>
        <w:ind w:firstLine="566"/>
        <w:jc w:val="both"/>
        <w:rPr>
          <w:rFonts w:eastAsia="Times New Roman"/>
        </w:rPr>
      </w:pPr>
      <w:r w:rsidRPr="00DA14ED">
        <w:rPr>
          <w:rFonts w:eastAsia="Times New Roman"/>
        </w:rPr>
        <w:t xml:space="preserve">1. Если вложения произведены </w:t>
      </w:r>
      <w:r w:rsidRPr="00BC2F8C">
        <w:rPr>
          <w:rFonts w:eastAsia="Times New Roman"/>
          <w:b/>
          <w:bCs/>
        </w:rPr>
        <w:t>до приведения арендованного объекта в состояние</w:t>
      </w:r>
      <w:r w:rsidRPr="00DA14ED">
        <w:rPr>
          <w:rFonts w:eastAsia="Times New Roman"/>
        </w:rPr>
        <w:t xml:space="preserve">, </w:t>
      </w:r>
      <w:r w:rsidRPr="00BC2F8C">
        <w:rPr>
          <w:rFonts w:eastAsia="Times New Roman"/>
          <w:b/>
          <w:bCs/>
        </w:rPr>
        <w:t>пригодное к эксплуатации</w:t>
      </w:r>
      <w:r w:rsidRPr="00DA14ED">
        <w:rPr>
          <w:rFonts w:eastAsia="Times New Roman"/>
        </w:rPr>
        <w:t xml:space="preserve">, то арендатору следует включить стоимость таких вложений </w:t>
      </w:r>
      <w:r w:rsidRPr="00BC2F8C">
        <w:rPr>
          <w:rFonts w:eastAsia="Times New Roman"/>
          <w:b/>
          <w:bCs/>
        </w:rPr>
        <w:t>в стоимость ППА</w:t>
      </w:r>
      <w:r w:rsidRPr="00DA14ED">
        <w:rPr>
          <w:rFonts w:eastAsia="Times New Roman"/>
        </w:rPr>
        <w:t xml:space="preserve"> (в дальнейшем к такому ППА применяются правила учета, аналогичные правилам учета основных средств с учетом особенностей ФСБУ 25/2018).</w:t>
      </w:r>
    </w:p>
    <w:p w14:paraId="594BBEB7" w14:textId="26A9136C" w:rsidR="00D80F94" w:rsidRPr="00DA14ED" w:rsidRDefault="00DA14ED" w:rsidP="00DA14ED">
      <w:pPr>
        <w:shd w:val="clear" w:color="auto" w:fill="FFFFFF"/>
        <w:ind w:firstLine="566"/>
        <w:jc w:val="both"/>
        <w:rPr>
          <w:rFonts w:eastAsia="Times New Roman"/>
        </w:rPr>
      </w:pPr>
      <w:r w:rsidRPr="00DA14ED">
        <w:rPr>
          <w:rFonts w:eastAsia="Times New Roman"/>
        </w:rPr>
        <w:t xml:space="preserve">2. Если вложения произведены </w:t>
      </w:r>
      <w:r w:rsidRPr="00BC2F8C">
        <w:rPr>
          <w:rFonts w:eastAsia="Times New Roman"/>
          <w:b/>
          <w:bCs/>
        </w:rPr>
        <w:t>во время эксплуатации арендованного объекта</w:t>
      </w:r>
      <w:r w:rsidRPr="00DA14ED">
        <w:rPr>
          <w:rFonts w:eastAsia="Times New Roman"/>
        </w:rPr>
        <w:t>, то</w:t>
      </w:r>
      <w:r w:rsidR="00BC2F8C">
        <w:rPr>
          <w:rFonts w:eastAsia="Times New Roman"/>
          <w:lang w:val="ru-RU"/>
        </w:rPr>
        <w:t xml:space="preserve"> </w:t>
      </w:r>
      <w:r w:rsidRPr="00DA14ED">
        <w:rPr>
          <w:rFonts w:eastAsia="Times New Roman"/>
        </w:rPr>
        <w:t xml:space="preserve">их следует учесть в качестве </w:t>
      </w:r>
      <w:r w:rsidRPr="00BC2F8C">
        <w:rPr>
          <w:rFonts w:eastAsia="Times New Roman"/>
          <w:b/>
          <w:bCs/>
        </w:rPr>
        <w:t>отдельного инвентарного объекта</w:t>
      </w:r>
      <w:r w:rsidRPr="00DA14ED">
        <w:rPr>
          <w:rFonts w:eastAsia="Times New Roman"/>
        </w:rPr>
        <w:t xml:space="preserve"> с применением правил учета основных средств.</w:t>
      </w:r>
    </w:p>
    <w:p w14:paraId="36C30E23" w14:textId="0250CDBB" w:rsidR="00C34B4F" w:rsidRPr="00DA14ED" w:rsidRDefault="00C34B4F" w:rsidP="00DA14ED">
      <w:pPr>
        <w:shd w:val="clear" w:color="auto" w:fill="FFFFFF"/>
        <w:ind w:firstLine="566"/>
        <w:jc w:val="both"/>
        <w:rPr>
          <w:rFonts w:eastAsia="Times New Roman"/>
        </w:rPr>
      </w:pPr>
    </w:p>
    <w:sectPr w:rsidR="00C34B4F" w:rsidRPr="00DA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3B"/>
    <w:rsid w:val="0015643B"/>
    <w:rsid w:val="00160B4D"/>
    <w:rsid w:val="001F6557"/>
    <w:rsid w:val="001F7BB3"/>
    <w:rsid w:val="002C6D9C"/>
    <w:rsid w:val="002D7ED5"/>
    <w:rsid w:val="00341349"/>
    <w:rsid w:val="003F2691"/>
    <w:rsid w:val="00406211"/>
    <w:rsid w:val="00414AF3"/>
    <w:rsid w:val="0050095C"/>
    <w:rsid w:val="005C3BF3"/>
    <w:rsid w:val="00625DEB"/>
    <w:rsid w:val="00646F6F"/>
    <w:rsid w:val="00695C65"/>
    <w:rsid w:val="006F5A50"/>
    <w:rsid w:val="007556ED"/>
    <w:rsid w:val="0076410B"/>
    <w:rsid w:val="007E5CAD"/>
    <w:rsid w:val="0080423B"/>
    <w:rsid w:val="009F5774"/>
    <w:rsid w:val="00B5585A"/>
    <w:rsid w:val="00BC2F8C"/>
    <w:rsid w:val="00BE0D74"/>
    <w:rsid w:val="00C1023A"/>
    <w:rsid w:val="00C13DE0"/>
    <w:rsid w:val="00C34B4F"/>
    <w:rsid w:val="00C97669"/>
    <w:rsid w:val="00CD3DAE"/>
    <w:rsid w:val="00D2370C"/>
    <w:rsid w:val="00D60757"/>
    <w:rsid w:val="00D80F94"/>
    <w:rsid w:val="00DA14ED"/>
    <w:rsid w:val="00DC100B"/>
    <w:rsid w:val="00DD43FD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8208"/>
  <w15:chartTrackingRefBased/>
  <w15:docId w15:val="{720FCAFA-EA21-4C74-81F2-0E66D80A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43B"/>
    <w:pPr>
      <w:spacing w:after="0" w:line="276" w:lineRule="auto"/>
    </w:pPr>
    <w:rPr>
      <w:rFonts w:ascii="Arial" w:eastAsia="Arial" w:hAnsi="Arial" w:cs="Arial"/>
      <w:kern w:val="0"/>
      <w:lang w:val="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5643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5643B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43B"/>
    <w:rPr>
      <w:rFonts w:ascii="Arial" w:eastAsia="Arial" w:hAnsi="Arial" w:cs="Arial"/>
      <w:kern w:val="0"/>
      <w:sz w:val="40"/>
      <w:szCs w:val="40"/>
      <w:lang w:val="ru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15643B"/>
    <w:rPr>
      <w:rFonts w:ascii="Arial" w:eastAsia="Arial" w:hAnsi="Arial" w:cs="Arial"/>
      <w:kern w:val="0"/>
      <w:sz w:val="32"/>
      <w:szCs w:val="32"/>
      <w:lang w:val="ru" w:eastAsia="ru-RU"/>
      <w14:ligatures w14:val="none"/>
    </w:rPr>
  </w:style>
  <w:style w:type="character" w:styleId="a3">
    <w:name w:val="Hyperlink"/>
    <w:basedOn w:val="a0"/>
    <w:uiPriority w:val="99"/>
    <w:unhideWhenUsed/>
    <w:rsid w:val="00C34B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4B4F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6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107972&amp;dst=101954&amp;field=134&amp;date=14.11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107972&amp;dst=102156&amp;field=134&amp;date=14.11.2023" TargetMode="External"/><Relationship Id="rId5" Type="http://schemas.openxmlformats.org/officeDocument/2006/relationships/hyperlink" Target="https://login.consultant.ru/link/?req=doc&amp;demo=2&amp;base=LAW&amp;n=107972&amp;dst=101954&amp;field=134&amp;date=14.11.2023" TargetMode="External"/><Relationship Id="rId4" Type="http://schemas.openxmlformats.org/officeDocument/2006/relationships/hyperlink" Target="https://login.consultant.ru/link/?req=doc&amp;demo=2&amp;base=LAW&amp;n=107972&amp;dst=101954&amp;field=134&amp;date=14.11.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56</cp:revision>
  <cp:lastPrinted>2023-10-17T05:15:00Z</cp:lastPrinted>
  <dcterms:created xsi:type="dcterms:W3CDTF">2023-11-13T21:45:00Z</dcterms:created>
  <dcterms:modified xsi:type="dcterms:W3CDTF">2023-11-14T08:25:00Z</dcterms:modified>
</cp:coreProperties>
</file>