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54C52" w14:textId="77777777" w:rsidR="008E0B96" w:rsidRPr="00065CF7" w:rsidRDefault="008E0B96" w:rsidP="008E0B96">
      <w:pPr>
        <w:keepNext/>
        <w:keepLines/>
        <w:spacing w:before="320" w:after="200" w:line="276" w:lineRule="auto"/>
        <w:ind w:firstLine="567"/>
        <w:jc w:val="both"/>
        <w:outlineLvl w:val="2"/>
        <w:rPr>
          <w:rFonts w:ascii="Georgia" w:eastAsia="Arial" w:hAnsi="Georgia" w:cs="Asana"/>
          <w:b/>
          <w:bCs/>
          <w:sz w:val="24"/>
          <w:szCs w:val="24"/>
        </w:rPr>
      </w:pPr>
      <w:r w:rsidRPr="009F3280">
        <w:rPr>
          <w:rFonts w:ascii="Georgia" w:eastAsia="Asana" w:hAnsi="Georgia" w:cs="Asana"/>
          <w:b/>
          <w:bCs/>
          <w:color w:val="000000"/>
          <w:sz w:val="24"/>
          <w:szCs w:val="24"/>
        </w:rPr>
        <w:t xml:space="preserve">3. </w:t>
      </w:r>
      <w:r w:rsidRPr="00065CF7">
        <w:rPr>
          <w:rFonts w:ascii="Georgia" w:eastAsia="Asana" w:hAnsi="Georgia" w:cs="Asana"/>
          <w:b/>
          <w:bCs/>
          <w:sz w:val="24"/>
          <w:szCs w:val="24"/>
        </w:rPr>
        <w:t>Татьяна Сергеевна Ц.</w:t>
      </w:r>
    </w:p>
    <w:p w14:paraId="3ACDC34D" w14:textId="77777777" w:rsidR="008E0B96" w:rsidRPr="00065CF7" w:rsidRDefault="008E0B96" w:rsidP="008E0B96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40" w:lineRule="auto"/>
        <w:ind w:firstLine="567"/>
        <w:contextualSpacing/>
        <w:jc w:val="both"/>
        <w:rPr>
          <w:rFonts w:ascii="Georgia" w:eastAsia="Liberation Sans" w:hAnsi="Georgia" w:cs="Asana"/>
          <w:b/>
          <w:bCs/>
          <w:sz w:val="24"/>
          <w:szCs w:val="24"/>
        </w:rPr>
      </w:pPr>
      <w:r w:rsidRPr="00065CF7">
        <w:rPr>
          <w:rFonts w:ascii="Georgia" w:eastAsia="Asana" w:hAnsi="Georgia" w:cs="Asana"/>
          <w:b/>
          <w:bCs/>
          <w:sz w:val="24"/>
          <w:szCs w:val="24"/>
        </w:rPr>
        <w:t xml:space="preserve">Можно ли не выплачивать суточные командированному работнику, если известно, </w:t>
      </w:r>
      <w:proofErr w:type="gramStart"/>
      <w:r w:rsidRPr="00065CF7">
        <w:rPr>
          <w:rFonts w:ascii="Georgia" w:eastAsia="Asana" w:hAnsi="Georgia" w:cs="Asana"/>
          <w:b/>
          <w:bCs/>
          <w:sz w:val="24"/>
          <w:szCs w:val="24"/>
        </w:rPr>
        <w:t>что</w:t>
      </w:r>
      <w:proofErr w:type="gramEnd"/>
      <w:r w:rsidRPr="00065CF7">
        <w:rPr>
          <w:rFonts w:ascii="Georgia" w:eastAsia="Asana" w:hAnsi="Georgia" w:cs="Asana"/>
          <w:b/>
          <w:bCs/>
          <w:sz w:val="24"/>
          <w:szCs w:val="24"/>
        </w:rPr>
        <w:t xml:space="preserve"> находясь в командировке он будет получать бесплатное питание, т.е. ему не придется тратиться?</w:t>
      </w:r>
    </w:p>
    <w:p w14:paraId="02CA2ED4" w14:textId="77777777" w:rsidR="008E0B96" w:rsidRPr="00065CF7" w:rsidRDefault="008E0B96" w:rsidP="008E0B96"/>
    <w:p w14:paraId="217323EE" w14:textId="77777777" w:rsidR="008E0B96" w:rsidRPr="00065CF7" w:rsidRDefault="008E0B96" w:rsidP="008E0B96">
      <w:pPr>
        <w:rPr>
          <w:rFonts w:ascii="Georgia" w:hAnsi="Georgia"/>
          <w:b/>
          <w:bCs/>
          <w:i/>
          <w:iCs/>
          <w:u w:val="single"/>
        </w:rPr>
      </w:pPr>
      <w:r w:rsidRPr="00065CF7">
        <w:rPr>
          <w:b/>
          <w:bCs/>
          <w:i/>
          <w:iCs/>
          <w:u w:val="single"/>
        </w:rPr>
        <w:t>ОТВЕТ</w:t>
      </w:r>
    </w:p>
    <w:p w14:paraId="6603DFC4" w14:textId="77777777" w:rsidR="008E0B96" w:rsidRPr="00065CF7" w:rsidRDefault="008E0B96" w:rsidP="008E0B96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065CF7">
        <w:rPr>
          <w:sz w:val="24"/>
          <w:szCs w:val="24"/>
          <w:u w:val="single"/>
        </w:rPr>
        <w:t>Понятие командировки</w:t>
      </w:r>
      <w:r w:rsidRPr="00065CF7">
        <w:rPr>
          <w:sz w:val="24"/>
          <w:szCs w:val="24"/>
        </w:rPr>
        <w:t xml:space="preserve"> закреплено в </w:t>
      </w:r>
      <w:hyperlink r:id="rId5" w:history="1">
        <w:r w:rsidRPr="00065CF7">
          <w:rPr>
            <w:sz w:val="24"/>
            <w:szCs w:val="24"/>
          </w:rPr>
          <w:t>ст. 166</w:t>
        </w:r>
      </w:hyperlink>
      <w:r w:rsidRPr="00065CF7">
        <w:rPr>
          <w:sz w:val="24"/>
          <w:szCs w:val="24"/>
        </w:rPr>
        <w:t xml:space="preserve"> ТК РФ. </w:t>
      </w:r>
    </w:p>
    <w:p w14:paraId="3DAC52F8" w14:textId="77777777" w:rsidR="008E0B96" w:rsidRPr="00065CF7" w:rsidRDefault="008E0B96" w:rsidP="008E0B96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u w:val="single"/>
        </w:rPr>
      </w:pPr>
      <w:r w:rsidRPr="00065CF7">
        <w:rPr>
          <w:sz w:val="24"/>
          <w:szCs w:val="24"/>
        </w:rPr>
        <w:t xml:space="preserve">Это </w:t>
      </w:r>
      <w:r w:rsidRPr="00065CF7">
        <w:rPr>
          <w:sz w:val="24"/>
          <w:szCs w:val="24"/>
          <w:u w:val="single"/>
        </w:rPr>
        <w:t xml:space="preserve">поездка работника по распоряжению работодателя на конкретный срок для выполнения служебного поручения вне места его постоянной работы. </w:t>
      </w:r>
    </w:p>
    <w:p w14:paraId="16F7DC19" w14:textId="77777777" w:rsidR="008E0B96" w:rsidRPr="00065CF7" w:rsidRDefault="008E0B96" w:rsidP="008E0B96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065CF7">
        <w:rPr>
          <w:sz w:val="24"/>
          <w:szCs w:val="24"/>
        </w:rPr>
        <w:t>Командировкой также является служебная поездка работника в обособленное подразделение компании, ее филиал или представительство, расположенные вне места постоянной работы.</w:t>
      </w:r>
    </w:p>
    <w:p w14:paraId="3DC3630E" w14:textId="77777777" w:rsidR="008E0B96" w:rsidRPr="00065CF7" w:rsidRDefault="008E0B96" w:rsidP="008E0B96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</w:p>
    <w:p w14:paraId="0BBBDDDD" w14:textId="77777777" w:rsidR="008E0B96" w:rsidRPr="00065CF7" w:rsidRDefault="008E0B96" w:rsidP="008E0B96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065CF7">
        <w:rPr>
          <w:sz w:val="24"/>
          <w:szCs w:val="24"/>
          <w:u w:val="single"/>
        </w:rPr>
        <w:t>Главный признак служебной командировки</w:t>
      </w:r>
      <w:r w:rsidRPr="00065CF7">
        <w:rPr>
          <w:sz w:val="24"/>
          <w:szCs w:val="24"/>
        </w:rPr>
        <w:t xml:space="preserve"> - ее производственный характер. То есть работник едет в командировку в рамках исполнения своих трудовых обязанностей. При этом в командировку фирма может направить только лиц, оформленных по трудовому договору.</w:t>
      </w:r>
    </w:p>
    <w:p w14:paraId="7B519785" w14:textId="77777777" w:rsidR="008E0B96" w:rsidRPr="00065CF7" w:rsidRDefault="008E0B96" w:rsidP="008E0B96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sz w:val="24"/>
          <w:szCs w:val="24"/>
        </w:rPr>
      </w:pPr>
      <w:r w:rsidRPr="00065CF7">
        <w:rPr>
          <w:sz w:val="24"/>
          <w:szCs w:val="24"/>
        </w:rPr>
        <w:t xml:space="preserve">При этом - </w:t>
      </w:r>
      <w:r w:rsidRPr="00065CF7">
        <w:rPr>
          <w:sz w:val="24"/>
          <w:szCs w:val="24"/>
          <w:u w:val="single"/>
        </w:rPr>
        <w:t>не являются командировками</w:t>
      </w:r>
      <w:r w:rsidRPr="00065CF7">
        <w:rPr>
          <w:sz w:val="24"/>
          <w:szCs w:val="24"/>
        </w:rPr>
        <w:t>:</w:t>
      </w:r>
    </w:p>
    <w:p w14:paraId="042EC03B" w14:textId="77777777" w:rsidR="008E0B96" w:rsidRPr="00065CF7" w:rsidRDefault="008E0B96" w:rsidP="00065CF7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065CF7">
        <w:rPr>
          <w:sz w:val="24"/>
          <w:szCs w:val="24"/>
        </w:rPr>
        <w:t xml:space="preserve">- служебные поездки работников, постоянная работа которых осуществляется </w:t>
      </w:r>
      <w:r w:rsidRPr="00065CF7">
        <w:rPr>
          <w:sz w:val="24"/>
          <w:szCs w:val="24"/>
          <w:u w:val="single"/>
        </w:rPr>
        <w:t>в пути;</w:t>
      </w:r>
    </w:p>
    <w:p w14:paraId="1091551A" w14:textId="77777777" w:rsidR="008E0B96" w:rsidRPr="00065CF7" w:rsidRDefault="008E0B96" w:rsidP="008E0B96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 w:line="240" w:lineRule="auto"/>
        <w:jc w:val="both"/>
        <w:rPr>
          <w:sz w:val="24"/>
          <w:szCs w:val="24"/>
          <w:u w:val="single"/>
        </w:rPr>
      </w:pPr>
      <w:r w:rsidRPr="00065CF7">
        <w:rPr>
          <w:sz w:val="24"/>
          <w:szCs w:val="24"/>
        </w:rPr>
        <w:t xml:space="preserve">- периодические поездки работников, имеющих </w:t>
      </w:r>
      <w:r w:rsidRPr="00065CF7">
        <w:rPr>
          <w:sz w:val="24"/>
          <w:szCs w:val="24"/>
          <w:u w:val="single"/>
        </w:rPr>
        <w:t>разъездной характер работы;</w:t>
      </w:r>
    </w:p>
    <w:p w14:paraId="327A8CBB" w14:textId="77777777" w:rsidR="008E0B96" w:rsidRPr="00065CF7" w:rsidRDefault="008E0B96" w:rsidP="008E0B96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 w:line="240" w:lineRule="auto"/>
        <w:jc w:val="both"/>
        <w:rPr>
          <w:sz w:val="24"/>
          <w:szCs w:val="24"/>
        </w:rPr>
      </w:pPr>
      <w:r w:rsidRPr="00065CF7">
        <w:rPr>
          <w:sz w:val="24"/>
          <w:szCs w:val="24"/>
        </w:rPr>
        <w:t xml:space="preserve">- направление сотрудника </w:t>
      </w:r>
      <w:r w:rsidRPr="00065CF7">
        <w:rPr>
          <w:sz w:val="24"/>
          <w:szCs w:val="24"/>
          <w:u w:val="single"/>
        </w:rPr>
        <w:t>на вахту</w:t>
      </w:r>
    </w:p>
    <w:p w14:paraId="2275A3F3" w14:textId="77777777" w:rsidR="008E0B96" w:rsidRPr="00065CF7" w:rsidRDefault="008E0B96" w:rsidP="008E0B96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 w:line="240" w:lineRule="auto"/>
        <w:jc w:val="both"/>
        <w:rPr>
          <w:sz w:val="24"/>
          <w:szCs w:val="24"/>
        </w:rPr>
      </w:pPr>
      <w:r w:rsidRPr="00065CF7">
        <w:rPr>
          <w:sz w:val="24"/>
          <w:szCs w:val="24"/>
        </w:rPr>
        <w:t>- поездка по договору ГПХ.</w:t>
      </w:r>
    </w:p>
    <w:p w14:paraId="161F55BB" w14:textId="77777777" w:rsidR="008E0B96" w:rsidRPr="00065CF7" w:rsidRDefault="008E0B96" w:rsidP="008E0B96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</w:p>
    <w:p w14:paraId="4B28A01B" w14:textId="77777777" w:rsidR="008E0B96" w:rsidRPr="00065CF7" w:rsidRDefault="008E0B96" w:rsidP="008E0B96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 w:rsidRPr="00065CF7">
        <w:rPr>
          <w:sz w:val="24"/>
          <w:szCs w:val="24"/>
          <w:u w:val="single"/>
        </w:rPr>
        <w:t>Порядок направления работника в командировку</w:t>
      </w:r>
      <w:r w:rsidRPr="00065CF7">
        <w:rPr>
          <w:sz w:val="24"/>
          <w:szCs w:val="24"/>
        </w:rPr>
        <w:t xml:space="preserve"> устанавливает </w:t>
      </w:r>
      <w:hyperlink r:id="rId6" w:history="1">
        <w:r w:rsidRPr="00065CF7">
          <w:rPr>
            <w:sz w:val="24"/>
            <w:szCs w:val="24"/>
          </w:rPr>
          <w:t>Положение</w:t>
        </w:r>
      </w:hyperlink>
      <w:r w:rsidRPr="00065CF7">
        <w:rPr>
          <w:sz w:val="24"/>
          <w:szCs w:val="24"/>
        </w:rPr>
        <w:t xml:space="preserve"> об особенностях направления работников в служебные командировки, утвержденное Постановлением Правительства РФ от 13.10.2008 N 749.</w:t>
      </w:r>
    </w:p>
    <w:p w14:paraId="7092F5FC" w14:textId="77777777" w:rsidR="008E0B96" w:rsidRPr="00065CF7" w:rsidRDefault="008E0B96" w:rsidP="008E0B96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</w:p>
    <w:p w14:paraId="50F3BE01" w14:textId="77777777" w:rsidR="008E0B96" w:rsidRPr="00065CF7" w:rsidRDefault="008E0B96" w:rsidP="008E0B96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bookmarkStart w:id="0" w:name="Par2"/>
      <w:bookmarkEnd w:id="0"/>
      <w:r w:rsidRPr="00065CF7">
        <w:rPr>
          <w:sz w:val="24"/>
          <w:szCs w:val="24"/>
        </w:rPr>
        <w:t xml:space="preserve">10. </w:t>
      </w:r>
      <w:r w:rsidRPr="00065CF7">
        <w:rPr>
          <w:sz w:val="24"/>
          <w:szCs w:val="24"/>
          <w:u w:val="single"/>
        </w:rPr>
        <w:t>Работнику при направлении его в командировку выдается денежный аванс</w:t>
      </w:r>
      <w:r w:rsidRPr="00065CF7">
        <w:rPr>
          <w:sz w:val="24"/>
          <w:szCs w:val="24"/>
        </w:rPr>
        <w:t xml:space="preserve"> </w:t>
      </w:r>
    </w:p>
    <w:p w14:paraId="31CD1723" w14:textId="77777777" w:rsidR="008E0B96" w:rsidRPr="00065CF7" w:rsidRDefault="008E0B96" w:rsidP="008E0B96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065CF7">
        <w:rPr>
          <w:sz w:val="24"/>
          <w:szCs w:val="24"/>
        </w:rPr>
        <w:t xml:space="preserve">-на оплату </w:t>
      </w:r>
      <w:r w:rsidRPr="00065CF7">
        <w:rPr>
          <w:sz w:val="24"/>
          <w:szCs w:val="24"/>
          <w:u w:val="single"/>
        </w:rPr>
        <w:t>расходов по</w:t>
      </w:r>
      <w:r w:rsidRPr="00065CF7">
        <w:rPr>
          <w:sz w:val="24"/>
          <w:szCs w:val="24"/>
        </w:rPr>
        <w:t xml:space="preserve"> </w:t>
      </w:r>
      <w:r w:rsidRPr="00065CF7">
        <w:rPr>
          <w:sz w:val="24"/>
          <w:szCs w:val="24"/>
          <w:u w:val="single"/>
        </w:rPr>
        <w:t xml:space="preserve">проезду </w:t>
      </w:r>
    </w:p>
    <w:p w14:paraId="23FD6D56" w14:textId="77777777" w:rsidR="008E0B96" w:rsidRPr="00065CF7" w:rsidRDefault="008E0B96" w:rsidP="008E0B96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065CF7">
        <w:rPr>
          <w:sz w:val="24"/>
          <w:szCs w:val="24"/>
        </w:rPr>
        <w:t>-</w:t>
      </w:r>
      <w:r w:rsidRPr="00065CF7">
        <w:rPr>
          <w:sz w:val="24"/>
          <w:szCs w:val="24"/>
          <w:u w:val="single"/>
        </w:rPr>
        <w:t>и найму жилого помещения</w:t>
      </w:r>
    </w:p>
    <w:p w14:paraId="4C584AFE" w14:textId="77777777" w:rsidR="008E0B96" w:rsidRPr="00065CF7" w:rsidRDefault="008E0B96" w:rsidP="008E0B96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u w:val="single"/>
        </w:rPr>
      </w:pPr>
      <w:r w:rsidRPr="00065CF7">
        <w:rPr>
          <w:sz w:val="24"/>
          <w:szCs w:val="24"/>
        </w:rPr>
        <w:t xml:space="preserve">- и </w:t>
      </w:r>
      <w:r w:rsidRPr="00065CF7">
        <w:rPr>
          <w:sz w:val="24"/>
          <w:szCs w:val="24"/>
          <w:u w:val="single"/>
        </w:rPr>
        <w:t>дополнительных расходов, связанных с проживанием вне места постоянного жительства (суточные).</w:t>
      </w:r>
    </w:p>
    <w:p w14:paraId="7241C870" w14:textId="77777777" w:rsidR="008E0B96" w:rsidRPr="00065CF7" w:rsidRDefault="008E0B96" w:rsidP="008E0B96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14:paraId="60B36C8B" w14:textId="77777777" w:rsidR="008E0B96" w:rsidRPr="00065CF7" w:rsidRDefault="008E0B96" w:rsidP="008E0B96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065CF7">
        <w:rPr>
          <w:sz w:val="24"/>
          <w:szCs w:val="24"/>
          <w:u w:val="single"/>
        </w:rPr>
        <w:t>Т.О. Суточные - это</w:t>
      </w:r>
      <w:r w:rsidRPr="00065CF7">
        <w:rPr>
          <w:sz w:val="24"/>
          <w:szCs w:val="24"/>
        </w:rPr>
        <w:t xml:space="preserve"> дополнительные расходы, связанные с проживанием вне места постоянного жительства (</w:t>
      </w:r>
      <w:proofErr w:type="spellStart"/>
      <w:r w:rsidRPr="00065CF7">
        <w:rPr>
          <w:sz w:val="24"/>
          <w:szCs w:val="24"/>
        </w:rPr>
        <w:fldChar w:fldCharType="begin"/>
      </w:r>
      <w:r w:rsidRPr="00065CF7">
        <w:rPr>
          <w:sz w:val="24"/>
          <w:szCs w:val="24"/>
        </w:rPr>
        <w:instrText xml:space="preserve">HYPERLINK consultantplus://offline/ref=8EDFA512B26DF122C40F4DA69830BF2FFCAA53BDC3979E9FB37B6B4321F97BAEA80704E5D5B3A7FB4BD762809015CFEEA5C00A4FDD69B4B5S5C0R </w:instrText>
      </w:r>
      <w:r w:rsidRPr="00065CF7">
        <w:rPr>
          <w:sz w:val="24"/>
          <w:szCs w:val="24"/>
        </w:rPr>
        <w:fldChar w:fldCharType="separate"/>
      </w:r>
      <w:r w:rsidRPr="00065CF7">
        <w:rPr>
          <w:sz w:val="24"/>
          <w:szCs w:val="24"/>
        </w:rPr>
        <w:t>абз</w:t>
      </w:r>
      <w:proofErr w:type="spellEnd"/>
      <w:r w:rsidRPr="00065CF7">
        <w:rPr>
          <w:sz w:val="24"/>
          <w:szCs w:val="24"/>
        </w:rPr>
        <w:t>. 4 ч. 1 ст. 168</w:t>
      </w:r>
      <w:r w:rsidRPr="00065CF7">
        <w:rPr>
          <w:sz w:val="24"/>
          <w:szCs w:val="24"/>
        </w:rPr>
        <w:fldChar w:fldCharType="end"/>
      </w:r>
      <w:r w:rsidRPr="00065CF7">
        <w:rPr>
          <w:sz w:val="24"/>
          <w:szCs w:val="24"/>
        </w:rPr>
        <w:t xml:space="preserve"> ТК РФ).</w:t>
      </w:r>
    </w:p>
    <w:p w14:paraId="54C8CE2F" w14:textId="19497C3C" w:rsidR="008E0B96" w:rsidRPr="00065CF7" w:rsidRDefault="008E0B96" w:rsidP="008E0B96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065CF7">
        <w:rPr>
          <w:sz w:val="24"/>
          <w:szCs w:val="24"/>
        </w:rPr>
        <w:t xml:space="preserve">И согласно </w:t>
      </w:r>
      <w:hyperlink r:id="rId7" w:history="1">
        <w:r w:rsidRPr="00065CF7">
          <w:rPr>
            <w:sz w:val="24"/>
            <w:szCs w:val="24"/>
          </w:rPr>
          <w:t>п. 11</w:t>
        </w:r>
      </w:hyperlink>
      <w:r w:rsidRPr="00065CF7">
        <w:rPr>
          <w:sz w:val="24"/>
          <w:szCs w:val="24"/>
        </w:rPr>
        <w:t xml:space="preserve"> Положения </w:t>
      </w:r>
      <w:r w:rsidRPr="00065CF7">
        <w:rPr>
          <w:sz w:val="24"/>
          <w:szCs w:val="24"/>
          <w:u w:val="single"/>
        </w:rPr>
        <w:t>работнику выплачиваются суточные</w:t>
      </w:r>
      <w:r w:rsidR="00065CF7">
        <w:rPr>
          <w:sz w:val="24"/>
          <w:szCs w:val="24"/>
          <w:u w:val="single"/>
        </w:rPr>
        <w:t xml:space="preserve"> </w:t>
      </w:r>
      <w:r w:rsidRPr="00065CF7">
        <w:rPr>
          <w:sz w:val="24"/>
          <w:szCs w:val="24"/>
        </w:rPr>
        <w:t xml:space="preserve">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пути, </w:t>
      </w:r>
    </w:p>
    <w:p w14:paraId="68D376BF" w14:textId="77777777" w:rsidR="008E0B96" w:rsidRPr="00065CF7" w:rsidRDefault="008E0B96" w:rsidP="008E0B96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b/>
          <w:bCs/>
          <w:sz w:val="24"/>
          <w:szCs w:val="24"/>
          <w:u w:val="single"/>
        </w:rPr>
      </w:pPr>
      <w:r w:rsidRPr="00065CF7">
        <w:rPr>
          <w:b/>
          <w:bCs/>
          <w:sz w:val="24"/>
          <w:szCs w:val="24"/>
          <w:u w:val="single"/>
        </w:rPr>
        <w:t>Т.Е. суточные не являются расходами на питание</w:t>
      </w:r>
    </w:p>
    <w:p w14:paraId="137F725A" w14:textId="77777777" w:rsidR="008E0B96" w:rsidRPr="00065CF7" w:rsidRDefault="008E0B96" w:rsidP="008E0B96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</w:p>
    <w:p w14:paraId="1B52AEEE" w14:textId="77777777" w:rsidR="008E0B96" w:rsidRPr="00065CF7" w:rsidRDefault="008E0B96" w:rsidP="008E0B9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065CF7">
        <w:rPr>
          <w:sz w:val="24"/>
          <w:szCs w:val="24"/>
        </w:rPr>
        <w:t>Действующее трудовое законодательство не разъясняет назначения суточных.</w:t>
      </w:r>
    </w:p>
    <w:p w14:paraId="4E0D97D5" w14:textId="77777777" w:rsidR="008E0B96" w:rsidRPr="00065CF7" w:rsidRDefault="008E0B96" w:rsidP="008E0B96">
      <w:pPr>
        <w:autoSpaceDE w:val="0"/>
        <w:autoSpaceDN w:val="0"/>
        <w:adjustRightInd w:val="0"/>
        <w:spacing w:before="280" w:line="276" w:lineRule="auto"/>
        <w:ind w:firstLine="540"/>
        <w:jc w:val="both"/>
        <w:rPr>
          <w:sz w:val="24"/>
          <w:szCs w:val="24"/>
        </w:rPr>
      </w:pPr>
      <w:r w:rsidRPr="00065CF7">
        <w:rPr>
          <w:sz w:val="24"/>
          <w:szCs w:val="24"/>
        </w:rPr>
        <w:t xml:space="preserve">По мнению ряда экспертов по трудовому праву, подкрепленное Решениями судов, - суточные представляют собой </w:t>
      </w:r>
      <w:r w:rsidRPr="00065CF7">
        <w:rPr>
          <w:sz w:val="24"/>
          <w:szCs w:val="24"/>
          <w:u w:val="single"/>
        </w:rPr>
        <w:t>компенсационную выплату по возмещению расходов работника, связанных с неудобством проживания и  вызванных необходимостью выполнять трудовые функции вне места постоянной работы (И</w:t>
      </w:r>
      <w:r w:rsidRPr="00065CF7">
        <w:rPr>
          <w:sz w:val="24"/>
          <w:szCs w:val="24"/>
        </w:rPr>
        <w:t xml:space="preserve">з Постановлений Тринадцатого арбитражного апелляционного суда от 25.11.2010 </w:t>
      </w:r>
      <w:hyperlink r:id="rId8" w:history="1">
        <w:r w:rsidRPr="00065CF7">
          <w:rPr>
            <w:sz w:val="24"/>
            <w:szCs w:val="24"/>
          </w:rPr>
          <w:t>N А56-22517/2010</w:t>
        </w:r>
      </w:hyperlink>
      <w:r w:rsidRPr="00065CF7">
        <w:rPr>
          <w:sz w:val="24"/>
          <w:szCs w:val="24"/>
        </w:rPr>
        <w:t xml:space="preserve">, Девятого арбитражного апелляционного суда от 25.04.2008 </w:t>
      </w:r>
      <w:hyperlink r:id="rId9" w:history="1">
        <w:r w:rsidRPr="00065CF7">
          <w:rPr>
            <w:sz w:val="24"/>
            <w:szCs w:val="24"/>
          </w:rPr>
          <w:t>N 09АП-3986/2008-АК</w:t>
        </w:r>
      </w:hyperlink>
      <w:r w:rsidRPr="00065CF7">
        <w:rPr>
          <w:sz w:val="24"/>
          <w:szCs w:val="24"/>
        </w:rPr>
        <w:t>)</w:t>
      </w:r>
    </w:p>
    <w:p w14:paraId="7A86A922" w14:textId="23990699" w:rsidR="008E0B96" w:rsidRPr="00065CF7" w:rsidRDefault="008E0B96" w:rsidP="008E0B96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sz w:val="24"/>
          <w:szCs w:val="24"/>
        </w:rPr>
      </w:pPr>
      <w:r w:rsidRPr="00065CF7">
        <w:rPr>
          <w:sz w:val="24"/>
          <w:szCs w:val="24"/>
        </w:rPr>
        <w:lastRenderedPageBreak/>
        <w:t xml:space="preserve">Т.О. </w:t>
      </w:r>
      <w:r w:rsidRPr="00065CF7">
        <w:rPr>
          <w:sz w:val="24"/>
          <w:szCs w:val="24"/>
          <w:u w:val="single"/>
        </w:rPr>
        <w:t>назначение суточных значительно шире</w:t>
      </w:r>
      <w:r w:rsidRPr="00065CF7">
        <w:rPr>
          <w:sz w:val="24"/>
          <w:szCs w:val="24"/>
        </w:rPr>
        <w:t xml:space="preserve">, чем </w:t>
      </w:r>
      <w:r w:rsidRPr="00065CF7">
        <w:rPr>
          <w:sz w:val="24"/>
          <w:szCs w:val="24"/>
          <w:u w:val="single"/>
        </w:rPr>
        <w:t>только расходов на питание</w:t>
      </w:r>
      <w:r w:rsidRPr="00065CF7">
        <w:rPr>
          <w:sz w:val="24"/>
          <w:szCs w:val="24"/>
        </w:rPr>
        <w:t xml:space="preserve"> в командировке. </w:t>
      </w:r>
      <w:r w:rsidRPr="00065CF7">
        <w:rPr>
          <w:sz w:val="24"/>
          <w:szCs w:val="24"/>
          <w:u w:val="single"/>
        </w:rPr>
        <w:t>Это могут быть любые расходы, возникающие в связи с временным проживанием вне дома</w:t>
      </w:r>
      <w:r w:rsidRPr="00065CF7">
        <w:rPr>
          <w:sz w:val="24"/>
          <w:szCs w:val="24"/>
        </w:rPr>
        <w:t>.</w:t>
      </w:r>
    </w:p>
    <w:p w14:paraId="1B1366A1" w14:textId="77777777" w:rsidR="008E0B96" w:rsidRPr="00065CF7" w:rsidRDefault="008E0B96" w:rsidP="008E0B96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sz w:val="24"/>
          <w:szCs w:val="24"/>
        </w:rPr>
      </w:pPr>
      <w:r w:rsidRPr="00065CF7">
        <w:rPr>
          <w:sz w:val="24"/>
          <w:szCs w:val="24"/>
        </w:rPr>
        <w:t xml:space="preserve">Данная выплата </w:t>
      </w:r>
      <w:r w:rsidRPr="00065CF7">
        <w:rPr>
          <w:sz w:val="24"/>
          <w:szCs w:val="24"/>
          <w:u w:val="single"/>
        </w:rPr>
        <w:t>не имеет целевого назначения</w:t>
      </w:r>
      <w:r w:rsidRPr="00065CF7">
        <w:rPr>
          <w:sz w:val="24"/>
          <w:szCs w:val="24"/>
        </w:rPr>
        <w:t xml:space="preserve">, работник вправе расходовать суточные </w:t>
      </w:r>
      <w:r w:rsidRPr="00065CF7">
        <w:rPr>
          <w:sz w:val="24"/>
          <w:szCs w:val="24"/>
          <w:u w:val="single"/>
        </w:rPr>
        <w:t>по своему усмотрению</w:t>
      </w:r>
      <w:r w:rsidRPr="00065CF7">
        <w:rPr>
          <w:sz w:val="24"/>
          <w:szCs w:val="24"/>
        </w:rPr>
        <w:t xml:space="preserve">. </w:t>
      </w:r>
    </w:p>
    <w:p w14:paraId="5254E9E8" w14:textId="77777777" w:rsidR="008E0B96" w:rsidRPr="00065CF7" w:rsidRDefault="008E0B96" w:rsidP="008E0B9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065CF7">
        <w:rPr>
          <w:sz w:val="24"/>
          <w:szCs w:val="24"/>
        </w:rPr>
        <w:t xml:space="preserve">Это </w:t>
      </w:r>
      <w:r w:rsidRPr="00065CF7">
        <w:rPr>
          <w:sz w:val="24"/>
          <w:szCs w:val="24"/>
          <w:u w:val="single"/>
        </w:rPr>
        <w:t>единственный вид командировочных расходов, который, не следует подтверждать документально</w:t>
      </w:r>
      <w:r w:rsidRPr="00065CF7">
        <w:rPr>
          <w:sz w:val="24"/>
          <w:szCs w:val="24"/>
        </w:rPr>
        <w:t xml:space="preserve"> (косвенно эта позиция подтверждается МФ РФ в </w:t>
      </w:r>
      <w:hyperlink r:id="rId10" w:history="1">
        <w:r w:rsidRPr="00065CF7">
          <w:rPr>
            <w:sz w:val="24"/>
            <w:szCs w:val="24"/>
          </w:rPr>
          <w:t>Письме</w:t>
        </w:r>
      </w:hyperlink>
      <w:r w:rsidRPr="00065CF7">
        <w:rPr>
          <w:sz w:val="24"/>
          <w:szCs w:val="24"/>
        </w:rPr>
        <w:t xml:space="preserve"> от 11.11.2011 N 03-03-06/1/741).</w:t>
      </w:r>
    </w:p>
    <w:p w14:paraId="1E9E44B2" w14:textId="77777777" w:rsidR="008E0B96" w:rsidRPr="00065CF7" w:rsidRDefault="008E0B96" w:rsidP="008E0B96">
      <w:pPr>
        <w:autoSpaceDE w:val="0"/>
        <w:autoSpaceDN w:val="0"/>
        <w:adjustRightInd w:val="0"/>
        <w:spacing w:before="280" w:after="240" w:line="276" w:lineRule="auto"/>
        <w:ind w:firstLine="540"/>
        <w:jc w:val="both"/>
        <w:rPr>
          <w:sz w:val="24"/>
          <w:szCs w:val="24"/>
          <w:u w:val="single"/>
        </w:rPr>
      </w:pPr>
      <w:r w:rsidRPr="00065CF7">
        <w:rPr>
          <w:sz w:val="24"/>
          <w:szCs w:val="24"/>
        </w:rPr>
        <w:t xml:space="preserve">Из </w:t>
      </w:r>
      <w:hyperlink r:id="rId11" w:history="1">
        <w:r w:rsidRPr="00065CF7">
          <w:rPr>
            <w:sz w:val="24"/>
            <w:szCs w:val="24"/>
          </w:rPr>
          <w:t>Письма</w:t>
        </w:r>
      </w:hyperlink>
      <w:r w:rsidRPr="00065CF7">
        <w:rPr>
          <w:sz w:val="24"/>
          <w:szCs w:val="24"/>
        </w:rPr>
        <w:t xml:space="preserve"> Роструда от 30.04.2008 N 1024-6 также следует, что </w:t>
      </w:r>
      <w:r w:rsidRPr="00065CF7">
        <w:rPr>
          <w:sz w:val="24"/>
          <w:szCs w:val="24"/>
          <w:u w:val="single"/>
        </w:rPr>
        <w:t>суточные носят компенсационный характер.</w:t>
      </w:r>
    </w:p>
    <w:p w14:paraId="38BE2B38" w14:textId="7997D2B3" w:rsidR="008E0B96" w:rsidRPr="00065CF7" w:rsidRDefault="008E0B96" w:rsidP="008E0B96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bCs/>
          <w:sz w:val="24"/>
          <w:szCs w:val="24"/>
          <w:u w:val="single"/>
        </w:rPr>
      </w:pPr>
      <w:r w:rsidRPr="00065CF7">
        <w:rPr>
          <w:b/>
          <w:bCs/>
          <w:sz w:val="24"/>
          <w:szCs w:val="24"/>
        </w:rPr>
        <w:t xml:space="preserve">ВЫВОД: </w:t>
      </w:r>
      <w:r w:rsidRPr="00065CF7">
        <w:rPr>
          <w:b/>
          <w:bCs/>
          <w:sz w:val="24"/>
          <w:szCs w:val="24"/>
          <w:u w:val="single"/>
        </w:rPr>
        <w:t>выплата суточных</w:t>
      </w:r>
      <w:r w:rsidRPr="00065CF7">
        <w:rPr>
          <w:b/>
          <w:bCs/>
          <w:sz w:val="24"/>
          <w:szCs w:val="24"/>
        </w:rPr>
        <w:t xml:space="preserve">, наряду с оплатой документально подтвержденных расходов на проезд и проживание в месте командировки, </w:t>
      </w:r>
      <w:r w:rsidRPr="00065CF7">
        <w:rPr>
          <w:b/>
          <w:bCs/>
          <w:sz w:val="24"/>
          <w:szCs w:val="24"/>
          <w:u w:val="single"/>
        </w:rPr>
        <w:t>является обязанностью работодателя, предусмотренной законом.</w:t>
      </w:r>
    </w:p>
    <w:p w14:paraId="728CD2EA" w14:textId="77777777" w:rsidR="008E0B96" w:rsidRPr="00065CF7" w:rsidRDefault="008E0B96" w:rsidP="008E0B9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u w:val="single"/>
        </w:rPr>
      </w:pPr>
    </w:p>
    <w:p w14:paraId="1F845777" w14:textId="77777777" w:rsidR="008E0B96" w:rsidRPr="00065CF7" w:rsidRDefault="008E0B96" w:rsidP="008E0B96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 w:rsidRPr="00065CF7">
        <w:rPr>
          <w:sz w:val="24"/>
          <w:szCs w:val="24"/>
        </w:rPr>
        <w:t xml:space="preserve">       Если ваш вопрос связан с тем, что</w:t>
      </w:r>
      <w:r w:rsidRPr="00065CF7">
        <w:rPr>
          <w:sz w:val="24"/>
          <w:szCs w:val="24"/>
          <w:u w:val="single"/>
        </w:rPr>
        <w:t xml:space="preserve"> </w:t>
      </w:r>
      <w:r w:rsidRPr="00065CF7">
        <w:rPr>
          <w:sz w:val="24"/>
          <w:szCs w:val="24"/>
        </w:rPr>
        <w:t xml:space="preserve">работник направляется в командировку, </w:t>
      </w:r>
      <w:r w:rsidRPr="00065CF7">
        <w:rPr>
          <w:sz w:val="24"/>
          <w:szCs w:val="24"/>
          <w:u w:val="single"/>
        </w:rPr>
        <w:t>где принимающая сторона берет на себя в том числе расходы на питание</w:t>
      </w:r>
      <w:r w:rsidRPr="00065CF7">
        <w:rPr>
          <w:sz w:val="24"/>
          <w:szCs w:val="24"/>
        </w:rPr>
        <w:t xml:space="preserve"> (трансфер, размещение в гостинице и т.д.)?</w:t>
      </w:r>
    </w:p>
    <w:p w14:paraId="331C3ED5" w14:textId="77777777" w:rsidR="008E0B96" w:rsidRPr="00065CF7" w:rsidRDefault="008E0B96" w:rsidP="008E0B9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u w:val="single"/>
        </w:rPr>
      </w:pPr>
    </w:p>
    <w:p w14:paraId="5DA3399C" w14:textId="77777777" w:rsidR="008E0B96" w:rsidRPr="00065CF7" w:rsidRDefault="008E0B96" w:rsidP="008E0B9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u w:val="single"/>
        </w:rPr>
      </w:pPr>
      <w:r w:rsidRPr="00065CF7">
        <w:rPr>
          <w:sz w:val="24"/>
          <w:szCs w:val="24"/>
        </w:rPr>
        <w:t xml:space="preserve">То с учетом вышеизложенного, обеспечение командированного работника питанием за счет принимающей стороны </w:t>
      </w:r>
      <w:r w:rsidRPr="00065CF7">
        <w:rPr>
          <w:sz w:val="24"/>
          <w:szCs w:val="24"/>
          <w:u w:val="single"/>
        </w:rPr>
        <w:t>не является основанием для невыплаты ему суточных.</w:t>
      </w:r>
    </w:p>
    <w:p w14:paraId="59E5F368" w14:textId="77777777" w:rsidR="008E0B96" w:rsidRPr="00065CF7" w:rsidRDefault="008E0B96" w:rsidP="008E0B96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14:paraId="65B7BF89" w14:textId="77777777" w:rsidR="008E0B96" w:rsidRPr="00065CF7" w:rsidRDefault="008E0B96" w:rsidP="008E0B96">
      <w:pPr>
        <w:autoSpaceDE w:val="0"/>
        <w:autoSpaceDN w:val="0"/>
        <w:adjustRightInd w:val="0"/>
        <w:spacing w:line="276" w:lineRule="auto"/>
        <w:ind w:firstLine="0"/>
        <w:jc w:val="both"/>
        <w:rPr>
          <w:sz w:val="24"/>
          <w:szCs w:val="24"/>
        </w:rPr>
      </w:pPr>
      <w:r w:rsidRPr="00065CF7">
        <w:rPr>
          <w:sz w:val="24"/>
          <w:szCs w:val="24"/>
        </w:rPr>
        <w:t xml:space="preserve">      Т</w:t>
      </w:r>
      <w:r w:rsidRPr="00065CF7">
        <w:rPr>
          <w:sz w:val="24"/>
          <w:szCs w:val="24"/>
          <w:u w:val="single"/>
        </w:rPr>
        <w:t xml:space="preserve">акой же позиции придерживается и Минтруд и </w:t>
      </w:r>
      <w:proofErr w:type="spellStart"/>
      <w:r w:rsidRPr="00065CF7">
        <w:rPr>
          <w:sz w:val="24"/>
          <w:szCs w:val="24"/>
          <w:u w:val="single"/>
        </w:rPr>
        <w:t>соц</w:t>
      </w:r>
      <w:proofErr w:type="spellEnd"/>
      <w:r w:rsidRPr="00065CF7">
        <w:rPr>
          <w:sz w:val="24"/>
          <w:szCs w:val="24"/>
          <w:u w:val="single"/>
        </w:rPr>
        <w:t xml:space="preserve"> защиты</w:t>
      </w:r>
      <w:r w:rsidRPr="00065CF7">
        <w:rPr>
          <w:sz w:val="24"/>
          <w:szCs w:val="24"/>
        </w:rPr>
        <w:t>:</w:t>
      </w:r>
    </w:p>
    <w:p w14:paraId="553BD40B" w14:textId="77777777" w:rsidR="008E0B96" w:rsidRPr="00065CF7" w:rsidRDefault="008E0B96" w:rsidP="008E0B96">
      <w:pPr>
        <w:autoSpaceDE w:val="0"/>
        <w:autoSpaceDN w:val="0"/>
        <w:adjustRightInd w:val="0"/>
        <w:spacing w:line="276" w:lineRule="auto"/>
        <w:ind w:firstLine="0"/>
        <w:jc w:val="both"/>
        <w:rPr>
          <w:sz w:val="24"/>
          <w:szCs w:val="24"/>
        </w:rPr>
      </w:pPr>
      <w:r w:rsidRPr="00065CF7">
        <w:rPr>
          <w:sz w:val="24"/>
          <w:szCs w:val="24"/>
        </w:rPr>
        <w:t>«трудовое законодательство не ограничивает возможность заключения договора между работодателем и принимающей стороной, в соответствии с которым возмещение командировочных расходов будет производиться за счет принимающей стороны.</w:t>
      </w:r>
    </w:p>
    <w:p w14:paraId="73428BB3" w14:textId="77777777" w:rsidR="008E0B96" w:rsidRPr="00065CF7" w:rsidRDefault="008E0B96" w:rsidP="008E0B96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 w:rsidRPr="00065CF7">
        <w:rPr>
          <w:sz w:val="24"/>
          <w:szCs w:val="24"/>
        </w:rPr>
        <w:t xml:space="preserve">       Настоящее мнение не является нормативно-правовым актом».</w:t>
      </w:r>
    </w:p>
    <w:p w14:paraId="5AF64CD5" w14:textId="77777777" w:rsidR="008E0B96" w:rsidRPr="00065CF7" w:rsidRDefault="008E0B96" w:rsidP="008E0B96">
      <w:pPr>
        <w:autoSpaceDE w:val="0"/>
        <w:autoSpaceDN w:val="0"/>
        <w:adjustRightInd w:val="0"/>
        <w:spacing w:line="240" w:lineRule="auto"/>
        <w:ind w:firstLine="0"/>
        <w:jc w:val="both"/>
        <w:outlineLvl w:val="0"/>
        <w:rPr>
          <w:sz w:val="24"/>
          <w:szCs w:val="24"/>
        </w:rPr>
      </w:pPr>
    </w:p>
    <w:p w14:paraId="35EE7C7E" w14:textId="77777777" w:rsidR="008E0B96" w:rsidRPr="00065CF7" w:rsidRDefault="008E0B96" w:rsidP="008E0B96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  <w:r w:rsidRPr="00065CF7">
        <w:rPr>
          <w:sz w:val="24"/>
          <w:szCs w:val="24"/>
        </w:rPr>
        <w:t>Подготовлено на основе материала</w:t>
      </w:r>
    </w:p>
    <w:p w14:paraId="192AC3F2" w14:textId="77777777" w:rsidR="008E0B96" w:rsidRPr="00065CF7" w:rsidRDefault="008E0B96" w:rsidP="008E0B96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  <w:r w:rsidRPr="00065CF7">
        <w:rPr>
          <w:sz w:val="24"/>
          <w:szCs w:val="24"/>
        </w:rPr>
        <w:t>Т.В. Маленко</w:t>
      </w:r>
    </w:p>
    <w:p w14:paraId="18ABCA0C" w14:textId="77777777" w:rsidR="008E0B96" w:rsidRPr="00065CF7" w:rsidRDefault="008E0B96" w:rsidP="008E0B96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  <w:r w:rsidRPr="00065CF7">
        <w:rPr>
          <w:sz w:val="24"/>
          <w:szCs w:val="24"/>
        </w:rPr>
        <w:t>Министерство труда и</w:t>
      </w:r>
    </w:p>
    <w:p w14:paraId="1172EB81" w14:textId="77777777" w:rsidR="008E0B96" w:rsidRPr="00065CF7" w:rsidRDefault="008E0B96" w:rsidP="008E0B96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  <w:r w:rsidRPr="00065CF7">
        <w:rPr>
          <w:sz w:val="24"/>
          <w:szCs w:val="24"/>
        </w:rPr>
        <w:t>социальной защиты</w:t>
      </w:r>
    </w:p>
    <w:p w14:paraId="00C16FBC" w14:textId="77777777" w:rsidR="008E0B96" w:rsidRPr="00065CF7" w:rsidRDefault="008E0B96" w:rsidP="008E0B96">
      <w:pPr>
        <w:autoSpaceDE w:val="0"/>
        <w:autoSpaceDN w:val="0"/>
        <w:adjustRightInd w:val="0"/>
        <w:spacing w:line="240" w:lineRule="auto"/>
        <w:ind w:firstLine="540"/>
        <w:jc w:val="right"/>
        <w:rPr>
          <w:sz w:val="24"/>
          <w:szCs w:val="24"/>
        </w:rPr>
      </w:pPr>
      <w:r w:rsidRPr="00065CF7">
        <w:rPr>
          <w:sz w:val="24"/>
          <w:szCs w:val="24"/>
        </w:rPr>
        <w:t>Российской Федерации</w:t>
      </w:r>
    </w:p>
    <w:p w14:paraId="42B13EF0" w14:textId="221DD45B" w:rsidR="008E0B96" w:rsidRPr="00065CF7" w:rsidRDefault="008E0B96" w:rsidP="00065CF7">
      <w:pPr>
        <w:autoSpaceDE w:val="0"/>
        <w:autoSpaceDN w:val="0"/>
        <w:adjustRightInd w:val="0"/>
        <w:spacing w:before="280" w:line="276" w:lineRule="auto"/>
        <w:ind w:firstLine="540"/>
        <w:jc w:val="both"/>
        <w:rPr>
          <w:sz w:val="24"/>
          <w:szCs w:val="24"/>
        </w:rPr>
      </w:pPr>
      <w:r w:rsidRPr="00065CF7">
        <w:rPr>
          <w:sz w:val="24"/>
          <w:szCs w:val="24"/>
          <w:u w:val="single"/>
        </w:rPr>
        <w:t xml:space="preserve">Единственный случай когда суточные  </w:t>
      </w:r>
      <w:r w:rsidR="00065CF7">
        <w:rPr>
          <w:sz w:val="24"/>
          <w:szCs w:val="24"/>
          <w:u w:val="single"/>
        </w:rPr>
        <w:t>не</w:t>
      </w:r>
      <w:r w:rsidRPr="00065CF7">
        <w:rPr>
          <w:sz w:val="24"/>
          <w:szCs w:val="24"/>
          <w:u w:val="single"/>
        </w:rPr>
        <w:t xml:space="preserve"> выплачиваются</w:t>
      </w:r>
      <w:r w:rsidR="00065CF7">
        <w:rPr>
          <w:sz w:val="24"/>
          <w:szCs w:val="24"/>
          <w:u w:val="single"/>
        </w:rPr>
        <w:t xml:space="preserve"> -это е</w:t>
      </w:r>
      <w:r w:rsidRPr="00065CF7">
        <w:rPr>
          <w:sz w:val="24"/>
          <w:szCs w:val="24"/>
        </w:rPr>
        <w:t>сли работник направлен в командировку в местность, откуда он исходя из условий транспортного сообщения и характера выполняемой работы «</w:t>
      </w:r>
      <w:r w:rsidRPr="00065CF7">
        <w:rPr>
          <w:sz w:val="24"/>
          <w:szCs w:val="24"/>
          <w:u w:val="single"/>
        </w:rPr>
        <w:t>имеет возможность ежедневно возвращаться к месту постоянного жительства</w:t>
      </w:r>
      <w:r w:rsidR="00065CF7">
        <w:rPr>
          <w:sz w:val="24"/>
          <w:szCs w:val="24"/>
          <w:u w:val="single"/>
        </w:rPr>
        <w:t>»</w:t>
      </w:r>
      <w:r w:rsidRPr="00065CF7">
        <w:rPr>
          <w:sz w:val="24"/>
          <w:szCs w:val="24"/>
        </w:rPr>
        <w:t xml:space="preserve"> (</w:t>
      </w:r>
      <w:proofErr w:type="spellStart"/>
      <w:r w:rsidRPr="00065CF7">
        <w:rPr>
          <w:sz w:val="24"/>
          <w:szCs w:val="24"/>
        </w:rPr>
        <w:fldChar w:fldCharType="begin"/>
      </w:r>
      <w:r w:rsidRPr="00065CF7">
        <w:rPr>
          <w:sz w:val="24"/>
          <w:szCs w:val="24"/>
        </w:rPr>
        <w:instrText xml:space="preserve">HYPERLINK consultantplus://offline/ref=1E2181159D3FC6DE6BA912E6C56385906206209F6083784CF8A7BE21C6B48AB69543711EFB92805D8DFF7CA78999AA57D826DA44C7C9C671C0KDR </w:instrText>
      </w:r>
      <w:r w:rsidRPr="00065CF7">
        <w:rPr>
          <w:sz w:val="24"/>
          <w:szCs w:val="24"/>
        </w:rPr>
        <w:fldChar w:fldCharType="separate"/>
      </w:r>
      <w:r w:rsidRPr="00065CF7">
        <w:rPr>
          <w:sz w:val="24"/>
          <w:szCs w:val="24"/>
        </w:rPr>
        <w:t>абз</w:t>
      </w:r>
      <w:proofErr w:type="spellEnd"/>
      <w:r w:rsidRPr="00065CF7">
        <w:rPr>
          <w:sz w:val="24"/>
          <w:szCs w:val="24"/>
        </w:rPr>
        <w:t>. 4 п. 11</w:t>
      </w:r>
      <w:r w:rsidRPr="00065CF7">
        <w:rPr>
          <w:sz w:val="24"/>
          <w:szCs w:val="24"/>
        </w:rPr>
        <w:fldChar w:fldCharType="end"/>
      </w:r>
      <w:r w:rsidRPr="00065CF7">
        <w:rPr>
          <w:sz w:val="24"/>
          <w:szCs w:val="24"/>
        </w:rPr>
        <w:t xml:space="preserve"> Положения о служебных командировках). </w:t>
      </w:r>
    </w:p>
    <w:p w14:paraId="2418CAA2" w14:textId="77777777" w:rsidR="00A25F60" w:rsidRPr="00065CF7" w:rsidRDefault="00A25F60" w:rsidP="00065CF7">
      <w:pPr>
        <w:autoSpaceDE w:val="0"/>
        <w:autoSpaceDN w:val="0"/>
        <w:adjustRightInd w:val="0"/>
        <w:spacing w:line="240" w:lineRule="auto"/>
        <w:ind w:firstLine="0"/>
        <w:jc w:val="both"/>
        <w:rPr>
          <w:szCs w:val="28"/>
        </w:rPr>
      </w:pPr>
    </w:p>
    <w:p w14:paraId="79ACCDB7" w14:textId="77777777" w:rsidR="00A65D7B" w:rsidRPr="00065CF7" w:rsidRDefault="00A65D7B">
      <w:bookmarkStart w:id="1" w:name="_GoBack"/>
      <w:bookmarkEnd w:id="1"/>
    </w:p>
    <w:sectPr w:rsidR="00A65D7B" w:rsidRPr="00065CF7" w:rsidSect="008E0B9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sana">
    <w:altName w:val="Calibri"/>
    <w:charset w:val="00"/>
    <w:family w:val="auto"/>
    <w:pitch w:val="default"/>
  </w:font>
  <w:font w:name="Liberation Sans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177EF"/>
    <w:multiLevelType w:val="hybridMultilevel"/>
    <w:tmpl w:val="A8507F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576B5F66"/>
    <w:multiLevelType w:val="hybridMultilevel"/>
    <w:tmpl w:val="330CB338"/>
    <w:lvl w:ilvl="0" w:tplc="14AA1674">
      <w:start w:val="1"/>
      <w:numFmt w:val="decimal"/>
      <w:lvlText w:val="%1."/>
      <w:lvlJc w:val="right"/>
      <w:pPr>
        <w:ind w:left="502" w:hanging="360"/>
      </w:pPr>
    </w:lvl>
    <w:lvl w:ilvl="1" w:tplc="D7E2800E">
      <w:start w:val="1"/>
      <w:numFmt w:val="decimal"/>
      <w:lvlText w:val="%2."/>
      <w:lvlJc w:val="right"/>
      <w:pPr>
        <w:ind w:left="1222" w:hanging="360"/>
      </w:pPr>
    </w:lvl>
    <w:lvl w:ilvl="2" w:tplc="074C4368">
      <w:start w:val="1"/>
      <w:numFmt w:val="decimal"/>
      <w:lvlText w:val="%3."/>
      <w:lvlJc w:val="right"/>
      <w:pPr>
        <w:ind w:left="1942" w:hanging="180"/>
      </w:pPr>
    </w:lvl>
    <w:lvl w:ilvl="3" w:tplc="3BBC0A6A">
      <w:start w:val="1"/>
      <w:numFmt w:val="decimal"/>
      <w:lvlText w:val="%4."/>
      <w:lvlJc w:val="right"/>
      <w:pPr>
        <w:ind w:left="2662" w:hanging="360"/>
      </w:pPr>
    </w:lvl>
    <w:lvl w:ilvl="4" w:tplc="C91EFB04">
      <w:start w:val="1"/>
      <w:numFmt w:val="decimal"/>
      <w:lvlText w:val="%5."/>
      <w:lvlJc w:val="right"/>
      <w:pPr>
        <w:ind w:left="3382" w:hanging="360"/>
      </w:pPr>
    </w:lvl>
    <w:lvl w:ilvl="5" w:tplc="96361F96">
      <w:start w:val="1"/>
      <w:numFmt w:val="decimal"/>
      <w:lvlText w:val="%6."/>
      <w:lvlJc w:val="right"/>
      <w:pPr>
        <w:ind w:left="4102" w:hanging="180"/>
      </w:pPr>
    </w:lvl>
    <w:lvl w:ilvl="6" w:tplc="1688BD2E">
      <w:start w:val="1"/>
      <w:numFmt w:val="decimal"/>
      <w:lvlText w:val="%7."/>
      <w:lvlJc w:val="right"/>
      <w:pPr>
        <w:ind w:left="4822" w:hanging="360"/>
      </w:pPr>
    </w:lvl>
    <w:lvl w:ilvl="7" w:tplc="0C429324">
      <w:start w:val="1"/>
      <w:numFmt w:val="decimal"/>
      <w:lvlText w:val="%8."/>
      <w:lvlJc w:val="right"/>
      <w:pPr>
        <w:ind w:left="5542" w:hanging="360"/>
      </w:pPr>
    </w:lvl>
    <w:lvl w:ilvl="8" w:tplc="6FD6F664">
      <w:start w:val="1"/>
      <w:numFmt w:val="decimal"/>
      <w:lvlText w:val="%9."/>
      <w:lvlJc w:val="right"/>
      <w:pPr>
        <w:ind w:left="6262" w:hanging="180"/>
      </w:pPr>
    </w:lvl>
  </w:abstractNum>
  <w:abstractNum w:abstractNumId="2" w15:restartNumberingAfterBreak="0">
    <w:nsid w:val="6D3F5025"/>
    <w:multiLevelType w:val="hybridMultilevel"/>
    <w:tmpl w:val="B71C49D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BB"/>
    <w:rsid w:val="00065CF7"/>
    <w:rsid w:val="005C08BB"/>
    <w:rsid w:val="008E0B96"/>
    <w:rsid w:val="00A25F60"/>
    <w:rsid w:val="00A6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5410"/>
  <w15:chartTrackingRefBased/>
  <w15:docId w15:val="{7BF8EA81-BF0B-438B-98D9-8F1B889A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E76EF70933F97F187C977A3EB05A42ACE396856306E050C95CCBD2BF86658488BA456EB41878423B5588D18A89FFEEFDo5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7EC8EEDCC4559F0F3B6B1594D964CEA31901DFC111C566663A96116C91C35A6D48467868F17BA50DDF2AE18A398959DDA336EAF5D6C4A4oDI7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B701C96E06B7B25DAD7364FCC857251CB12E24DEFDD7CAAF7BFADB829FAC0A74FC113FB8B3334ED44E87E6454F02DBD63E51ED58EB6409eCz5T" TargetMode="External"/><Relationship Id="rId11" Type="http://schemas.openxmlformats.org/officeDocument/2006/relationships/hyperlink" Target="consultantplus://offline/ref=7AE76EF70933F97F187C94682FD8044EA9E8C980640EBF0C9F5A9C8DEF8030D6C8E41C3EF3537442264989D2F9o7U" TargetMode="External"/><Relationship Id="rId5" Type="http://schemas.openxmlformats.org/officeDocument/2006/relationships/hyperlink" Target="consultantplus://offline/ref=EB31FB3B65D8E0AFF8741804A0CC917B5A1560A2E78206B373DAE836494B7AFD937778CBBF3B89989CC90B9A41AA3CF83BB3FB871F8F24D5MBu0T" TargetMode="External"/><Relationship Id="rId10" Type="http://schemas.openxmlformats.org/officeDocument/2006/relationships/hyperlink" Target="consultantplus://offline/ref=93E2CB3C701B916BD5C499197A00E205003B778F67D1F017B5C917722431E181A0BA4345ABDE40FC57467806F9S5Y2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E76EF70933F97F187C887A3CA1511DA2E1CF8F6505E2069703908FE88F6FD3DDF54432F14E6B4239558BD096F8o8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850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4</cp:revision>
  <dcterms:created xsi:type="dcterms:W3CDTF">2023-11-13T21:17:00Z</dcterms:created>
  <dcterms:modified xsi:type="dcterms:W3CDTF">2023-11-14T07:59:00Z</dcterms:modified>
</cp:coreProperties>
</file>