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92D" w14:textId="53B42463" w:rsidR="00A40F28" w:rsidRPr="00A40F28" w:rsidRDefault="00A40F28" w:rsidP="00A4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Hlk144282282"/>
      <w:r>
        <w:rPr>
          <w:rFonts w:ascii="Arial" w:hAnsi="Arial" w:cs="Arial"/>
          <w:b/>
          <w:bCs/>
        </w:rPr>
        <w:t xml:space="preserve">Вопрос </w:t>
      </w:r>
      <w:r w:rsidRPr="00A40F28">
        <w:rPr>
          <w:rFonts w:ascii="Arial" w:hAnsi="Arial" w:cs="Arial"/>
          <w:b/>
          <w:bCs/>
        </w:rPr>
        <w:t>5. Маргарита Николаевна К.</w:t>
      </w:r>
    </w:p>
    <w:p w14:paraId="3D929ED3" w14:textId="77777777" w:rsidR="00A40F28" w:rsidRPr="00A40F28" w:rsidRDefault="00A40F28" w:rsidP="00A4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F28">
        <w:rPr>
          <w:rFonts w:ascii="Arial" w:hAnsi="Arial" w:cs="Arial"/>
        </w:rPr>
        <w:t>ФОНД просит разъяснить, как применяется данное положение для – ЕФС-1, раздел 1, подраздел 1.1.</w:t>
      </w:r>
    </w:p>
    <w:p w14:paraId="3CE3E7EF" w14:textId="77777777" w:rsidR="00A40F28" w:rsidRPr="00A40F28" w:rsidRDefault="00A40F28" w:rsidP="00A4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F28">
        <w:rPr>
          <w:rFonts w:ascii="Arial" w:hAnsi="Arial" w:cs="Arial"/>
        </w:rPr>
        <w:t>06 марта 2023 была отправлена по ТКС вышеуказанная отчетность в СФР - статус: не Сдано, далее повторно от 11 марта - Сдано, частично и 16 марта 2023-Сдано. Пятидневный срок представления уточненных (исправленных) сведений Фондом не был нарушен?</w:t>
      </w:r>
    </w:p>
    <w:p w14:paraId="741264A6" w14:textId="0E458927" w:rsidR="00160B4D" w:rsidRPr="00A40F28" w:rsidRDefault="00A40F28" w:rsidP="00A4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F28">
        <w:rPr>
          <w:rFonts w:ascii="Arial" w:hAnsi="Arial" w:cs="Arial"/>
        </w:rPr>
        <w:t>(В случае представления страхователем уточненных (исправленных) индивидуальных сведений о зарегистрированных лицах, предусмотренных пунктом 2 статьи 11 Федерального закона от 1 апреля 1996 г. N 27-ФЗ, в отношении которых территориальным органом Фонда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 к такому страхователю финансовые санкции не применяются. (в ред. Приказа Минтруда РФ от 03.04.2023 N 256н).</w:t>
      </w:r>
    </w:p>
    <w:p w14:paraId="3A7ECED2" w14:textId="77777777" w:rsidR="005331CE" w:rsidRPr="005331CE" w:rsidRDefault="005331CE" w:rsidP="005331CE">
      <w:pPr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Федеральный закон от 01.04.1996 N 27-ФЗ</w:t>
      </w:r>
    </w:p>
    <w:p w14:paraId="2DD1268E" w14:textId="77777777" w:rsidR="005331CE" w:rsidRPr="00DA4516" w:rsidRDefault="005331CE" w:rsidP="005331CE">
      <w:pPr>
        <w:rPr>
          <w:rFonts w:ascii="Arial" w:hAnsi="Arial" w:cs="Arial"/>
        </w:rPr>
      </w:pPr>
      <w:r w:rsidRPr="00DA4516">
        <w:rPr>
          <w:rFonts w:ascii="Arial" w:hAnsi="Arial" w:cs="Arial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</w:p>
    <w:p w14:paraId="4BC0EE60" w14:textId="77777777" w:rsidR="005331CE" w:rsidRPr="006F02C1" w:rsidRDefault="005331CE" w:rsidP="005331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</w:rPr>
      </w:pPr>
      <w:r w:rsidRPr="006F02C1">
        <w:rPr>
          <w:rFonts w:ascii="Arial" w:eastAsiaTheme="minorHAnsi" w:hAnsi="Arial" w:cs="Arial"/>
          <w:color w:val="auto"/>
          <w:kern w:val="0"/>
          <w:sz w:val="22"/>
          <w:szCs w:val="22"/>
        </w:rPr>
        <w:t>Статья 17. Ответственность органов и должностных лиц Фонда и иных государственных внебюджетных фондов, федеральных органов исполнительной власти, органов государственной власти субъектов Российской Федерации, страхователей, списание безнадежных долгов по штрафам.</w:t>
      </w:r>
    </w:p>
    <w:p w14:paraId="4385BC15" w14:textId="77777777" w:rsidR="005331CE" w:rsidRDefault="005331CE" w:rsidP="005331CE"/>
    <w:p w14:paraId="7C8D37FC" w14:textId="77777777" w:rsidR="005331CE" w:rsidRDefault="005331CE" w:rsidP="005331CE">
      <w:pPr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За непредставление страхователем в установленный срок либо </w:t>
      </w:r>
      <w:r w:rsidRPr="00DA4516">
        <w:rPr>
          <w:rFonts w:ascii="Arial" w:hAnsi="Arial" w:cs="Arial"/>
          <w:b/>
          <w:bCs/>
        </w:rPr>
        <w:t>представление им неполных и (или) недостоверных сведений</w:t>
      </w:r>
      <w:r w:rsidRPr="00DA4516">
        <w:rPr>
          <w:rFonts w:ascii="Arial" w:hAnsi="Arial" w:cs="Arial"/>
        </w:rPr>
        <w:t xml:space="preserve">, предусмотренных пунктами 2 и 2.1 статьи 11 настоящего Федерального закона (за исключением сведений, предусмотренных подпунктом 4 указанного пункта), к такому страхователю применяются финансовые санкции в размере </w:t>
      </w:r>
      <w:r w:rsidRPr="00DA4516">
        <w:rPr>
          <w:rFonts w:ascii="Arial" w:hAnsi="Arial" w:cs="Arial"/>
          <w:b/>
          <w:bCs/>
        </w:rPr>
        <w:t>500 рублей в отношении каждого застрахованного лица</w:t>
      </w:r>
      <w:r w:rsidRPr="00DA4516">
        <w:rPr>
          <w:rFonts w:ascii="Arial" w:hAnsi="Arial" w:cs="Arial"/>
        </w:rPr>
        <w:t>.</w:t>
      </w:r>
    </w:p>
    <w:p w14:paraId="50A9ADE4" w14:textId="77777777" w:rsidR="005331CE" w:rsidRPr="00DA4516" w:rsidRDefault="005331CE" w:rsidP="005331CE">
      <w:pPr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При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том числе полученными от налоговых органов, </w:t>
      </w:r>
      <w:r w:rsidRPr="00DA4516">
        <w:rPr>
          <w:rFonts w:ascii="Arial" w:hAnsi="Arial" w:cs="Arial"/>
          <w:b/>
          <w:bCs/>
        </w:rPr>
        <w:t>уведомление об устранении в течение пяти рабочих дней</w:t>
      </w:r>
      <w:r w:rsidRPr="00DA4516">
        <w:rPr>
          <w:rFonts w:ascii="Arial" w:hAnsi="Arial" w:cs="Arial"/>
        </w:rPr>
        <w:t xml:space="preserve"> имеющихся расхождений вручается страхователю лично под расписку, направляется по почте заказным письмом или </w:t>
      </w:r>
      <w:r w:rsidRPr="00DA4516">
        <w:rPr>
          <w:rFonts w:ascii="Arial" w:hAnsi="Arial" w:cs="Arial"/>
          <w:b/>
          <w:bCs/>
        </w:rPr>
        <w:t>передается в электронном виде по телекоммуникационным каналам связи</w:t>
      </w:r>
      <w:r w:rsidRPr="00DA4516">
        <w:rPr>
          <w:rFonts w:ascii="Arial" w:hAnsi="Arial" w:cs="Arial"/>
        </w:rPr>
        <w:t>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 w14:paraId="2369E539" w14:textId="77777777" w:rsidR="005331CE" w:rsidRDefault="005331CE" w:rsidP="005331CE">
      <w:pPr>
        <w:rPr>
          <w:rFonts w:ascii="Arial" w:hAnsi="Arial" w:cs="Arial"/>
        </w:rPr>
      </w:pPr>
    </w:p>
    <w:p w14:paraId="2251BFF8" w14:textId="3F6018AA" w:rsidR="005331CE" w:rsidRPr="005331CE" w:rsidRDefault="005331CE" w:rsidP="005331CE">
      <w:pPr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Коды ошибок</w:t>
      </w:r>
    </w:p>
    <w:p w14:paraId="6351882C" w14:textId="4B19449C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Если отчёт не принят, то в протоколе будет указано — «Документ не принят», номер кода ошибки и что необходимо исправить. Все коды ошибок представлены в приложениях 4-7 к постановлению Правления ПФ от 31.10.2022 № 246п. Они могут принимать три значения:</w:t>
      </w:r>
    </w:p>
    <w:p w14:paraId="78E9DFC3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Код «20» — найденные ошибки не считаются критическими, и СФР взял в обработку сведения, но с предупреждением. Исправлять или уточнять данные в отчёте не нужно.</w:t>
      </w:r>
    </w:p>
    <w:p w14:paraId="3F3A23D7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Код «30» — фонд принял отчёт, но в нём обнаружены незначительные ошибки, которые нужно исправить.</w:t>
      </w:r>
    </w:p>
    <w:p w14:paraId="3311E401" w14:textId="347DCD71" w:rsidR="00F123A4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lastRenderedPageBreak/>
        <w:t>Код «50» — означает, что в форме ЕФС-1 обнаружена грубая ошибка. Фонд не принял такой отчёт и придётся подать его заново.</w:t>
      </w:r>
    </w:p>
    <w:p w14:paraId="71B93E49" w14:textId="166AD855" w:rsidR="005331CE" w:rsidRPr="005331CE" w:rsidRDefault="005331CE" w:rsidP="005331CE">
      <w:pPr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Как исправить ошибки</w:t>
      </w:r>
    </w:p>
    <w:p w14:paraId="6B5082DD" w14:textId="77777777" w:rsidR="005331CE" w:rsidRPr="005331CE" w:rsidRDefault="005331CE" w:rsidP="005331CE">
      <w:pPr>
        <w:rPr>
          <w:rFonts w:ascii="Arial" w:hAnsi="Arial" w:cs="Arial"/>
        </w:rPr>
      </w:pPr>
      <w:r w:rsidRPr="006948ED">
        <w:rPr>
          <w:rFonts w:ascii="Arial" w:hAnsi="Arial" w:cs="Arial"/>
          <w:b/>
          <w:bCs/>
        </w:rPr>
        <w:t>Ошибка с кодом «50»</w:t>
      </w:r>
      <w:r w:rsidRPr="005331CE">
        <w:rPr>
          <w:rFonts w:ascii="Arial" w:hAnsi="Arial" w:cs="Arial"/>
        </w:rPr>
        <w:t xml:space="preserve"> не зависит от сведений по застрахованным работникам, она носит общий характер. Корректировке отчёт с такой ошибкой не подлежит, требуется устранить выявленную проблему и подать новую форму ЕФС-1.</w:t>
      </w:r>
    </w:p>
    <w:p w14:paraId="02457371" w14:textId="51F2204C" w:rsidR="005331CE" w:rsidRPr="005331CE" w:rsidRDefault="005331CE" w:rsidP="005331CE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331CE">
        <w:rPr>
          <w:rFonts w:ascii="Arial" w:hAnsi="Arial" w:cs="Arial"/>
        </w:rPr>
        <w:t>ример</w:t>
      </w:r>
      <w:r>
        <w:rPr>
          <w:rFonts w:ascii="Arial" w:hAnsi="Arial" w:cs="Arial"/>
        </w:rPr>
        <w:t>ы</w:t>
      </w:r>
      <w:r w:rsidRPr="005331CE">
        <w:rPr>
          <w:rFonts w:ascii="Arial" w:hAnsi="Arial" w:cs="Arial"/>
        </w:rPr>
        <w:t xml:space="preserve"> ошибок с кодом «50»:</w:t>
      </w:r>
    </w:p>
    <w:p w14:paraId="35DDD78A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Нарушен формат XTML-документа.</w:t>
      </w:r>
    </w:p>
    <w:p w14:paraId="1AA28CCC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Отчёт подписан некорректной УКЭП.</w:t>
      </w:r>
    </w:p>
    <w:p w14:paraId="69002268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ИНН в отчёте отличается от ИНН в карточке страхователя.</w:t>
      </w:r>
    </w:p>
    <w:p w14:paraId="4534E7BE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Указана дата заполнения, которая позже текущей даты или предшествует 2023 году.</w:t>
      </w:r>
    </w:p>
    <w:p w14:paraId="19AB3672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Значение СНИЛС содержит только нули.</w:t>
      </w:r>
    </w:p>
    <w:p w14:paraId="585485C2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В значении ИНН указали одни нули.</w:t>
      </w:r>
    </w:p>
    <w:p w14:paraId="4CBE6AE4" w14:textId="3D9C5538" w:rsid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В базе фонда нет регистрационного номера компании.</w:t>
      </w:r>
    </w:p>
    <w:p w14:paraId="5D396FCC" w14:textId="77777777" w:rsidR="006948ED" w:rsidRDefault="006948ED" w:rsidP="005331CE">
      <w:pPr>
        <w:rPr>
          <w:rFonts w:ascii="Arial" w:hAnsi="Arial" w:cs="Arial"/>
          <w:b/>
          <w:bCs/>
        </w:rPr>
      </w:pPr>
    </w:p>
    <w:p w14:paraId="74BD76CA" w14:textId="371FE24D" w:rsidR="005331CE" w:rsidRPr="005331CE" w:rsidRDefault="005331CE" w:rsidP="005331CE">
      <w:pPr>
        <w:rPr>
          <w:rFonts w:ascii="Arial" w:hAnsi="Arial" w:cs="Arial"/>
        </w:rPr>
      </w:pPr>
      <w:r w:rsidRPr="006948ED">
        <w:rPr>
          <w:rFonts w:ascii="Arial" w:hAnsi="Arial" w:cs="Arial"/>
          <w:b/>
          <w:bCs/>
        </w:rPr>
        <w:t>Код ошибки «30»</w:t>
      </w:r>
      <w:r w:rsidRPr="005331CE">
        <w:rPr>
          <w:rFonts w:ascii="Arial" w:hAnsi="Arial" w:cs="Arial"/>
        </w:rPr>
        <w:t xml:space="preserve"> указывает на то, что в отделении СФР отчёт приняли, но недочёты в нем все же есть.</w:t>
      </w:r>
    </w:p>
    <w:p w14:paraId="781BAD45" w14:textId="77777777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Протокол с такими результатами проверки страхователь получит, если не соблюдаются условия, например:</w:t>
      </w:r>
    </w:p>
    <w:p w14:paraId="36C4D1D9" w14:textId="7EA5B54E" w:rsidR="005331CE" w:rsidRPr="005331CE" w:rsidRDefault="005331CE" w:rsidP="00533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31CE">
        <w:rPr>
          <w:rFonts w:ascii="Arial" w:hAnsi="Arial" w:cs="Arial"/>
        </w:rPr>
        <w:t>При отражении мероприятия, связанного с заключением договора ГПХ, сведения в графе 5 должны отсутствовать.</w:t>
      </w:r>
    </w:p>
    <w:p w14:paraId="37B34EE5" w14:textId="6E8E1188" w:rsidR="005331CE" w:rsidRPr="005331CE" w:rsidRDefault="005331CE" w:rsidP="00533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31CE">
        <w:rPr>
          <w:rFonts w:ascii="Arial" w:hAnsi="Arial" w:cs="Arial"/>
        </w:rPr>
        <w:t>При прекращении договора ГПХ графа 7 должна остаться пустой.</w:t>
      </w:r>
    </w:p>
    <w:p w14:paraId="74E67198" w14:textId="49F96609" w:rsidR="005331CE" w:rsidRPr="005331CE" w:rsidRDefault="005331CE" w:rsidP="00533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31CE">
        <w:rPr>
          <w:rFonts w:ascii="Arial" w:hAnsi="Arial" w:cs="Arial"/>
        </w:rPr>
        <w:t>ФИО и СНИЛС работников должны соответствовать данным фонда.</w:t>
      </w:r>
    </w:p>
    <w:p w14:paraId="62F7AFE2" w14:textId="47A0BC38" w:rsidR="005331CE" w:rsidRPr="005331CE" w:rsidRDefault="005331CE" w:rsidP="005331CE">
      <w:pPr>
        <w:rPr>
          <w:rFonts w:ascii="Arial" w:hAnsi="Arial" w:cs="Arial"/>
        </w:rPr>
      </w:pPr>
      <w:r w:rsidRPr="005331CE">
        <w:rPr>
          <w:rFonts w:ascii="Arial" w:hAnsi="Arial" w:cs="Arial"/>
        </w:rPr>
        <w:t>Способ устранения несоответствий зависит от типа сведений, в которых выявлена ошибка.</w:t>
      </w:r>
      <w:bookmarkEnd w:id="0"/>
    </w:p>
    <w:sectPr w:rsidR="005331CE" w:rsidRPr="0053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52733AD1"/>
    <w:multiLevelType w:val="hybridMultilevel"/>
    <w:tmpl w:val="24A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764"/>
    <w:multiLevelType w:val="hybridMultilevel"/>
    <w:tmpl w:val="507A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25537">
    <w:abstractNumId w:val="2"/>
  </w:num>
  <w:num w:numId="2" w16cid:durableId="1823109928">
    <w:abstractNumId w:val="1"/>
  </w:num>
  <w:num w:numId="3" w16cid:durableId="13849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F"/>
    <w:rsid w:val="00044D2A"/>
    <w:rsid w:val="000C178C"/>
    <w:rsid w:val="00160B4D"/>
    <w:rsid w:val="002F1539"/>
    <w:rsid w:val="00397A81"/>
    <w:rsid w:val="003F2691"/>
    <w:rsid w:val="005331CE"/>
    <w:rsid w:val="00536AE8"/>
    <w:rsid w:val="0058442B"/>
    <w:rsid w:val="006948ED"/>
    <w:rsid w:val="006F02C1"/>
    <w:rsid w:val="006F5A50"/>
    <w:rsid w:val="00821784"/>
    <w:rsid w:val="00A40F28"/>
    <w:rsid w:val="00BF395A"/>
    <w:rsid w:val="00D37F75"/>
    <w:rsid w:val="00D7420F"/>
    <w:rsid w:val="00DA4516"/>
    <w:rsid w:val="00F123A4"/>
    <w:rsid w:val="00F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55A"/>
  <w15:chartTrackingRefBased/>
  <w15:docId w15:val="{3D3306E5-58BC-423C-8317-F06A5DF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3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3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C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22</cp:revision>
  <dcterms:created xsi:type="dcterms:W3CDTF">2023-08-30T07:02:00Z</dcterms:created>
  <dcterms:modified xsi:type="dcterms:W3CDTF">2023-09-22T08:22:00Z</dcterms:modified>
</cp:coreProperties>
</file>