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039" w:rsidRPr="00385039" w:rsidRDefault="00385039" w:rsidP="00385039">
      <w:pPr>
        <w:spacing w:after="60" w:line="240" w:lineRule="auto"/>
        <w:jc w:val="center"/>
        <w:rPr>
          <w:rFonts w:ascii="Times New Roman" w:eastAsia="Times New Roman" w:hAnsi="Times New Roman" w:cs="Times New Roman"/>
          <w:sz w:val="24"/>
          <w:szCs w:val="24"/>
          <w:lang w:eastAsia="ru-RU"/>
        </w:rPr>
      </w:pPr>
      <w:r w:rsidRPr="00385039">
        <w:rPr>
          <w:rFonts w:ascii="Times New Roman" w:eastAsia="Times New Roman" w:hAnsi="Times New Roman" w:cs="Times New Roman"/>
          <w:b/>
          <w:bCs/>
          <w:color w:val="000000"/>
          <w:sz w:val="36"/>
          <w:szCs w:val="36"/>
          <w:lang w:eastAsia="ru-RU"/>
        </w:rPr>
        <w:t xml:space="preserve">Вопросы к </w:t>
      </w:r>
      <w:proofErr w:type="spellStart"/>
      <w:r w:rsidRPr="00385039">
        <w:rPr>
          <w:rFonts w:ascii="Times New Roman" w:eastAsia="Times New Roman" w:hAnsi="Times New Roman" w:cs="Times New Roman"/>
          <w:b/>
          <w:bCs/>
          <w:color w:val="000000"/>
          <w:sz w:val="36"/>
          <w:szCs w:val="36"/>
          <w:lang w:eastAsia="ru-RU"/>
        </w:rPr>
        <w:t>вебинару</w:t>
      </w:r>
      <w:proofErr w:type="spellEnd"/>
      <w:r w:rsidRPr="00385039">
        <w:rPr>
          <w:rFonts w:ascii="Times New Roman" w:eastAsia="Times New Roman" w:hAnsi="Times New Roman" w:cs="Times New Roman"/>
          <w:b/>
          <w:bCs/>
          <w:color w:val="000000"/>
          <w:sz w:val="36"/>
          <w:szCs w:val="36"/>
          <w:lang w:eastAsia="ru-RU"/>
        </w:rPr>
        <w:t xml:space="preserve"> 30 августа 2023 г. (среда)</w:t>
      </w:r>
    </w:p>
    <w:p w:rsidR="00385039" w:rsidRPr="00385039" w:rsidRDefault="00385039" w:rsidP="00385039">
      <w:pPr>
        <w:spacing w:after="0" w:line="240" w:lineRule="auto"/>
        <w:rPr>
          <w:rFonts w:ascii="Times New Roman" w:eastAsia="Times New Roman" w:hAnsi="Times New Roman" w:cs="Times New Roman"/>
          <w:sz w:val="24"/>
          <w:szCs w:val="24"/>
          <w:lang w:eastAsia="ru-RU"/>
        </w:rPr>
      </w:pPr>
    </w:p>
    <w:p w:rsidR="00385039" w:rsidRPr="00385039" w:rsidRDefault="00385039" w:rsidP="00385039">
      <w:pPr>
        <w:shd w:val="clear" w:color="auto" w:fill="FFFFFF"/>
        <w:spacing w:after="0" w:line="240" w:lineRule="auto"/>
        <w:ind w:firstLine="567"/>
        <w:jc w:val="both"/>
        <w:outlineLvl w:val="0"/>
        <w:rPr>
          <w:rFonts w:ascii="Times New Roman" w:eastAsia="Times New Roman" w:hAnsi="Times New Roman" w:cs="Times New Roman"/>
          <w:b/>
          <w:bCs/>
          <w:kern w:val="36"/>
          <w:sz w:val="48"/>
          <w:szCs w:val="48"/>
          <w:lang w:eastAsia="ru-RU"/>
        </w:rPr>
      </w:pPr>
      <w:r w:rsidRPr="00385039">
        <w:rPr>
          <w:rFonts w:ascii="Times New Roman" w:eastAsia="Times New Roman" w:hAnsi="Times New Roman" w:cs="Times New Roman"/>
          <w:b/>
          <w:bCs/>
          <w:color w:val="000000"/>
          <w:kern w:val="36"/>
          <w:sz w:val="36"/>
          <w:szCs w:val="36"/>
          <w:lang w:eastAsia="ru-RU"/>
        </w:rPr>
        <w:t>1. Татьяна Сергеевна Ц.</w:t>
      </w:r>
    </w:p>
    <w:p w:rsidR="00385039" w:rsidRPr="00385039" w:rsidRDefault="00385039" w:rsidP="00385039">
      <w:pPr>
        <w:shd w:val="clear" w:color="auto" w:fill="FFFFFF"/>
        <w:spacing w:after="0" w:line="240" w:lineRule="auto"/>
        <w:ind w:firstLine="720"/>
        <w:jc w:val="both"/>
        <w:outlineLvl w:val="1"/>
        <w:rPr>
          <w:rFonts w:ascii="Times New Roman" w:eastAsia="Times New Roman" w:hAnsi="Times New Roman" w:cs="Times New Roman"/>
          <w:b/>
          <w:bCs/>
          <w:sz w:val="36"/>
          <w:szCs w:val="36"/>
          <w:lang w:eastAsia="ru-RU"/>
        </w:rPr>
      </w:pPr>
      <w:r w:rsidRPr="00385039">
        <w:rPr>
          <w:rFonts w:ascii="Times New Roman" w:eastAsia="Times New Roman" w:hAnsi="Times New Roman" w:cs="Times New Roman"/>
          <w:b/>
          <w:bCs/>
          <w:color w:val="FF0000"/>
          <w:sz w:val="36"/>
          <w:szCs w:val="36"/>
          <w:lang w:eastAsia="ru-RU"/>
        </w:rPr>
        <w:t>НЕВЕРОВ</w:t>
      </w:r>
    </w:p>
    <w:p w:rsidR="00385039" w:rsidRDefault="00385039" w:rsidP="00385039">
      <w:pPr>
        <w:shd w:val="clear" w:color="auto" w:fill="FFFFFF"/>
        <w:spacing w:after="0" w:line="240" w:lineRule="auto"/>
        <w:ind w:firstLine="720"/>
        <w:jc w:val="both"/>
        <w:rPr>
          <w:rFonts w:ascii="Times New Roman" w:eastAsia="Times New Roman" w:hAnsi="Times New Roman" w:cs="Times New Roman"/>
          <w:color w:val="000000"/>
          <w:sz w:val="36"/>
          <w:szCs w:val="36"/>
          <w:lang w:eastAsia="ru-RU"/>
        </w:rPr>
      </w:pPr>
      <w:r w:rsidRPr="00385039">
        <w:rPr>
          <w:rFonts w:ascii="Times New Roman" w:eastAsia="Times New Roman" w:hAnsi="Times New Roman" w:cs="Times New Roman"/>
          <w:color w:val="000000"/>
          <w:sz w:val="36"/>
          <w:szCs w:val="36"/>
          <w:lang w:eastAsia="ru-RU"/>
        </w:rPr>
        <w:t xml:space="preserve">1. Благотворительный фонд проходит обязательный аудит (осенью) и публикует его результаты на сайте </w:t>
      </w:r>
      <w:proofErr w:type="spellStart"/>
      <w:r w:rsidRPr="00385039">
        <w:rPr>
          <w:rFonts w:ascii="Times New Roman" w:eastAsia="Times New Roman" w:hAnsi="Times New Roman" w:cs="Times New Roman"/>
          <w:color w:val="000000"/>
          <w:sz w:val="36"/>
          <w:szCs w:val="36"/>
          <w:lang w:eastAsia="ru-RU"/>
        </w:rPr>
        <w:t>Федресурса</w:t>
      </w:r>
      <w:proofErr w:type="spellEnd"/>
      <w:r w:rsidRPr="00385039">
        <w:rPr>
          <w:rFonts w:ascii="Times New Roman" w:eastAsia="Times New Roman" w:hAnsi="Times New Roman" w:cs="Times New Roman"/>
          <w:color w:val="000000"/>
          <w:sz w:val="36"/>
          <w:szCs w:val="36"/>
          <w:lang w:eastAsia="ru-RU"/>
        </w:rPr>
        <w:t xml:space="preserve">. Нужно ли публиковать на сайте </w:t>
      </w:r>
      <w:proofErr w:type="spellStart"/>
      <w:r w:rsidRPr="00385039">
        <w:rPr>
          <w:rFonts w:ascii="Times New Roman" w:eastAsia="Times New Roman" w:hAnsi="Times New Roman" w:cs="Times New Roman"/>
          <w:color w:val="000000"/>
          <w:sz w:val="36"/>
          <w:szCs w:val="36"/>
          <w:lang w:eastAsia="ru-RU"/>
        </w:rPr>
        <w:t>Федресурса</w:t>
      </w:r>
      <w:proofErr w:type="spellEnd"/>
      <w:r w:rsidRPr="00385039">
        <w:rPr>
          <w:rFonts w:ascii="Times New Roman" w:eastAsia="Times New Roman" w:hAnsi="Times New Roman" w:cs="Times New Roman"/>
          <w:color w:val="000000"/>
          <w:sz w:val="36"/>
          <w:szCs w:val="36"/>
          <w:lang w:eastAsia="ru-RU"/>
        </w:rPr>
        <w:t xml:space="preserve"> бухгалтерскую отчетность за 2022 год отдельно?</w:t>
      </w:r>
    </w:p>
    <w:p w:rsidR="00385039" w:rsidRDefault="00385039" w:rsidP="00385039">
      <w:pPr>
        <w:shd w:val="clear" w:color="auto" w:fill="FFFFFF"/>
        <w:spacing w:after="0" w:line="240" w:lineRule="auto"/>
        <w:ind w:firstLine="720"/>
        <w:jc w:val="both"/>
        <w:rPr>
          <w:rFonts w:ascii="Times New Roman" w:eastAsia="Times New Roman" w:hAnsi="Times New Roman" w:cs="Times New Roman"/>
          <w:sz w:val="24"/>
          <w:szCs w:val="24"/>
          <w:lang w:eastAsia="ru-RU"/>
        </w:rPr>
      </w:pPr>
    </w:p>
    <w:p w:rsidR="009F5BB8" w:rsidRPr="008318BC" w:rsidRDefault="009F5BB8" w:rsidP="009F5BB8">
      <w:pPr>
        <w:shd w:val="clear" w:color="auto" w:fill="FFFFFF"/>
        <w:spacing w:before="161" w:after="161" w:line="240" w:lineRule="auto"/>
        <w:outlineLvl w:val="0"/>
        <w:rPr>
          <w:rFonts w:ascii="Arial" w:eastAsia="Times New Roman" w:hAnsi="Arial" w:cs="Arial"/>
          <w:b/>
          <w:bCs/>
          <w:color w:val="002060"/>
          <w:kern w:val="36"/>
          <w:sz w:val="24"/>
          <w:szCs w:val="24"/>
          <w:lang w:eastAsia="ru-RU"/>
        </w:rPr>
      </w:pPr>
      <w:r w:rsidRPr="008318BC">
        <w:rPr>
          <w:rFonts w:ascii="Arial" w:eastAsia="Times New Roman" w:hAnsi="Arial" w:cs="Arial"/>
          <w:b/>
          <w:bCs/>
          <w:color w:val="002060"/>
          <w:kern w:val="36"/>
          <w:sz w:val="24"/>
          <w:szCs w:val="24"/>
          <w:lang w:eastAsia="ru-RU"/>
        </w:rPr>
        <w:t>Федеральный закон "О бухгалтерском учете" от 06.12.2011 N 402-ФЗ </w:t>
      </w:r>
    </w:p>
    <w:p w:rsidR="009F5BB8" w:rsidRPr="008318BC" w:rsidRDefault="009F5BB8" w:rsidP="009F5BB8">
      <w:pPr>
        <w:spacing w:after="0" w:line="240" w:lineRule="auto"/>
        <w:ind w:firstLine="720"/>
        <w:jc w:val="both"/>
        <w:rPr>
          <w:rFonts w:ascii="Arial" w:hAnsi="Arial" w:cs="Arial"/>
          <w:b/>
          <w:bCs/>
          <w:color w:val="002060"/>
          <w:sz w:val="24"/>
          <w:szCs w:val="24"/>
          <w:shd w:val="clear" w:color="auto" w:fill="FFFFFF"/>
        </w:rPr>
      </w:pPr>
      <w:r w:rsidRPr="008318BC">
        <w:rPr>
          <w:rFonts w:ascii="Arial" w:hAnsi="Arial" w:cs="Arial"/>
          <w:b/>
          <w:bCs/>
          <w:color w:val="002060"/>
          <w:sz w:val="24"/>
          <w:szCs w:val="24"/>
          <w:shd w:val="clear" w:color="auto" w:fill="FFFFFF"/>
        </w:rPr>
        <w:t>Статья 18. Государственный информационный ресурс бухгалтерской (финансовой) отчетности</w:t>
      </w:r>
    </w:p>
    <w:p w:rsidR="009F5BB8" w:rsidRPr="008318BC" w:rsidRDefault="009F5BB8" w:rsidP="009F5BB8">
      <w:pPr>
        <w:spacing w:after="0" w:line="240" w:lineRule="auto"/>
        <w:ind w:firstLine="720"/>
        <w:jc w:val="both"/>
        <w:rPr>
          <w:rFonts w:ascii="Arial" w:hAnsi="Arial" w:cs="Arial"/>
          <w:b/>
          <w:bCs/>
          <w:color w:val="002060"/>
          <w:sz w:val="24"/>
          <w:szCs w:val="24"/>
          <w:shd w:val="clear" w:color="auto" w:fill="FFFFFF"/>
        </w:rPr>
      </w:pPr>
    </w:p>
    <w:p w:rsidR="009F5BB8" w:rsidRPr="008318BC" w:rsidRDefault="009F5BB8" w:rsidP="009F5BB8">
      <w:pPr>
        <w:pStyle w:val="a3"/>
        <w:shd w:val="clear" w:color="auto" w:fill="FFFFFF"/>
        <w:spacing w:before="120" w:beforeAutospacing="0" w:after="0" w:afterAutospacing="0"/>
        <w:ind w:firstLine="540"/>
        <w:rPr>
          <w:rFonts w:ascii="Arial" w:hAnsi="Arial" w:cs="Arial"/>
          <w:color w:val="002060"/>
        </w:rPr>
      </w:pPr>
      <w:r w:rsidRPr="008318BC">
        <w:rPr>
          <w:rFonts w:ascii="Arial" w:hAnsi="Arial" w:cs="Arial"/>
          <w:color w:val="002060"/>
        </w:rPr>
        <w:t>5. Обязательный экземпляр отчетности </w:t>
      </w:r>
      <w:hyperlink r:id="rId5" w:history="1">
        <w:r w:rsidRPr="008318BC">
          <w:rPr>
            <w:rStyle w:val="a5"/>
            <w:rFonts w:ascii="Arial" w:hAnsi="Arial" w:cs="Arial"/>
            <w:color w:val="002060"/>
          </w:rPr>
          <w:t>представляется</w:t>
        </w:r>
      </w:hyperlink>
      <w:r w:rsidRPr="008318BC">
        <w:rPr>
          <w:rFonts w:ascii="Arial" w:hAnsi="Arial" w:cs="Arial"/>
          <w:color w:val="002060"/>
        </w:rPr>
        <w:t xml:space="preserve"> экономическим субъектом в виде электронного документа не </w:t>
      </w:r>
      <w:r w:rsidRPr="008318BC">
        <w:rPr>
          <w:rFonts w:ascii="Arial" w:hAnsi="Arial" w:cs="Arial"/>
          <w:b/>
          <w:color w:val="002060"/>
        </w:rPr>
        <w:t>позднее трех месяцев после окончания отчетного периода</w:t>
      </w:r>
      <w:r w:rsidRPr="008318BC">
        <w:rPr>
          <w:rFonts w:ascii="Arial" w:hAnsi="Arial" w:cs="Arial"/>
          <w:color w:val="002060"/>
        </w:rPr>
        <w:t xml:space="preserve">. </w:t>
      </w:r>
      <w:proofErr w:type="gramStart"/>
      <w:r w:rsidRPr="008318BC">
        <w:rPr>
          <w:rFonts w:ascii="Arial" w:hAnsi="Arial" w:cs="Arial"/>
          <w:color w:val="002060"/>
        </w:rPr>
        <w:t xml:space="preserve">При представлении обязательного экземпляра отчетности, которая подлежит обязательному аудиту, </w:t>
      </w:r>
      <w:r w:rsidRPr="00F46F6D">
        <w:rPr>
          <w:rFonts w:ascii="Arial" w:hAnsi="Arial" w:cs="Arial"/>
          <w:color w:val="FF0000"/>
        </w:rPr>
        <w:t>аудиторское заключение о ней представляется в виде электронного документа вместе с такой отчетностью</w:t>
      </w:r>
      <w:r w:rsidRPr="008318BC">
        <w:rPr>
          <w:rFonts w:ascii="Arial" w:hAnsi="Arial" w:cs="Arial"/>
          <w:color w:val="002060"/>
        </w:rPr>
        <w:t xml:space="preserve"> либо в течение </w:t>
      </w:r>
      <w:r w:rsidRPr="00F46F6D">
        <w:rPr>
          <w:rFonts w:ascii="Arial" w:hAnsi="Arial" w:cs="Arial"/>
          <w:color w:val="FF0000"/>
        </w:rPr>
        <w:t>10 рабочих дней со дня, следующего за датой аудиторского заключения, но не позднее 31 декабря</w:t>
      </w:r>
      <w:r w:rsidRPr="008318BC">
        <w:rPr>
          <w:rFonts w:ascii="Arial" w:hAnsi="Arial" w:cs="Arial"/>
          <w:color w:val="002060"/>
        </w:rPr>
        <w:t xml:space="preserve"> года, следующего за отчетным годом, если иное не предусмотрено другими федеральными законами.</w:t>
      </w:r>
      <w:proofErr w:type="gramEnd"/>
      <w:r w:rsidRPr="008318BC">
        <w:rPr>
          <w:rFonts w:ascii="Arial" w:hAnsi="Arial" w:cs="Arial"/>
          <w:color w:val="002060"/>
        </w:rPr>
        <w:t xml:space="preserve"> </w:t>
      </w:r>
      <w:proofErr w:type="gramStart"/>
      <w:r w:rsidRPr="008318BC">
        <w:rPr>
          <w:rFonts w:ascii="Arial" w:hAnsi="Arial" w:cs="Arial"/>
          <w:color w:val="002060"/>
        </w:rPr>
        <w:t>В случае исправления экономическим субъектом ошибки в бухгалтерской (финансовой) отчетности, обязательный экземпляр которой представлен в соответствии с </w:t>
      </w:r>
      <w:hyperlink r:id="rId6" w:anchor="dst38" w:history="1">
        <w:r w:rsidRPr="008318BC">
          <w:rPr>
            <w:rStyle w:val="a5"/>
            <w:rFonts w:ascii="Arial" w:hAnsi="Arial" w:cs="Arial"/>
            <w:color w:val="002060"/>
          </w:rPr>
          <w:t>частью 3</w:t>
        </w:r>
      </w:hyperlink>
      <w:r w:rsidRPr="008318BC">
        <w:rPr>
          <w:rFonts w:ascii="Arial" w:hAnsi="Arial" w:cs="Arial"/>
          <w:color w:val="002060"/>
        </w:rPr>
        <w:t> настоящей статьи, экземпляр бухгалтерской (финансовой) отчетности, в котором ошибка исправлена, представляется в налоговый орган по месту нахождения экономического субъекта в виде электронного документа не позднее 31 июля года, следующего за отчетным годом.</w:t>
      </w:r>
      <w:proofErr w:type="gramEnd"/>
      <w:r w:rsidRPr="008318BC">
        <w:rPr>
          <w:rFonts w:ascii="Arial" w:hAnsi="Arial" w:cs="Arial"/>
          <w:color w:val="002060"/>
        </w:rPr>
        <w:t xml:space="preserve"> В случае</w:t>
      </w:r>
      <w:proofErr w:type="gramStart"/>
      <w:r w:rsidRPr="008318BC">
        <w:rPr>
          <w:rFonts w:ascii="Arial" w:hAnsi="Arial" w:cs="Arial"/>
          <w:color w:val="002060"/>
        </w:rPr>
        <w:t>,</w:t>
      </w:r>
      <w:proofErr w:type="gramEnd"/>
      <w:r w:rsidRPr="008318BC">
        <w:rPr>
          <w:rFonts w:ascii="Arial" w:hAnsi="Arial" w:cs="Arial"/>
          <w:color w:val="002060"/>
        </w:rPr>
        <w:t xml:space="preserve"> если федеральными законами и (или) учредительными документами экономического субъекта предусмотрено утверждение его бухгалтерской (финансовой) отчетности и эта отчетность, утвержденная после 31 июля года, следующего за отчетным годом, отличается от бухгалтерской (финансовой) отчетности, обязательный экземпляр которой представлен в соответствии с </w:t>
      </w:r>
      <w:hyperlink r:id="rId7" w:anchor="dst38" w:history="1">
        <w:r w:rsidRPr="008318BC">
          <w:rPr>
            <w:rStyle w:val="a5"/>
            <w:rFonts w:ascii="Arial" w:hAnsi="Arial" w:cs="Arial"/>
            <w:color w:val="002060"/>
          </w:rPr>
          <w:t>частью 3</w:t>
        </w:r>
      </w:hyperlink>
      <w:r w:rsidRPr="008318BC">
        <w:rPr>
          <w:rFonts w:ascii="Arial" w:hAnsi="Arial" w:cs="Arial"/>
          <w:color w:val="002060"/>
        </w:rPr>
        <w:t> настоящей статьи, экземпляр бухгалтерской (финансовой) отчетности, в котором ошибка исправлена, представляется в налоговый орган по месту нахождения экономического субъекта в виде электронного документа не позднее чем через 10 рабочих дней со дня, следующего за днем утверждения указанной отчетности, но не позднее 31 декабря года, следующего за отчетным годом.</w:t>
      </w:r>
    </w:p>
    <w:p w:rsidR="009F5BB8" w:rsidRPr="008318BC" w:rsidRDefault="009F5BB8" w:rsidP="009F5BB8">
      <w:pPr>
        <w:pStyle w:val="no-indent"/>
        <w:shd w:val="clear" w:color="auto" w:fill="FFFFFF"/>
        <w:spacing w:before="120" w:beforeAutospacing="0" w:after="0" w:afterAutospacing="0" w:line="206" w:lineRule="atLeast"/>
        <w:rPr>
          <w:rFonts w:ascii="Arial" w:hAnsi="Arial" w:cs="Arial"/>
          <w:color w:val="002060"/>
        </w:rPr>
      </w:pPr>
      <w:r w:rsidRPr="008318BC">
        <w:rPr>
          <w:rFonts w:ascii="Arial" w:hAnsi="Arial" w:cs="Arial"/>
          <w:color w:val="002060"/>
        </w:rPr>
        <w:t>(часть 5 в ред. Федерального </w:t>
      </w:r>
      <w:hyperlink r:id="rId8" w:anchor="dst100011" w:history="1">
        <w:r w:rsidRPr="008318BC">
          <w:rPr>
            <w:rStyle w:val="a5"/>
            <w:rFonts w:ascii="Arial" w:hAnsi="Arial" w:cs="Arial"/>
            <w:color w:val="002060"/>
          </w:rPr>
          <w:t>закона</w:t>
        </w:r>
      </w:hyperlink>
      <w:r w:rsidRPr="008318BC">
        <w:rPr>
          <w:rFonts w:ascii="Arial" w:hAnsi="Arial" w:cs="Arial"/>
          <w:color w:val="002060"/>
        </w:rPr>
        <w:t> от 30.12.2021 N 435-ФЗ)</w:t>
      </w:r>
    </w:p>
    <w:p w:rsidR="009F5BB8" w:rsidRPr="009A5FF2" w:rsidRDefault="009F5BB8" w:rsidP="009F5BB8">
      <w:pPr>
        <w:spacing w:after="0" w:line="240" w:lineRule="auto"/>
        <w:ind w:firstLine="720"/>
        <w:jc w:val="both"/>
        <w:rPr>
          <w:rFonts w:ascii="Times New Roman" w:eastAsia="Times New Roman" w:hAnsi="Times New Roman" w:cs="Times New Roman"/>
          <w:sz w:val="24"/>
          <w:szCs w:val="24"/>
          <w:lang w:eastAsia="ru-RU"/>
        </w:rPr>
      </w:pPr>
    </w:p>
    <w:p w:rsidR="009F5BB8" w:rsidRPr="009A5FF2" w:rsidRDefault="009F5BB8" w:rsidP="009F5BB8">
      <w:pPr>
        <w:spacing w:after="0" w:line="240" w:lineRule="auto"/>
        <w:rPr>
          <w:rFonts w:ascii="Times New Roman" w:eastAsia="Times New Roman" w:hAnsi="Times New Roman" w:cs="Times New Roman"/>
          <w:sz w:val="24"/>
          <w:szCs w:val="24"/>
          <w:lang w:eastAsia="ru-RU"/>
        </w:rPr>
      </w:pPr>
    </w:p>
    <w:p w:rsidR="009F5BB8" w:rsidRPr="00FF4399" w:rsidRDefault="009F5BB8" w:rsidP="009F5BB8">
      <w:pPr>
        <w:pStyle w:val="1"/>
        <w:shd w:val="clear" w:color="auto" w:fill="FFFFFF"/>
        <w:spacing w:before="161" w:beforeAutospacing="0" w:after="161" w:afterAutospacing="0"/>
        <w:rPr>
          <w:rFonts w:ascii="Arial" w:hAnsi="Arial" w:cs="Arial"/>
          <w:color w:val="002060"/>
          <w:sz w:val="24"/>
          <w:szCs w:val="24"/>
        </w:rPr>
      </w:pPr>
      <w:r w:rsidRPr="00FF4399">
        <w:rPr>
          <w:rFonts w:ascii="Arial" w:hAnsi="Arial" w:cs="Arial"/>
          <w:color w:val="002060"/>
          <w:sz w:val="24"/>
          <w:szCs w:val="24"/>
        </w:rPr>
        <w:t xml:space="preserve">Федеральный закон "О государственной регистрации юридических лиц и индивидуальных предпринимателей" от 08.08.2001 N 129-ФЗ  </w:t>
      </w:r>
    </w:p>
    <w:p w:rsidR="009F5BB8" w:rsidRPr="00FF4399" w:rsidRDefault="009F5BB8" w:rsidP="009F5BB8">
      <w:pPr>
        <w:pStyle w:val="1"/>
        <w:shd w:val="clear" w:color="auto" w:fill="FFFFFF"/>
        <w:spacing w:before="161" w:beforeAutospacing="0" w:after="161" w:afterAutospacing="0"/>
        <w:rPr>
          <w:rFonts w:ascii="Arial" w:hAnsi="Arial" w:cs="Arial"/>
          <w:b w:val="0"/>
          <w:bCs w:val="0"/>
          <w:color w:val="002060"/>
          <w:sz w:val="24"/>
          <w:szCs w:val="24"/>
          <w:shd w:val="clear" w:color="auto" w:fill="FFFFFF"/>
        </w:rPr>
      </w:pPr>
      <w:r w:rsidRPr="00FF4399">
        <w:rPr>
          <w:rFonts w:ascii="Arial" w:hAnsi="Arial" w:cs="Arial"/>
          <w:b w:val="0"/>
          <w:bCs w:val="0"/>
          <w:color w:val="002060"/>
          <w:sz w:val="24"/>
          <w:szCs w:val="24"/>
          <w:shd w:val="clear" w:color="auto" w:fill="FFFFFF"/>
        </w:rPr>
        <w:t>Статья 7.1. Порядок опубликования сведений, предусмотренных настоящим Федеральным законом</w:t>
      </w:r>
    </w:p>
    <w:p w:rsidR="009F5BB8" w:rsidRPr="00FF4399" w:rsidRDefault="009F5BB8" w:rsidP="009F5BB8">
      <w:pPr>
        <w:pStyle w:val="1"/>
        <w:shd w:val="clear" w:color="auto" w:fill="FFFFFF"/>
        <w:spacing w:before="161" w:beforeAutospacing="0" w:after="161" w:afterAutospacing="0"/>
        <w:rPr>
          <w:color w:val="002060"/>
          <w:sz w:val="24"/>
          <w:szCs w:val="24"/>
          <w:shd w:val="clear" w:color="auto" w:fill="FFFFFF"/>
        </w:rPr>
      </w:pPr>
      <w:r w:rsidRPr="00FF4399">
        <w:rPr>
          <w:color w:val="002060"/>
          <w:sz w:val="24"/>
          <w:szCs w:val="24"/>
          <w:shd w:val="clear" w:color="auto" w:fill="FFFFFF"/>
        </w:rPr>
        <w:lastRenderedPageBreak/>
        <w:t>7. Обязательному внесению в Единый федеральный реестр сведений о фактах деятельности юридических лиц подлежат следующие сведения:</w:t>
      </w:r>
    </w:p>
    <w:p w:rsidR="009F5BB8" w:rsidRPr="00FF4399" w:rsidRDefault="009F5BB8" w:rsidP="009F5BB8">
      <w:pPr>
        <w:pStyle w:val="a3"/>
        <w:shd w:val="clear" w:color="auto" w:fill="FFFFFF"/>
        <w:spacing w:before="120" w:beforeAutospacing="0" w:after="0" w:afterAutospacing="0"/>
        <w:ind w:firstLine="540"/>
        <w:rPr>
          <w:color w:val="002060"/>
        </w:rPr>
      </w:pPr>
      <w:proofErr w:type="gramStart"/>
      <w:r w:rsidRPr="00FF4399">
        <w:rPr>
          <w:color w:val="002060"/>
        </w:rPr>
        <w:t xml:space="preserve">л.2) сведения о бухгалтерской (финансовой) отчетности и консолидированной финансовой отчетности (при наличии) в случаях, если федеральным законом установлена обязанность по раскрытию такой отчетности в средствах массовой информации, с указанием периода, за который составлена бухгалтерская (финансовая) отчетность (консолидированная финансовая отчетность), и даты, по состоянию на которую составлена указанная отчетность, даты составления бухгалтерской (финансовой) отчетности (консолидированной финансовой отчетности), </w:t>
      </w:r>
      <w:r w:rsidRPr="00FF4399">
        <w:rPr>
          <w:b/>
          <w:color w:val="002060"/>
        </w:rPr>
        <w:t>даты утверждения</w:t>
      </w:r>
      <w:r w:rsidRPr="00FF4399">
        <w:rPr>
          <w:color w:val="002060"/>
        </w:rPr>
        <w:t xml:space="preserve"> бухгалтерской</w:t>
      </w:r>
      <w:proofErr w:type="gramEnd"/>
      <w:r w:rsidRPr="00FF4399">
        <w:rPr>
          <w:color w:val="002060"/>
        </w:rPr>
        <w:t xml:space="preserve"> (</w:t>
      </w:r>
      <w:proofErr w:type="gramStart"/>
      <w:r w:rsidRPr="00FF4399">
        <w:rPr>
          <w:color w:val="002060"/>
        </w:rPr>
        <w:t>финансовой) отчетности, если федеральными законами и (или) учредительными документами юридического лица предусмотрено ее утверждение, даты представления бухгалтерской (финансовой) отчетности в государственный информационный ресурс бухгалтерской (финансовой) отчетности, предусмотренный </w:t>
      </w:r>
      <w:hyperlink r:id="rId9" w:anchor="dst35" w:history="1">
        <w:r w:rsidRPr="00FF4399">
          <w:rPr>
            <w:rStyle w:val="a5"/>
            <w:color w:val="002060"/>
          </w:rPr>
          <w:t>статьей 18</w:t>
        </w:r>
      </w:hyperlink>
      <w:r w:rsidRPr="00FF4399">
        <w:rPr>
          <w:color w:val="002060"/>
        </w:rPr>
        <w:t> Федерального закона от 6 декабря 2011 года N 402-ФЗ "О бухгалтерском учете" (далее - государственный информационный ресурс бухгалтерской (финансовой) отчетности), адреса страницы (сайта) в информационно-телекоммуникационной сети "Интернет", используемого для раскрытия бухгалтерской (финансовой</w:t>
      </w:r>
      <w:proofErr w:type="gramEnd"/>
      <w:r w:rsidRPr="00FF4399">
        <w:rPr>
          <w:color w:val="002060"/>
        </w:rPr>
        <w:t xml:space="preserve">) </w:t>
      </w:r>
      <w:proofErr w:type="gramStart"/>
      <w:r w:rsidRPr="00FF4399">
        <w:rPr>
          <w:color w:val="002060"/>
        </w:rPr>
        <w:t xml:space="preserve">отчетности (консолидированной финансовой отчетности (при наличии) и даты ее раскрытия, </w:t>
      </w:r>
      <w:r w:rsidRPr="00FF4399">
        <w:rPr>
          <w:b/>
          <w:color w:val="002060"/>
        </w:rPr>
        <w:t>а также</w:t>
      </w:r>
      <w:r w:rsidRPr="00FF4399">
        <w:rPr>
          <w:color w:val="002060"/>
        </w:rPr>
        <w:t xml:space="preserve"> в отношении бухгалтерской (финансовой) отчетности (консолидированной финансовой отчетности), подлежащей обязательному аудиту, с указанием наименования аудиторской организации или фамилии, имени, отчества (при наличии) индивидуального аудитора и идентифицирующих аудиторскую организацию (индивидуального аудитора) данных (идентификационного номера налогоплательщика, основного государственного регистрационного номера), даты аудиторского заключения, а в случае, если указанная отчетность и</w:t>
      </w:r>
      <w:proofErr w:type="gramEnd"/>
      <w:r w:rsidRPr="00FF4399">
        <w:rPr>
          <w:color w:val="002060"/>
        </w:rPr>
        <w:t xml:space="preserve"> </w:t>
      </w:r>
      <w:proofErr w:type="gramStart"/>
      <w:r w:rsidRPr="00FF4399">
        <w:rPr>
          <w:color w:val="002060"/>
        </w:rPr>
        <w:t>аудиторское заключение о ней не подлежат представлению в государственный информационный ресурс бухгалтерской (финансовой) отчетности, с указанием мнения аудиторской организации или индивидуального аудитора о достоверности этой отчетности и обстоятельств, которые оказывают или могут оказать существенное влияние на ее достоверность, за исключением случаев, если указанные сведения составляют государственную или коммерческую тайну, а также иных случаев, установленных федеральными законами;</w:t>
      </w:r>
      <w:proofErr w:type="gramEnd"/>
    </w:p>
    <w:p w:rsidR="009F5BB8" w:rsidRPr="00FF4399" w:rsidRDefault="009F5BB8" w:rsidP="009F5BB8">
      <w:pPr>
        <w:pStyle w:val="no-indent"/>
        <w:shd w:val="clear" w:color="auto" w:fill="FFFFFF"/>
        <w:spacing w:before="120" w:beforeAutospacing="0" w:after="0" w:afterAutospacing="0" w:line="206" w:lineRule="atLeast"/>
        <w:rPr>
          <w:color w:val="002060"/>
        </w:rPr>
      </w:pPr>
      <w:r w:rsidRPr="00FF4399">
        <w:rPr>
          <w:color w:val="002060"/>
        </w:rPr>
        <w:t>(</w:t>
      </w:r>
      <w:proofErr w:type="spellStart"/>
      <w:r w:rsidRPr="00FF4399">
        <w:rPr>
          <w:color w:val="002060"/>
        </w:rPr>
        <w:t>пп</w:t>
      </w:r>
      <w:proofErr w:type="spellEnd"/>
      <w:r w:rsidRPr="00FF4399">
        <w:rPr>
          <w:color w:val="002060"/>
        </w:rPr>
        <w:t>. "л.2" в ред. Федерального </w:t>
      </w:r>
      <w:hyperlink r:id="rId10" w:anchor="dst100019" w:history="1">
        <w:r w:rsidRPr="00FF4399">
          <w:rPr>
            <w:rStyle w:val="a5"/>
            <w:color w:val="002060"/>
          </w:rPr>
          <w:t>закона</w:t>
        </w:r>
      </w:hyperlink>
      <w:r w:rsidRPr="00FF4399">
        <w:rPr>
          <w:color w:val="002060"/>
        </w:rPr>
        <w:t> от 30.12.2021 N 435-ФЗ)</w:t>
      </w:r>
    </w:p>
    <w:p w:rsidR="009F5BB8" w:rsidRPr="00FF4399" w:rsidRDefault="009F5BB8" w:rsidP="009F5BB8">
      <w:pPr>
        <w:pStyle w:val="1"/>
        <w:shd w:val="clear" w:color="auto" w:fill="FFFFFF"/>
        <w:spacing w:before="161" w:beforeAutospacing="0" w:after="161" w:afterAutospacing="0"/>
        <w:rPr>
          <w:rFonts w:ascii="Arial" w:hAnsi="Arial" w:cs="Arial"/>
          <w:color w:val="002060"/>
        </w:rPr>
      </w:pPr>
    </w:p>
    <w:p w:rsidR="009F5BB8" w:rsidRPr="00FF4399" w:rsidRDefault="009F5BB8" w:rsidP="009F5BB8">
      <w:pPr>
        <w:pStyle w:val="1"/>
        <w:shd w:val="clear" w:color="auto" w:fill="FFFFFF"/>
        <w:spacing w:before="161" w:beforeAutospacing="0" w:after="161" w:afterAutospacing="0"/>
        <w:jc w:val="both"/>
        <w:rPr>
          <w:rFonts w:ascii="Arial" w:hAnsi="Arial" w:cs="Arial"/>
          <w:color w:val="002060"/>
          <w:sz w:val="24"/>
          <w:szCs w:val="24"/>
        </w:rPr>
      </w:pPr>
      <w:r w:rsidRPr="00FF4399">
        <w:rPr>
          <w:rFonts w:ascii="Arial" w:hAnsi="Arial" w:cs="Arial"/>
          <w:color w:val="002060"/>
          <w:sz w:val="24"/>
          <w:szCs w:val="24"/>
        </w:rPr>
        <w:t>Частное мнение:</w:t>
      </w:r>
    </w:p>
    <w:p w:rsidR="009F5BB8" w:rsidRPr="00FF4399" w:rsidRDefault="009F5BB8" w:rsidP="009F5BB8">
      <w:pPr>
        <w:pStyle w:val="1"/>
        <w:shd w:val="clear" w:color="auto" w:fill="FFFFFF"/>
        <w:spacing w:before="161" w:after="161"/>
        <w:jc w:val="both"/>
        <w:rPr>
          <w:rFonts w:ascii="Arial" w:hAnsi="Arial" w:cs="Arial"/>
          <w:b w:val="0"/>
          <w:color w:val="002060"/>
          <w:sz w:val="24"/>
          <w:szCs w:val="24"/>
        </w:rPr>
      </w:pPr>
      <w:proofErr w:type="gramStart"/>
      <w:r w:rsidRPr="00FF4399">
        <w:rPr>
          <w:rFonts w:ascii="Arial" w:hAnsi="Arial" w:cs="Arial"/>
          <w:b w:val="0"/>
          <w:color w:val="002060"/>
          <w:sz w:val="24"/>
          <w:szCs w:val="24"/>
        </w:rPr>
        <w:t xml:space="preserve">текст </w:t>
      </w:r>
      <w:proofErr w:type="spellStart"/>
      <w:r w:rsidRPr="00FF4399">
        <w:rPr>
          <w:rFonts w:ascii="Arial" w:hAnsi="Arial" w:cs="Arial"/>
          <w:b w:val="0"/>
          <w:color w:val="002060"/>
          <w:sz w:val="24"/>
          <w:szCs w:val="24"/>
        </w:rPr>
        <w:t>подп</w:t>
      </w:r>
      <w:proofErr w:type="spellEnd"/>
      <w:r w:rsidRPr="00FF4399">
        <w:rPr>
          <w:rFonts w:ascii="Arial" w:hAnsi="Arial" w:cs="Arial"/>
          <w:b w:val="0"/>
          <w:color w:val="002060"/>
          <w:sz w:val="24"/>
          <w:szCs w:val="24"/>
        </w:rPr>
        <w:t xml:space="preserve">. л.2 п. 7 ст. 7.1 закона 129-фз, означает, что в </w:t>
      </w:r>
      <w:proofErr w:type="spellStart"/>
      <w:r w:rsidRPr="00FF4399">
        <w:rPr>
          <w:rFonts w:ascii="Arial" w:hAnsi="Arial" w:cs="Arial"/>
          <w:b w:val="0"/>
          <w:color w:val="002060"/>
          <w:sz w:val="24"/>
          <w:szCs w:val="24"/>
        </w:rPr>
        <w:t>Федресурсе</w:t>
      </w:r>
      <w:proofErr w:type="spellEnd"/>
      <w:r w:rsidRPr="00FF4399">
        <w:rPr>
          <w:rFonts w:ascii="Arial" w:hAnsi="Arial" w:cs="Arial"/>
          <w:b w:val="0"/>
          <w:color w:val="002060"/>
          <w:sz w:val="24"/>
          <w:szCs w:val="24"/>
        </w:rPr>
        <w:t xml:space="preserve"> публикуются БФО и данные о результатах аудита только теми организациями, для которых установлена обязанность раскрывать эти данные в СМИ (ПАО, НАО с числом акционеров более 50, непубличные общества, в случае публичного размещения ими облигаций или иных ценных бумаг, другие юридические лица, если их деятельность связана с</w:t>
      </w:r>
      <w:proofErr w:type="gramEnd"/>
      <w:r w:rsidRPr="00FF4399">
        <w:rPr>
          <w:rFonts w:ascii="Arial" w:hAnsi="Arial" w:cs="Arial"/>
          <w:b w:val="0"/>
          <w:color w:val="002060"/>
          <w:sz w:val="24"/>
          <w:szCs w:val="24"/>
        </w:rPr>
        <w:t xml:space="preserve"> выпуском ценных бумаг, непубличные общества, образованные в результате приватизации).</w:t>
      </w:r>
    </w:p>
    <w:p w:rsidR="009F5BB8" w:rsidRPr="00FF4399" w:rsidRDefault="009F5BB8" w:rsidP="009F5BB8">
      <w:pPr>
        <w:pStyle w:val="1"/>
        <w:shd w:val="clear" w:color="auto" w:fill="FFFFFF"/>
        <w:spacing w:before="161" w:after="161"/>
        <w:jc w:val="both"/>
        <w:rPr>
          <w:rFonts w:ascii="Arial" w:hAnsi="Arial" w:cs="Arial"/>
          <w:b w:val="0"/>
          <w:color w:val="002060"/>
          <w:sz w:val="24"/>
          <w:szCs w:val="24"/>
        </w:rPr>
      </w:pPr>
      <w:r w:rsidRPr="00FF4399">
        <w:rPr>
          <w:rFonts w:ascii="Arial" w:hAnsi="Arial" w:cs="Arial"/>
          <w:b w:val="0"/>
          <w:color w:val="002060"/>
          <w:sz w:val="24"/>
          <w:szCs w:val="24"/>
        </w:rPr>
        <w:t>Лингвистически:</w:t>
      </w:r>
    </w:p>
    <w:p w:rsidR="009F5BB8" w:rsidRPr="00FF4399" w:rsidRDefault="009F5BB8" w:rsidP="009F5BB8">
      <w:pPr>
        <w:pStyle w:val="1"/>
        <w:shd w:val="clear" w:color="auto" w:fill="FFFFFF"/>
        <w:spacing w:before="161" w:after="161"/>
        <w:jc w:val="both"/>
        <w:rPr>
          <w:rFonts w:ascii="Arial" w:hAnsi="Arial" w:cs="Arial"/>
          <w:b w:val="0"/>
          <w:color w:val="002060"/>
          <w:sz w:val="24"/>
          <w:szCs w:val="24"/>
        </w:rPr>
      </w:pPr>
    </w:p>
    <w:p w:rsidR="009F5BB8" w:rsidRPr="00FF4399" w:rsidRDefault="009F5BB8" w:rsidP="009F5BB8">
      <w:pPr>
        <w:pStyle w:val="1"/>
        <w:shd w:val="clear" w:color="auto" w:fill="FFFFFF"/>
        <w:spacing w:before="161" w:after="161"/>
        <w:jc w:val="both"/>
        <w:rPr>
          <w:rFonts w:ascii="Arial" w:hAnsi="Arial" w:cs="Arial"/>
          <w:b w:val="0"/>
          <w:color w:val="002060"/>
          <w:sz w:val="24"/>
          <w:szCs w:val="24"/>
        </w:rPr>
      </w:pPr>
      <w:r w:rsidRPr="00FF4399">
        <w:rPr>
          <w:rFonts w:ascii="Arial" w:hAnsi="Arial" w:cs="Arial"/>
          <w:b w:val="0"/>
          <w:color w:val="002060"/>
          <w:sz w:val="24"/>
          <w:szCs w:val="24"/>
        </w:rPr>
        <w:t>7. Обязательному внесению в Единый федеральный реестр сведений о фактах деятельности юридических лиц подлежат следующие сведения:</w:t>
      </w:r>
    </w:p>
    <w:p w:rsidR="009F5BB8" w:rsidRPr="00FF4399" w:rsidRDefault="009F5BB8" w:rsidP="009F5BB8">
      <w:pPr>
        <w:pStyle w:val="1"/>
        <w:shd w:val="clear" w:color="auto" w:fill="FFFFFF"/>
        <w:spacing w:before="161" w:after="161"/>
        <w:jc w:val="both"/>
        <w:rPr>
          <w:rFonts w:ascii="Arial" w:hAnsi="Arial" w:cs="Arial"/>
          <w:b w:val="0"/>
          <w:color w:val="002060"/>
          <w:sz w:val="24"/>
          <w:szCs w:val="24"/>
        </w:rPr>
      </w:pPr>
      <w:r w:rsidRPr="00FF4399">
        <w:rPr>
          <w:rFonts w:ascii="Arial" w:hAnsi="Arial" w:cs="Arial"/>
          <w:b w:val="0"/>
          <w:color w:val="002060"/>
          <w:sz w:val="24"/>
          <w:szCs w:val="24"/>
        </w:rPr>
        <w:lastRenderedPageBreak/>
        <w:t>…</w:t>
      </w:r>
    </w:p>
    <w:p w:rsidR="009F5BB8" w:rsidRPr="00FF4399" w:rsidRDefault="009F5BB8" w:rsidP="009F5BB8">
      <w:pPr>
        <w:pStyle w:val="1"/>
        <w:shd w:val="clear" w:color="auto" w:fill="FFFFFF"/>
        <w:spacing w:before="161" w:after="161"/>
        <w:jc w:val="both"/>
        <w:rPr>
          <w:rFonts w:ascii="Arial" w:hAnsi="Arial" w:cs="Arial"/>
          <w:b w:val="0"/>
          <w:color w:val="002060"/>
          <w:sz w:val="24"/>
          <w:szCs w:val="24"/>
        </w:rPr>
      </w:pPr>
      <w:r w:rsidRPr="00FF4399">
        <w:rPr>
          <w:rFonts w:ascii="Arial" w:hAnsi="Arial" w:cs="Arial"/>
          <w:b w:val="0"/>
          <w:color w:val="002060"/>
          <w:sz w:val="24"/>
          <w:szCs w:val="24"/>
        </w:rPr>
        <w:t xml:space="preserve">л.2) сведения о бухгалтерской (финансовой) отчетности и консолидированной финансовой отчетности … в случаях, если </w:t>
      </w:r>
      <w:r w:rsidRPr="00F46F6D">
        <w:rPr>
          <w:rFonts w:ascii="Arial" w:hAnsi="Arial" w:cs="Arial"/>
          <w:color w:val="FF0000"/>
          <w:sz w:val="24"/>
          <w:szCs w:val="24"/>
        </w:rPr>
        <w:t>федеральным законом установлена обязанность по раскрытию такой отчетности в средствах массовой информации</w:t>
      </w:r>
      <w:r w:rsidRPr="00FF4399">
        <w:rPr>
          <w:rFonts w:ascii="Arial" w:hAnsi="Arial" w:cs="Arial"/>
          <w:b w:val="0"/>
          <w:color w:val="002060"/>
          <w:sz w:val="24"/>
          <w:szCs w:val="24"/>
        </w:rPr>
        <w:t xml:space="preserve">, </w:t>
      </w:r>
    </w:p>
    <w:p w:rsidR="009F5BB8" w:rsidRPr="00FF4399" w:rsidRDefault="009F5BB8" w:rsidP="009F5BB8">
      <w:pPr>
        <w:pStyle w:val="1"/>
        <w:shd w:val="clear" w:color="auto" w:fill="FFFFFF"/>
        <w:spacing w:before="161" w:after="161"/>
        <w:jc w:val="both"/>
        <w:rPr>
          <w:rFonts w:ascii="Arial" w:hAnsi="Arial" w:cs="Arial"/>
          <w:b w:val="0"/>
          <w:color w:val="002060"/>
          <w:sz w:val="24"/>
          <w:szCs w:val="24"/>
        </w:rPr>
      </w:pPr>
      <w:r w:rsidRPr="00FF4399">
        <w:rPr>
          <w:rFonts w:ascii="Arial" w:hAnsi="Arial" w:cs="Arial"/>
          <w:b w:val="0"/>
          <w:color w:val="002060"/>
          <w:sz w:val="24"/>
          <w:szCs w:val="24"/>
        </w:rPr>
        <w:t xml:space="preserve">с указанием </w:t>
      </w:r>
    </w:p>
    <w:p w:rsidR="009F5BB8" w:rsidRPr="00FF4399" w:rsidRDefault="009F5BB8" w:rsidP="009F5BB8">
      <w:pPr>
        <w:pStyle w:val="1"/>
        <w:shd w:val="clear" w:color="auto" w:fill="FFFFFF"/>
        <w:spacing w:before="161" w:after="161"/>
        <w:jc w:val="both"/>
        <w:rPr>
          <w:rFonts w:ascii="Arial" w:hAnsi="Arial" w:cs="Arial"/>
          <w:b w:val="0"/>
          <w:color w:val="002060"/>
          <w:sz w:val="24"/>
          <w:szCs w:val="24"/>
        </w:rPr>
      </w:pPr>
      <w:r w:rsidRPr="00FF4399">
        <w:rPr>
          <w:rFonts w:ascii="Arial" w:hAnsi="Arial" w:cs="Arial"/>
          <w:b w:val="0"/>
          <w:color w:val="002060"/>
          <w:sz w:val="24"/>
          <w:szCs w:val="24"/>
        </w:rPr>
        <w:t>•</w:t>
      </w:r>
      <w:r w:rsidRPr="00FF4399">
        <w:rPr>
          <w:rFonts w:ascii="Arial" w:hAnsi="Arial" w:cs="Arial"/>
          <w:b w:val="0"/>
          <w:color w:val="002060"/>
          <w:sz w:val="24"/>
          <w:szCs w:val="24"/>
        </w:rPr>
        <w:tab/>
        <w:t xml:space="preserve">периода, за который составлена бухгалтерская (финансовая) отчетность (консолидированная финансовая отчетность), и </w:t>
      </w:r>
    </w:p>
    <w:p w:rsidR="009F5BB8" w:rsidRPr="00FF4399" w:rsidRDefault="009F5BB8" w:rsidP="009F5BB8">
      <w:pPr>
        <w:pStyle w:val="1"/>
        <w:shd w:val="clear" w:color="auto" w:fill="FFFFFF"/>
        <w:spacing w:before="161" w:after="161"/>
        <w:jc w:val="both"/>
        <w:rPr>
          <w:rFonts w:ascii="Arial" w:hAnsi="Arial" w:cs="Arial"/>
          <w:b w:val="0"/>
          <w:color w:val="002060"/>
          <w:sz w:val="24"/>
          <w:szCs w:val="24"/>
        </w:rPr>
      </w:pPr>
      <w:r w:rsidRPr="00FF4399">
        <w:rPr>
          <w:rFonts w:ascii="Arial" w:hAnsi="Arial" w:cs="Arial"/>
          <w:b w:val="0"/>
          <w:color w:val="002060"/>
          <w:sz w:val="24"/>
          <w:szCs w:val="24"/>
        </w:rPr>
        <w:t>•</w:t>
      </w:r>
      <w:r w:rsidRPr="00FF4399">
        <w:rPr>
          <w:rFonts w:ascii="Arial" w:hAnsi="Arial" w:cs="Arial"/>
          <w:b w:val="0"/>
          <w:color w:val="002060"/>
          <w:sz w:val="24"/>
          <w:szCs w:val="24"/>
        </w:rPr>
        <w:tab/>
        <w:t xml:space="preserve">даты, по состоянию на которую составлена указанная отчетность, </w:t>
      </w:r>
    </w:p>
    <w:p w:rsidR="009F5BB8" w:rsidRPr="00FF4399" w:rsidRDefault="009F5BB8" w:rsidP="009F5BB8">
      <w:pPr>
        <w:pStyle w:val="1"/>
        <w:shd w:val="clear" w:color="auto" w:fill="FFFFFF"/>
        <w:spacing w:before="161" w:after="161"/>
        <w:jc w:val="both"/>
        <w:rPr>
          <w:rFonts w:ascii="Arial" w:hAnsi="Arial" w:cs="Arial"/>
          <w:b w:val="0"/>
          <w:color w:val="002060"/>
          <w:sz w:val="24"/>
          <w:szCs w:val="24"/>
        </w:rPr>
      </w:pPr>
      <w:r w:rsidRPr="00FF4399">
        <w:rPr>
          <w:rFonts w:ascii="Arial" w:hAnsi="Arial" w:cs="Arial"/>
          <w:b w:val="0"/>
          <w:color w:val="002060"/>
          <w:sz w:val="24"/>
          <w:szCs w:val="24"/>
        </w:rPr>
        <w:t>•</w:t>
      </w:r>
      <w:r w:rsidRPr="00FF4399">
        <w:rPr>
          <w:rFonts w:ascii="Arial" w:hAnsi="Arial" w:cs="Arial"/>
          <w:b w:val="0"/>
          <w:color w:val="002060"/>
          <w:sz w:val="24"/>
          <w:szCs w:val="24"/>
        </w:rPr>
        <w:tab/>
        <w:t xml:space="preserve">даты составления бухгалтерской (финансовой) отчетности (консолидированной финансовой отчетности), </w:t>
      </w:r>
    </w:p>
    <w:p w:rsidR="009F5BB8" w:rsidRPr="00FF4399" w:rsidRDefault="009F5BB8" w:rsidP="009F5BB8">
      <w:pPr>
        <w:pStyle w:val="1"/>
        <w:shd w:val="clear" w:color="auto" w:fill="FFFFFF"/>
        <w:spacing w:before="161" w:after="161"/>
        <w:jc w:val="both"/>
        <w:rPr>
          <w:rFonts w:ascii="Arial" w:hAnsi="Arial" w:cs="Arial"/>
          <w:b w:val="0"/>
          <w:color w:val="002060"/>
          <w:sz w:val="24"/>
          <w:szCs w:val="24"/>
        </w:rPr>
      </w:pPr>
      <w:r w:rsidRPr="00FF4399">
        <w:rPr>
          <w:rFonts w:ascii="Arial" w:hAnsi="Arial" w:cs="Arial"/>
          <w:b w:val="0"/>
          <w:color w:val="002060"/>
          <w:sz w:val="24"/>
          <w:szCs w:val="24"/>
        </w:rPr>
        <w:t>•</w:t>
      </w:r>
      <w:r w:rsidRPr="00FF4399">
        <w:rPr>
          <w:rFonts w:ascii="Arial" w:hAnsi="Arial" w:cs="Arial"/>
          <w:b w:val="0"/>
          <w:color w:val="002060"/>
          <w:sz w:val="24"/>
          <w:szCs w:val="24"/>
        </w:rPr>
        <w:tab/>
        <w:t xml:space="preserve">даты утверждения бухгалтерской (финансовой) отчетности, если федеральными законами и (или) </w:t>
      </w:r>
      <w:r w:rsidRPr="00F46F6D">
        <w:rPr>
          <w:rFonts w:ascii="Arial" w:hAnsi="Arial" w:cs="Arial"/>
          <w:color w:val="FF0000"/>
          <w:sz w:val="24"/>
          <w:szCs w:val="24"/>
        </w:rPr>
        <w:t>учредительными документами</w:t>
      </w:r>
      <w:r w:rsidRPr="00FF4399">
        <w:rPr>
          <w:rFonts w:ascii="Arial" w:hAnsi="Arial" w:cs="Arial"/>
          <w:b w:val="0"/>
          <w:color w:val="002060"/>
          <w:sz w:val="24"/>
          <w:szCs w:val="24"/>
        </w:rPr>
        <w:t xml:space="preserve"> юридического лица предусмотрено ее утверждение, </w:t>
      </w:r>
    </w:p>
    <w:p w:rsidR="009F5BB8" w:rsidRPr="00FF4399" w:rsidRDefault="009F5BB8" w:rsidP="009F5BB8">
      <w:pPr>
        <w:pStyle w:val="1"/>
        <w:shd w:val="clear" w:color="auto" w:fill="FFFFFF"/>
        <w:spacing w:before="161" w:after="161"/>
        <w:jc w:val="both"/>
        <w:rPr>
          <w:rFonts w:ascii="Arial" w:hAnsi="Arial" w:cs="Arial"/>
          <w:b w:val="0"/>
          <w:color w:val="002060"/>
          <w:sz w:val="24"/>
          <w:szCs w:val="24"/>
        </w:rPr>
      </w:pPr>
      <w:r w:rsidRPr="00FF4399">
        <w:rPr>
          <w:rFonts w:ascii="Arial" w:hAnsi="Arial" w:cs="Arial"/>
          <w:b w:val="0"/>
          <w:color w:val="002060"/>
          <w:sz w:val="24"/>
          <w:szCs w:val="24"/>
        </w:rPr>
        <w:t>•</w:t>
      </w:r>
      <w:r w:rsidRPr="00FF4399">
        <w:rPr>
          <w:rFonts w:ascii="Arial" w:hAnsi="Arial" w:cs="Arial"/>
          <w:b w:val="0"/>
          <w:color w:val="002060"/>
          <w:sz w:val="24"/>
          <w:szCs w:val="24"/>
        </w:rPr>
        <w:tab/>
        <w:t xml:space="preserve">даты представления бухгалтерской (финансовой) отчетности в государственный информационный ресурс бухгалтерской (финансовой) отчетности, предусмотренный статьей 18 Федерального закона от 6 декабря 2011 года N 402-ФЗ "О бухгалтерском учете" (далее - государственный информационный ресурс бухгалтерской (финансовой) отчетности), </w:t>
      </w:r>
    </w:p>
    <w:p w:rsidR="009F5BB8" w:rsidRPr="00FF4399" w:rsidRDefault="009F5BB8" w:rsidP="009F5BB8">
      <w:pPr>
        <w:pStyle w:val="1"/>
        <w:shd w:val="clear" w:color="auto" w:fill="FFFFFF"/>
        <w:spacing w:before="161" w:after="161"/>
        <w:jc w:val="both"/>
        <w:rPr>
          <w:rFonts w:ascii="Arial" w:hAnsi="Arial" w:cs="Arial"/>
          <w:b w:val="0"/>
          <w:color w:val="002060"/>
          <w:sz w:val="24"/>
          <w:szCs w:val="24"/>
        </w:rPr>
      </w:pPr>
      <w:proofErr w:type="gramStart"/>
      <w:r w:rsidRPr="00FF4399">
        <w:rPr>
          <w:rFonts w:ascii="Arial" w:hAnsi="Arial" w:cs="Arial"/>
          <w:b w:val="0"/>
          <w:color w:val="002060"/>
          <w:sz w:val="24"/>
          <w:szCs w:val="24"/>
        </w:rPr>
        <w:t>•</w:t>
      </w:r>
      <w:r w:rsidRPr="00FF4399">
        <w:rPr>
          <w:rFonts w:ascii="Arial" w:hAnsi="Arial" w:cs="Arial"/>
          <w:b w:val="0"/>
          <w:color w:val="002060"/>
          <w:sz w:val="24"/>
          <w:szCs w:val="24"/>
        </w:rPr>
        <w:tab/>
        <w:t xml:space="preserve">адреса страницы (сайта) в информационно-телекоммуникационной сети "Интернет", используемого для раскрытия бухгалтерской (финансовой) отчетности (консолидированной финансовой отчетности (при наличии) и </w:t>
      </w:r>
      <w:proofErr w:type="gramEnd"/>
    </w:p>
    <w:p w:rsidR="009F5BB8" w:rsidRPr="00FF4399" w:rsidRDefault="009F5BB8" w:rsidP="009F5BB8">
      <w:pPr>
        <w:pStyle w:val="1"/>
        <w:shd w:val="clear" w:color="auto" w:fill="FFFFFF"/>
        <w:spacing w:before="161" w:after="161"/>
        <w:jc w:val="both"/>
        <w:rPr>
          <w:rFonts w:ascii="Arial" w:hAnsi="Arial" w:cs="Arial"/>
          <w:b w:val="0"/>
          <w:color w:val="002060"/>
          <w:sz w:val="24"/>
          <w:szCs w:val="24"/>
        </w:rPr>
      </w:pPr>
      <w:r w:rsidRPr="00FF4399">
        <w:rPr>
          <w:rFonts w:ascii="Arial" w:hAnsi="Arial" w:cs="Arial"/>
          <w:b w:val="0"/>
          <w:color w:val="002060"/>
          <w:sz w:val="24"/>
          <w:szCs w:val="24"/>
        </w:rPr>
        <w:t>•</w:t>
      </w:r>
      <w:r w:rsidRPr="00FF4399">
        <w:rPr>
          <w:rFonts w:ascii="Arial" w:hAnsi="Arial" w:cs="Arial"/>
          <w:b w:val="0"/>
          <w:color w:val="002060"/>
          <w:sz w:val="24"/>
          <w:szCs w:val="24"/>
        </w:rPr>
        <w:tab/>
        <w:t xml:space="preserve">даты ее раскрытия, </w:t>
      </w:r>
      <w:r w:rsidRPr="00FF4399">
        <w:rPr>
          <w:rFonts w:ascii="Arial" w:hAnsi="Arial" w:cs="Arial"/>
          <w:color w:val="002060"/>
          <w:sz w:val="24"/>
          <w:szCs w:val="24"/>
        </w:rPr>
        <w:t>а также</w:t>
      </w:r>
      <w:r w:rsidRPr="00FF4399">
        <w:rPr>
          <w:rFonts w:ascii="Arial" w:hAnsi="Arial" w:cs="Arial"/>
          <w:b w:val="0"/>
          <w:color w:val="002060"/>
          <w:sz w:val="24"/>
          <w:szCs w:val="24"/>
        </w:rPr>
        <w:t xml:space="preserve"> </w:t>
      </w:r>
    </w:p>
    <w:p w:rsidR="009F5BB8" w:rsidRPr="00FF4399" w:rsidRDefault="009F5BB8" w:rsidP="009F5BB8">
      <w:pPr>
        <w:pStyle w:val="1"/>
        <w:shd w:val="clear" w:color="auto" w:fill="FFFFFF"/>
        <w:spacing w:before="161" w:after="161"/>
        <w:jc w:val="both"/>
        <w:rPr>
          <w:rFonts w:ascii="Arial" w:hAnsi="Arial" w:cs="Arial"/>
          <w:b w:val="0"/>
          <w:color w:val="002060"/>
          <w:sz w:val="24"/>
          <w:szCs w:val="24"/>
        </w:rPr>
      </w:pPr>
      <w:proofErr w:type="gramStart"/>
      <w:r w:rsidRPr="00FF4399">
        <w:rPr>
          <w:rFonts w:ascii="Arial" w:hAnsi="Arial" w:cs="Arial"/>
          <w:b w:val="0"/>
          <w:color w:val="002060"/>
          <w:sz w:val="24"/>
          <w:szCs w:val="24"/>
        </w:rPr>
        <w:t>•</w:t>
      </w:r>
      <w:r w:rsidRPr="00FF4399">
        <w:rPr>
          <w:rFonts w:ascii="Arial" w:hAnsi="Arial" w:cs="Arial"/>
          <w:b w:val="0"/>
          <w:color w:val="002060"/>
          <w:sz w:val="24"/>
          <w:szCs w:val="24"/>
        </w:rPr>
        <w:tab/>
        <w:t xml:space="preserve">в отношении бухгалтерской (финансовой) отчетности (консолидированной финансовой отчетности), подлежащей обязательному аудиту, с указанием наименования аудиторской организации или фамилии, имени, отчества (при наличии) индивидуального аудитора и идентифицирующих аудиторскую организацию (индивидуального аудитора) данных (идентификационного номера налогоплательщика, основного государственного регистрационного номера), даты аудиторского заключения, </w:t>
      </w:r>
      <w:proofErr w:type="gramEnd"/>
    </w:p>
    <w:p w:rsidR="009F5BB8" w:rsidRPr="00FF4399" w:rsidRDefault="009F5BB8" w:rsidP="009F5BB8">
      <w:pPr>
        <w:pStyle w:val="1"/>
        <w:shd w:val="clear" w:color="auto" w:fill="FFFFFF"/>
        <w:spacing w:before="161" w:after="161"/>
        <w:jc w:val="both"/>
        <w:rPr>
          <w:rFonts w:ascii="Arial" w:hAnsi="Arial" w:cs="Arial"/>
          <w:b w:val="0"/>
          <w:color w:val="002060"/>
          <w:sz w:val="24"/>
          <w:szCs w:val="24"/>
        </w:rPr>
      </w:pPr>
      <w:r w:rsidRPr="00FF4399">
        <w:rPr>
          <w:rFonts w:ascii="Arial" w:hAnsi="Arial" w:cs="Arial"/>
          <w:b w:val="0"/>
          <w:color w:val="002060"/>
          <w:sz w:val="24"/>
          <w:szCs w:val="24"/>
        </w:rPr>
        <w:t>•</w:t>
      </w:r>
      <w:r w:rsidRPr="00FF4399">
        <w:rPr>
          <w:rFonts w:ascii="Arial" w:hAnsi="Arial" w:cs="Arial"/>
          <w:b w:val="0"/>
          <w:color w:val="002060"/>
          <w:sz w:val="24"/>
          <w:szCs w:val="24"/>
        </w:rPr>
        <w:tab/>
        <w:t>а в случае, если указанная отчетность и аудиторское заключение о ней не подлежат представлению в государственный информационный ресурс бухгалтерской (финансовой) отчетности, с указанием мнения аудиторской организации или индивидуального аудитора о достоверности этой отчетности и обстоятельств, которые оказывают или могут оказать существенное влияние на ее достоверность,</w:t>
      </w:r>
    </w:p>
    <w:p w:rsidR="009F5BB8" w:rsidRPr="00FF4399" w:rsidRDefault="009F5BB8" w:rsidP="009F5BB8">
      <w:pPr>
        <w:pStyle w:val="1"/>
        <w:shd w:val="clear" w:color="auto" w:fill="FFFFFF"/>
        <w:spacing w:before="161" w:after="161"/>
        <w:jc w:val="both"/>
        <w:rPr>
          <w:rFonts w:ascii="Arial" w:hAnsi="Arial" w:cs="Arial"/>
          <w:b w:val="0"/>
          <w:color w:val="002060"/>
          <w:sz w:val="24"/>
          <w:szCs w:val="24"/>
        </w:rPr>
      </w:pPr>
      <w:r w:rsidRPr="00FF4399">
        <w:rPr>
          <w:rFonts w:ascii="Arial" w:hAnsi="Arial" w:cs="Arial"/>
          <w:b w:val="0"/>
          <w:color w:val="002060"/>
          <w:sz w:val="24"/>
          <w:szCs w:val="24"/>
        </w:rPr>
        <w:t>за исключением случаев, если указанные сведения составляют государственную или коммерческую тайну, а также иных случаев, установленных федеральными законами;</w:t>
      </w:r>
    </w:p>
    <w:p w:rsidR="009F5BB8" w:rsidRPr="00FF4399" w:rsidRDefault="009F5BB8" w:rsidP="009F5BB8">
      <w:pPr>
        <w:pStyle w:val="1"/>
        <w:shd w:val="clear" w:color="auto" w:fill="FFFFFF"/>
        <w:spacing w:before="161" w:after="161"/>
        <w:jc w:val="both"/>
        <w:rPr>
          <w:rFonts w:ascii="Arial" w:hAnsi="Arial" w:cs="Arial"/>
          <w:b w:val="0"/>
          <w:color w:val="002060"/>
          <w:sz w:val="24"/>
          <w:szCs w:val="24"/>
        </w:rPr>
      </w:pPr>
      <w:r w:rsidRPr="00FF4399">
        <w:rPr>
          <w:rFonts w:ascii="Arial" w:hAnsi="Arial" w:cs="Arial"/>
          <w:b w:val="0"/>
          <w:color w:val="002060"/>
          <w:sz w:val="24"/>
          <w:szCs w:val="24"/>
        </w:rPr>
        <w:lastRenderedPageBreak/>
        <w:t>…</w:t>
      </w:r>
    </w:p>
    <w:p w:rsidR="009F5BB8" w:rsidRPr="00FF4399" w:rsidRDefault="009F5BB8" w:rsidP="009F5BB8">
      <w:pPr>
        <w:pStyle w:val="1"/>
        <w:shd w:val="clear" w:color="auto" w:fill="FFFFFF"/>
        <w:spacing w:before="161" w:after="161"/>
        <w:jc w:val="both"/>
        <w:rPr>
          <w:rFonts w:ascii="Arial" w:hAnsi="Arial" w:cs="Arial"/>
          <w:b w:val="0"/>
          <w:color w:val="002060"/>
          <w:sz w:val="24"/>
          <w:szCs w:val="24"/>
        </w:rPr>
      </w:pPr>
    </w:p>
    <w:p w:rsidR="009F5BB8" w:rsidRPr="00FF4399" w:rsidRDefault="009F5BB8" w:rsidP="009F5BB8">
      <w:pPr>
        <w:pStyle w:val="1"/>
        <w:shd w:val="clear" w:color="auto" w:fill="FFFFFF"/>
        <w:spacing w:before="161" w:after="161"/>
        <w:jc w:val="both"/>
        <w:rPr>
          <w:rFonts w:ascii="Arial" w:hAnsi="Arial" w:cs="Arial"/>
          <w:b w:val="0"/>
          <w:color w:val="002060"/>
          <w:sz w:val="24"/>
          <w:szCs w:val="24"/>
        </w:rPr>
      </w:pPr>
      <w:r w:rsidRPr="00FF4399">
        <w:rPr>
          <w:rFonts w:ascii="Arial" w:hAnsi="Arial" w:cs="Arial"/>
          <w:b w:val="0"/>
          <w:color w:val="002060"/>
          <w:sz w:val="24"/>
          <w:szCs w:val="24"/>
        </w:rPr>
        <w:t xml:space="preserve">Это отмечает и Минфин РФ: </w:t>
      </w:r>
    </w:p>
    <w:p w:rsidR="009F5BB8" w:rsidRPr="00FF4399" w:rsidRDefault="009F5BB8" w:rsidP="009F5BB8">
      <w:pPr>
        <w:pStyle w:val="1"/>
        <w:shd w:val="clear" w:color="auto" w:fill="FFFFFF"/>
        <w:spacing w:before="161" w:after="161"/>
        <w:jc w:val="both"/>
        <w:rPr>
          <w:rFonts w:ascii="Arial" w:hAnsi="Arial" w:cs="Arial"/>
          <w:b w:val="0"/>
          <w:color w:val="002060"/>
          <w:sz w:val="24"/>
          <w:szCs w:val="24"/>
        </w:rPr>
      </w:pPr>
      <w:r w:rsidRPr="00FF4399">
        <w:rPr>
          <w:rFonts w:ascii="Arial" w:hAnsi="Arial" w:cs="Arial"/>
          <w:b w:val="0"/>
          <w:color w:val="002060"/>
          <w:sz w:val="24"/>
          <w:szCs w:val="24"/>
        </w:rPr>
        <w:t xml:space="preserve">…Сведения об отчетности организаций и результатах обязательного аудита ее подлежат внесению в </w:t>
      </w:r>
      <w:proofErr w:type="spellStart"/>
      <w:r w:rsidRPr="00FF4399">
        <w:rPr>
          <w:rFonts w:ascii="Arial" w:hAnsi="Arial" w:cs="Arial"/>
          <w:b w:val="0"/>
          <w:color w:val="002060"/>
          <w:sz w:val="24"/>
          <w:szCs w:val="24"/>
        </w:rPr>
        <w:t>Федресурс</w:t>
      </w:r>
      <w:proofErr w:type="spellEnd"/>
      <w:r w:rsidRPr="0001463A">
        <w:rPr>
          <w:rFonts w:ascii="Arial" w:hAnsi="Arial" w:cs="Arial"/>
          <w:color w:val="002060"/>
          <w:sz w:val="24"/>
          <w:szCs w:val="24"/>
        </w:rPr>
        <w:t>, когда федеральным законом установлена обязанность по раскрытию такой информации в СМИ</w:t>
      </w:r>
      <w:r w:rsidRPr="00FF4399">
        <w:rPr>
          <w:rFonts w:ascii="Arial" w:hAnsi="Arial" w:cs="Arial"/>
          <w:b w:val="0"/>
          <w:color w:val="002060"/>
          <w:sz w:val="24"/>
          <w:szCs w:val="24"/>
        </w:rPr>
        <w:t>. Данное требование не действует в отношении сведений, составляющих государственную тайну, а также в иных случаях, установленных федеральными законами…</w:t>
      </w:r>
    </w:p>
    <w:p w:rsidR="009F5BB8" w:rsidRPr="00FF4399" w:rsidRDefault="009F5BB8" w:rsidP="009F5BB8">
      <w:pPr>
        <w:pStyle w:val="1"/>
        <w:shd w:val="clear" w:color="auto" w:fill="FFFFFF"/>
        <w:spacing w:before="161" w:after="161"/>
        <w:jc w:val="both"/>
        <w:rPr>
          <w:rFonts w:ascii="Arial" w:hAnsi="Arial" w:cs="Arial"/>
          <w:b w:val="0"/>
          <w:color w:val="002060"/>
          <w:sz w:val="24"/>
          <w:szCs w:val="24"/>
        </w:rPr>
      </w:pPr>
      <w:proofErr w:type="gramStart"/>
      <w:r w:rsidRPr="00FF4399">
        <w:rPr>
          <w:rFonts w:ascii="Arial" w:hAnsi="Arial" w:cs="Arial"/>
          <w:b w:val="0"/>
          <w:color w:val="002060"/>
          <w:sz w:val="24"/>
          <w:szCs w:val="24"/>
        </w:rPr>
        <w:t>(Информационное сообщение Минфина России от 13.01.2022 N ИС-учет-36 "Новое в бухгалтерском законодательстве: факты и комментарии",</w:t>
      </w:r>
      <w:proofErr w:type="gramEnd"/>
    </w:p>
    <w:p w:rsidR="009F5BB8" w:rsidRPr="00FF4399" w:rsidRDefault="009F5BB8" w:rsidP="009F5BB8">
      <w:pPr>
        <w:pStyle w:val="1"/>
        <w:shd w:val="clear" w:color="auto" w:fill="FFFFFF"/>
        <w:spacing w:before="161" w:after="161"/>
        <w:jc w:val="both"/>
        <w:rPr>
          <w:rFonts w:ascii="Arial" w:hAnsi="Arial" w:cs="Arial"/>
          <w:b w:val="0"/>
          <w:color w:val="002060"/>
          <w:sz w:val="24"/>
          <w:szCs w:val="24"/>
        </w:rPr>
      </w:pPr>
      <w:proofErr w:type="gramStart"/>
      <w:r w:rsidRPr="00FF4399">
        <w:rPr>
          <w:rFonts w:ascii="Arial" w:hAnsi="Arial" w:cs="Arial"/>
          <w:b w:val="0"/>
          <w:color w:val="002060"/>
          <w:sz w:val="24"/>
          <w:szCs w:val="24"/>
        </w:rPr>
        <w:t>Информационное сообщение Минфина России от 13.01.2022 N ИС-аудит-48 "Новое в аудиторском законодательстве: факты и комментарии").</w:t>
      </w:r>
      <w:proofErr w:type="gramEnd"/>
    </w:p>
    <w:p w:rsidR="009F5BB8" w:rsidRPr="00FF4399" w:rsidRDefault="009F5BB8" w:rsidP="009F5BB8">
      <w:pPr>
        <w:pStyle w:val="1"/>
        <w:shd w:val="clear" w:color="auto" w:fill="FFFFFF"/>
        <w:spacing w:before="161" w:after="161"/>
        <w:jc w:val="both"/>
        <w:rPr>
          <w:rFonts w:ascii="Arial" w:hAnsi="Arial" w:cs="Arial"/>
          <w:b w:val="0"/>
          <w:color w:val="002060"/>
          <w:sz w:val="24"/>
          <w:szCs w:val="24"/>
        </w:rPr>
      </w:pPr>
    </w:p>
    <w:p w:rsidR="009F5BB8" w:rsidRPr="00FF4399" w:rsidRDefault="009F5BB8" w:rsidP="009F5BB8">
      <w:pPr>
        <w:pStyle w:val="1"/>
        <w:shd w:val="clear" w:color="auto" w:fill="FFFFFF"/>
        <w:spacing w:before="161" w:after="161"/>
        <w:jc w:val="both"/>
        <w:rPr>
          <w:rFonts w:ascii="Arial" w:hAnsi="Arial" w:cs="Arial"/>
          <w:b w:val="0"/>
          <w:color w:val="002060"/>
          <w:sz w:val="24"/>
          <w:szCs w:val="24"/>
        </w:rPr>
      </w:pPr>
      <w:r w:rsidRPr="00FF4399">
        <w:rPr>
          <w:rFonts w:ascii="Arial" w:hAnsi="Arial" w:cs="Arial"/>
          <w:b w:val="0"/>
          <w:color w:val="002060"/>
          <w:sz w:val="24"/>
          <w:szCs w:val="24"/>
        </w:rPr>
        <w:t xml:space="preserve">Но есть мнение, что формулировка неоднозначная  </w:t>
      </w:r>
    </w:p>
    <w:p w:rsidR="009F5BB8" w:rsidRPr="00FF4399" w:rsidRDefault="009F5BB8" w:rsidP="009F5BB8">
      <w:pPr>
        <w:pStyle w:val="1"/>
        <w:shd w:val="clear" w:color="auto" w:fill="FFFFFF"/>
        <w:spacing w:before="161" w:after="161"/>
        <w:jc w:val="both"/>
        <w:rPr>
          <w:rFonts w:ascii="Arial" w:hAnsi="Arial" w:cs="Arial"/>
          <w:b w:val="0"/>
          <w:color w:val="002060"/>
          <w:sz w:val="24"/>
          <w:szCs w:val="24"/>
        </w:rPr>
      </w:pPr>
    </w:p>
    <w:p w:rsidR="009F5BB8" w:rsidRPr="00FF4399" w:rsidRDefault="009F5BB8" w:rsidP="009F5BB8">
      <w:pPr>
        <w:pStyle w:val="1"/>
        <w:shd w:val="clear" w:color="auto" w:fill="FFFFFF"/>
        <w:spacing w:before="161" w:after="161"/>
        <w:jc w:val="both"/>
        <w:rPr>
          <w:rFonts w:ascii="Arial" w:hAnsi="Arial" w:cs="Arial"/>
          <w:b w:val="0"/>
          <w:color w:val="002060"/>
          <w:sz w:val="24"/>
          <w:szCs w:val="24"/>
        </w:rPr>
      </w:pPr>
      <w:r w:rsidRPr="00FF4399">
        <w:rPr>
          <w:rFonts w:ascii="Arial" w:hAnsi="Arial" w:cs="Arial"/>
          <w:b w:val="0"/>
          <w:color w:val="002060"/>
          <w:sz w:val="24"/>
          <w:szCs w:val="24"/>
        </w:rPr>
        <w:t xml:space="preserve">Специалисты, которые это мнение транслируют, предлагают в этой связи «…организациям, чья отчетность не раскрывается в СМИ, но подлежит обязательному аудиту, также раскрывать сведения о такой отчетности и о проведенном аудите в </w:t>
      </w:r>
      <w:proofErr w:type="spellStart"/>
      <w:r w:rsidRPr="00FF4399">
        <w:rPr>
          <w:rFonts w:ascii="Arial" w:hAnsi="Arial" w:cs="Arial"/>
          <w:b w:val="0"/>
          <w:color w:val="002060"/>
          <w:sz w:val="24"/>
          <w:szCs w:val="24"/>
        </w:rPr>
        <w:t>Федресурсе</w:t>
      </w:r>
      <w:proofErr w:type="spellEnd"/>
      <w:r w:rsidRPr="00FF4399">
        <w:rPr>
          <w:rFonts w:ascii="Arial" w:hAnsi="Arial" w:cs="Arial"/>
          <w:b w:val="0"/>
          <w:color w:val="002060"/>
          <w:sz w:val="24"/>
          <w:szCs w:val="24"/>
        </w:rPr>
        <w:t xml:space="preserve">…». </w:t>
      </w:r>
    </w:p>
    <w:p w:rsidR="009F5BB8" w:rsidRPr="00FF4399" w:rsidRDefault="009F5BB8" w:rsidP="009F5BB8">
      <w:pPr>
        <w:pStyle w:val="1"/>
        <w:shd w:val="clear" w:color="auto" w:fill="FFFFFF"/>
        <w:spacing w:before="161" w:after="161"/>
        <w:jc w:val="both"/>
        <w:rPr>
          <w:rFonts w:ascii="Arial" w:hAnsi="Arial" w:cs="Arial"/>
          <w:b w:val="0"/>
          <w:color w:val="002060"/>
          <w:sz w:val="24"/>
          <w:szCs w:val="24"/>
        </w:rPr>
      </w:pPr>
      <w:r w:rsidRPr="00FF4399">
        <w:rPr>
          <w:rFonts w:ascii="Arial" w:hAnsi="Arial" w:cs="Arial"/>
          <w:b w:val="0"/>
          <w:color w:val="002060"/>
          <w:sz w:val="24"/>
          <w:szCs w:val="24"/>
        </w:rPr>
        <w:t xml:space="preserve">Это мнение вот здесь: https://pravovest-audit.ru/nashi-statii-nalogi-i-buhuchet/razmeshchenie-auditorskogo-zaklyucheniya-na-fedresurse/ </w:t>
      </w:r>
    </w:p>
    <w:p w:rsidR="00385039" w:rsidRDefault="00385039" w:rsidP="00385039">
      <w:pPr>
        <w:shd w:val="clear" w:color="auto" w:fill="FFFFFF"/>
        <w:spacing w:after="0" w:line="240" w:lineRule="auto"/>
        <w:ind w:firstLine="720"/>
        <w:jc w:val="both"/>
        <w:rPr>
          <w:rFonts w:ascii="Times New Roman" w:eastAsia="Times New Roman" w:hAnsi="Times New Roman" w:cs="Times New Roman"/>
          <w:sz w:val="24"/>
          <w:szCs w:val="24"/>
          <w:lang w:eastAsia="ru-RU"/>
        </w:rPr>
      </w:pPr>
    </w:p>
    <w:p w:rsidR="00385039" w:rsidRPr="00385039" w:rsidRDefault="00385039" w:rsidP="00385039">
      <w:pPr>
        <w:shd w:val="clear" w:color="auto" w:fill="FFFFFF"/>
        <w:spacing w:after="0" w:line="240" w:lineRule="auto"/>
        <w:ind w:firstLine="720"/>
        <w:jc w:val="both"/>
        <w:rPr>
          <w:rFonts w:ascii="Times New Roman" w:eastAsia="Times New Roman" w:hAnsi="Times New Roman" w:cs="Times New Roman"/>
          <w:sz w:val="24"/>
          <w:szCs w:val="24"/>
          <w:lang w:eastAsia="ru-RU"/>
        </w:rPr>
      </w:pPr>
    </w:p>
    <w:p w:rsidR="00385039" w:rsidRDefault="00385039" w:rsidP="00385039">
      <w:pPr>
        <w:shd w:val="clear" w:color="auto" w:fill="FFFFFF"/>
        <w:spacing w:after="0" w:line="240" w:lineRule="auto"/>
        <w:ind w:firstLine="720"/>
        <w:jc w:val="both"/>
        <w:rPr>
          <w:rFonts w:ascii="Times New Roman" w:eastAsia="Times New Roman" w:hAnsi="Times New Roman" w:cs="Times New Roman"/>
          <w:color w:val="000000"/>
          <w:sz w:val="36"/>
          <w:szCs w:val="36"/>
          <w:lang w:eastAsia="ru-RU"/>
        </w:rPr>
      </w:pPr>
      <w:r w:rsidRPr="00385039">
        <w:rPr>
          <w:rFonts w:ascii="Times New Roman" w:eastAsia="Times New Roman" w:hAnsi="Times New Roman" w:cs="Times New Roman"/>
          <w:color w:val="000000"/>
          <w:sz w:val="36"/>
          <w:szCs w:val="36"/>
          <w:lang w:eastAsia="ru-RU"/>
        </w:rPr>
        <w:t xml:space="preserve">2. БФ сменил адрес фактического местонахождения (регион и город остались прежними), но в ЕГРЮЛ еще данные об изменении адреса не вносили. Когда необходимо внести изменения в трудовой договор с работниками о смене адреса места работы (дата </w:t>
      </w:r>
      <w:proofErr w:type="spellStart"/>
      <w:r w:rsidRPr="00385039">
        <w:rPr>
          <w:rFonts w:ascii="Times New Roman" w:eastAsia="Times New Roman" w:hAnsi="Times New Roman" w:cs="Times New Roman"/>
          <w:color w:val="000000"/>
          <w:sz w:val="36"/>
          <w:szCs w:val="36"/>
          <w:lang w:eastAsia="ru-RU"/>
        </w:rPr>
        <w:t>фатического</w:t>
      </w:r>
      <w:proofErr w:type="spellEnd"/>
      <w:r w:rsidRPr="00385039">
        <w:rPr>
          <w:rFonts w:ascii="Times New Roman" w:eastAsia="Times New Roman" w:hAnsi="Times New Roman" w:cs="Times New Roman"/>
          <w:color w:val="000000"/>
          <w:sz w:val="36"/>
          <w:szCs w:val="36"/>
          <w:lang w:eastAsia="ru-RU"/>
        </w:rPr>
        <w:t xml:space="preserve"> переезда или внесения сведений в ЕГРЮЛ)?</w:t>
      </w:r>
    </w:p>
    <w:p w:rsidR="00385039" w:rsidRDefault="00385039" w:rsidP="00385039">
      <w:pPr>
        <w:shd w:val="clear" w:color="auto" w:fill="FFFFFF"/>
        <w:spacing w:after="0" w:line="240" w:lineRule="auto"/>
        <w:ind w:firstLine="720"/>
        <w:jc w:val="both"/>
        <w:rPr>
          <w:rFonts w:ascii="Times New Roman" w:eastAsia="Times New Roman" w:hAnsi="Times New Roman" w:cs="Times New Roman"/>
          <w:color w:val="000000"/>
          <w:sz w:val="36"/>
          <w:szCs w:val="36"/>
          <w:lang w:eastAsia="ru-RU"/>
        </w:rPr>
      </w:pPr>
    </w:p>
    <w:p w:rsidR="00385039" w:rsidRPr="00385039" w:rsidRDefault="00385039" w:rsidP="00385039">
      <w:pPr>
        <w:shd w:val="clear" w:color="auto" w:fill="F2F2F2"/>
        <w:spacing w:before="126" w:after="63" w:line="240" w:lineRule="auto"/>
        <w:jc w:val="center"/>
        <w:outlineLvl w:val="1"/>
        <w:rPr>
          <w:rFonts w:ascii="Arial" w:eastAsia="Times New Roman" w:hAnsi="Arial" w:cs="Arial"/>
          <w:b/>
          <w:bCs/>
          <w:color w:val="222222"/>
          <w:sz w:val="24"/>
          <w:szCs w:val="24"/>
          <w:lang w:eastAsia="ru-RU"/>
        </w:rPr>
      </w:pPr>
      <w:r w:rsidRPr="00385039">
        <w:rPr>
          <w:rFonts w:ascii="Arial" w:eastAsia="Times New Roman" w:hAnsi="Arial" w:cs="Arial"/>
          <w:b/>
          <w:bCs/>
          <w:color w:val="222222"/>
          <w:sz w:val="24"/>
          <w:szCs w:val="24"/>
          <w:lang w:eastAsia="ru-RU"/>
        </w:rPr>
        <w:t>Можно ли указывать место работы без конкретного адреса?</w:t>
      </w:r>
    </w:p>
    <w:p w:rsidR="00385039" w:rsidRPr="00385039" w:rsidRDefault="00385039" w:rsidP="00385039">
      <w:pPr>
        <w:shd w:val="clear" w:color="auto" w:fill="F2F2F2"/>
        <w:spacing w:after="0" w:line="126" w:lineRule="atLeast"/>
        <w:rPr>
          <w:rFonts w:ascii="Arial" w:eastAsia="Times New Roman" w:hAnsi="Arial" w:cs="Arial"/>
          <w:color w:val="222222"/>
          <w:sz w:val="24"/>
          <w:szCs w:val="24"/>
          <w:lang w:eastAsia="ru-RU"/>
        </w:rPr>
      </w:pPr>
      <w:r w:rsidRPr="00385039">
        <w:rPr>
          <w:rFonts w:ascii="Arial" w:eastAsia="Times New Roman" w:hAnsi="Arial" w:cs="Arial"/>
          <w:color w:val="222222"/>
          <w:sz w:val="24"/>
          <w:szCs w:val="24"/>
          <w:lang w:eastAsia="ru-RU"/>
        </w:rPr>
        <w:t> </w:t>
      </w:r>
    </w:p>
    <w:p w:rsidR="00385039" w:rsidRDefault="00385039" w:rsidP="00385039">
      <w:pPr>
        <w:shd w:val="clear" w:color="auto" w:fill="F2F2F2"/>
        <w:spacing w:after="0" w:line="126" w:lineRule="atLeast"/>
        <w:rPr>
          <w:rFonts w:ascii="Arial" w:eastAsia="Times New Roman" w:hAnsi="Arial" w:cs="Arial"/>
          <w:color w:val="222222"/>
          <w:sz w:val="24"/>
          <w:szCs w:val="24"/>
          <w:lang w:eastAsia="ru-RU"/>
        </w:rPr>
      </w:pPr>
      <w:r w:rsidRPr="00385039">
        <w:rPr>
          <w:rFonts w:ascii="Arial" w:eastAsia="Times New Roman" w:hAnsi="Arial" w:cs="Arial"/>
          <w:color w:val="222222"/>
          <w:sz w:val="24"/>
          <w:szCs w:val="24"/>
          <w:lang w:eastAsia="ru-RU"/>
        </w:rPr>
        <w:t xml:space="preserve">Согласно ст. 57 ТК РФ одним из обязательных условий трудового договора является </w:t>
      </w:r>
      <w:r w:rsidRPr="00385039">
        <w:rPr>
          <w:rFonts w:ascii="Arial" w:eastAsia="Times New Roman" w:hAnsi="Arial" w:cs="Arial"/>
          <w:b/>
          <w:color w:val="222222"/>
          <w:sz w:val="24"/>
          <w:szCs w:val="24"/>
          <w:lang w:eastAsia="ru-RU"/>
        </w:rPr>
        <w:t>место работы</w:t>
      </w:r>
      <w:r w:rsidRPr="00385039">
        <w:rPr>
          <w:rFonts w:ascii="Arial" w:eastAsia="Times New Roman" w:hAnsi="Arial" w:cs="Arial"/>
          <w:color w:val="222222"/>
          <w:sz w:val="24"/>
          <w:szCs w:val="24"/>
          <w:lang w:eastAsia="ru-RU"/>
        </w:rPr>
        <w:t xml:space="preserve">. В случае, когда работник принимается для работы в филиале, представительстве или ином обособленном структурном подразделении организации, расположенном в другой местности, необходимо </w:t>
      </w:r>
      <w:r w:rsidRPr="00385039">
        <w:rPr>
          <w:rFonts w:ascii="Arial" w:eastAsia="Times New Roman" w:hAnsi="Arial" w:cs="Arial"/>
          <w:color w:val="222222"/>
          <w:sz w:val="24"/>
          <w:szCs w:val="24"/>
          <w:lang w:eastAsia="ru-RU"/>
        </w:rPr>
        <w:lastRenderedPageBreak/>
        <w:t>отразить в договоре место работы с указанием обособленного подразделения и его местонахождения.</w:t>
      </w:r>
    </w:p>
    <w:p w:rsidR="00385039" w:rsidRDefault="00385039" w:rsidP="00385039">
      <w:pPr>
        <w:shd w:val="clear" w:color="auto" w:fill="F2F2F2"/>
        <w:spacing w:after="0" w:line="126" w:lineRule="atLeast"/>
        <w:rPr>
          <w:rFonts w:ascii="Arial" w:eastAsia="Times New Roman" w:hAnsi="Arial" w:cs="Arial"/>
          <w:color w:val="222222"/>
          <w:sz w:val="24"/>
          <w:szCs w:val="24"/>
          <w:lang w:eastAsia="ru-RU"/>
        </w:rPr>
      </w:pPr>
    </w:p>
    <w:p w:rsidR="00385039" w:rsidRDefault="00385039" w:rsidP="00385039">
      <w:pPr>
        <w:shd w:val="clear" w:color="auto" w:fill="F2F2F2"/>
        <w:spacing w:after="0" w:line="126" w:lineRule="atLeast"/>
        <w:rPr>
          <w:rFonts w:ascii="Arial" w:eastAsia="Times New Roman" w:hAnsi="Arial" w:cs="Arial"/>
          <w:color w:val="222222"/>
          <w:sz w:val="24"/>
          <w:szCs w:val="24"/>
          <w:lang w:eastAsia="ru-RU"/>
        </w:rPr>
      </w:pPr>
    </w:p>
    <w:p w:rsidR="00385039" w:rsidRPr="00385039" w:rsidRDefault="00385039" w:rsidP="00385039">
      <w:pPr>
        <w:shd w:val="clear" w:color="auto" w:fill="FFFFFF"/>
        <w:spacing w:after="0" w:line="189" w:lineRule="atLeast"/>
        <w:outlineLvl w:val="1"/>
        <w:rPr>
          <w:rFonts w:ascii="Arial" w:eastAsia="Times New Roman" w:hAnsi="Arial" w:cs="Arial"/>
          <w:b/>
          <w:bCs/>
          <w:color w:val="000000"/>
          <w:kern w:val="36"/>
          <w:sz w:val="13"/>
          <w:szCs w:val="13"/>
          <w:lang w:eastAsia="ru-RU"/>
        </w:rPr>
      </w:pPr>
      <w:r w:rsidRPr="00385039">
        <w:rPr>
          <w:rFonts w:ascii="Arial" w:eastAsia="Times New Roman" w:hAnsi="Arial" w:cs="Arial"/>
          <w:b/>
          <w:bCs/>
          <w:color w:val="000000"/>
          <w:kern w:val="36"/>
          <w:sz w:val="13"/>
          <w:szCs w:val="13"/>
          <w:lang w:eastAsia="ru-RU"/>
        </w:rPr>
        <w:t>ТК РФ Статья 57. Содержание трудового договора</w:t>
      </w:r>
    </w:p>
    <w:p w:rsidR="00385039" w:rsidRPr="00385039" w:rsidRDefault="00385039" w:rsidP="0038503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385039">
        <w:rPr>
          <w:rFonts w:ascii="Times New Roman" w:eastAsia="Times New Roman" w:hAnsi="Times New Roman" w:cs="Times New Roman"/>
          <w:sz w:val="24"/>
          <w:szCs w:val="24"/>
          <w:lang w:eastAsia="ru-RU"/>
        </w:rPr>
        <w:t>Обязательными для включения в трудовой договор являются следующие условия:</w:t>
      </w:r>
    </w:p>
    <w:p w:rsidR="00385039" w:rsidRPr="00385039" w:rsidRDefault="00385039" w:rsidP="00385039">
      <w:pPr>
        <w:spacing w:after="0" w:line="240" w:lineRule="auto"/>
        <w:rPr>
          <w:rFonts w:ascii="Times New Roman" w:eastAsia="Times New Roman" w:hAnsi="Times New Roman" w:cs="Times New Roman"/>
          <w:sz w:val="24"/>
          <w:szCs w:val="24"/>
          <w:lang w:eastAsia="ru-RU"/>
        </w:rPr>
      </w:pPr>
      <w:hyperlink r:id="rId11" w:anchor="dst100038" w:history="1">
        <w:r w:rsidRPr="00385039">
          <w:rPr>
            <w:rFonts w:ascii="Times New Roman" w:eastAsia="Times New Roman" w:hAnsi="Times New Roman" w:cs="Times New Roman"/>
            <w:color w:val="1A0DAB"/>
            <w:sz w:val="24"/>
            <w:szCs w:val="24"/>
            <w:u w:val="single"/>
            <w:lang w:eastAsia="ru-RU"/>
          </w:rPr>
          <w:t>место работы</w:t>
        </w:r>
      </w:hyperlink>
      <w:r w:rsidRPr="00385039">
        <w:rPr>
          <w:rFonts w:ascii="Times New Roman" w:eastAsia="Times New Roman" w:hAnsi="Times New Roman" w:cs="Times New Roman"/>
          <w:sz w:val="24"/>
          <w:szCs w:val="24"/>
          <w:lang w:eastAsia="ru-RU"/>
        </w:rPr>
        <w:t>, а в случае, когда работник принимается для работы в филиале, представительстве или ином обособленном структурном подразделении организации, расположенном в </w:t>
      </w:r>
      <w:hyperlink r:id="rId12" w:anchor="dst100256" w:history="1">
        <w:r w:rsidRPr="00385039">
          <w:rPr>
            <w:rFonts w:ascii="Times New Roman" w:eastAsia="Times New Roman" w:hAnsi="Times New Roman" w:cs="Times New Roman"/>
            <w:color w:val="FF9900"/>
            <w:sz w:val="24"/>
            <w:szCs w:val="24"/>
            <w:u w:val="single"/>
            <w:lang w:eastAsia="ru-RU"/>
          </w:rPr>
          <w:t>другой местности</w:t>
        </w:r>
      </w:hyperlink>
      <w:r w:rsidRPr="00385039">
        <w:rPr>
          <w:rFonts w:ascii="Times New Roman" w:eastAsia="Times New Roman" w:hAnsi="Times New Roman" w:cs="Times New Roman"/>
          <w:sz w:val="24"/>
          <w:szCs w:val="24"/>
          <w:lang w:eastAsia="ru-RU"/>
        </w:rPr>
        <w:t>, - место работы с указанием обособленного структурного подразделения и его местонахождения;</w:t>
      </w:r>
    </w:p>
    <w:p w:rsidR="00385039" w:rsidRDefault="00385039" w:rsidP="00385039">
      <w:pPr>
        <w:shd w:val="clear" w:color="auto" w:fill="F2F2F2"/>
        <w:spacing w:after="0" w:line="126" w:lineRule="atLeast"/>
        <w:rPr>
          <w:rFonts w:ascii="Arial" w:eastAsia="Times New Roman" w:hAnsi="Arial" w:cs="Arial"/>
          <w:color w:val="222222"/>
          <w:sz w:val="24"/>
          <w:szCs w:val="24"/>
          <w:lang w:eastAsia="ru-RU"/>
        </w:rPr>
      </w:pPr>
    </w:p>
    <w:p w:rsidR="00385039" w:rsidRDefault="00385039" w:rsidP="00385039">
      <w:pPr>
        <w:shd w:val="clear" w:color="auto" w:fill="F2F2F2"/>
        <w:spacing w:after="0" w:line="126" w:lineRule="atLeast"/>
        <w:rPr>
          <w:rFonts w:ascii="Arial" w:eastAsia="Times New Roman" w:hAnsi="Arial" w:cs="Arial"/>
          <w:color w:val="222222"/>
          <w:sz w:val="24"/>
          <w:szCs w:val="24"/>
          <w:lang w:eastAsia="ru-RU"/>
        </w:rPr>
      </w:pPr>
    </w:p>
    <w:p w:rsidR="00385039" w:rsidRPr="00385039" w:rsidRDefault="00385039" w:rsidP="00385039">
      <w:pPr>
        <w:shd w:val="clear" w:color="auto" w:fill="F2F2F2"/>
        <w:spacing w:after="0" w:line="126" w:lineRule="atLeast"/>
        <w:rPr>
          <w:rFonts w:ascii="Arial" w:eastAsia="Times New Roman" w:hAnsi="Arial" w:cs="Arial"/>
          <w:color w:val="222222"/>
          <w:sz w:val="24"/>
          <w:szCs w:val="24"/>
          <w:lang w:eastAsia="ru-RU"/>
        </w:rPr>
      </w:pPr>
    </w:p>
    <w:p w:rsidR="00385039" w:rsidRPr="00385039" w:rsidRDefault="00385039" w:rsidP="00385039">
      <w:pPr>
        <w:shd w:val="clear" w:color="auto" w:fill="F2F2F2"/>
        <w:spacing w:after="0" w:line="126" w:lineRule="atLeast"/>
        <w:rPr>
          <w:rFonts w:ascii="Arial" w:eastAsia="Times New Roman" w:hAnsi="Arial" w:cs="Arial"/>
          <w:color w:val="222222"/>
          <w:sz w:val="24"/>
          <w:szCs w:val="24"/>
          <w:lang w:eastAsia="ru-RU"/>
        </w:rPr>
      </w:pPr>
      <w:r w:rsidRPr="00385039">
        <w:rPr>
          <w:rFonts w:ascii="Arial" w:eastAsia="Times New Roman" w:hAnsi="Arial" w:cs="Arial"/>
          <w:color w:val="222222"/>
          <w:sz w:val="24"/>
          <w:szCs w:val="24"/>
          <w:lang w:eastAsia="ru-RU"/>
        </w:rPr>
        <w:t>Трудовой кодекс не поясняет, как сформулировать данное условие. В общем случае указание в трудовом договоре в качестве места работы конкретного адреса, по которому работник выполняет свою трудовую функцию, не является обязательным. Это означает, что работодатель имеет право привести как полный адрес компании, так и ее название и город, в котором она расположена, без улицы и номера дома. В отношении филиалов и подразделений в другом городе местонахождение указывать обязательно.</w:t>
      </w:r>
    </w:p>
    <w:p w:rsidR="00385039" w:rsidRPr="00385039" w:rsidRDefault="00385039" w:rsidP="00385039">
      <w:pPr>
        <w:shd w:val="clear" w:color="auto" w:fill="F2F2F2"/>
        <w:spacing w:after="0" w:line="126" w:lineRule="atLeast"/>
        <w:rPr>
          <w:rFonts w:ascii="Arial" w:eastAsia="Times New Roman" w:hAnsi="Arial" w:cs="Arial"/>
          <w:color w:val="222222"/>
          <w:sz w:val="24"/>
          <w:szCs w:val="24"/>
          <w:lang w:eastAsia="ru-RU"/>
        </w:rPr>
      </w:pPr>
      <w:r w:rsidRPr="00385039">
        <w:rPr>
          <w:rFonts w:ascii="Arial" w:eastAsia="Times New Roman" w:hAnsi="Arial" w:cs="Arial"/>
          <w:color w:val="222222"/>
          <w:sz w:val="24"/>
          <w:szCs w:val="24"/>
          <w:lang w:eastAsia="ru-RU"/>
        </w:rPr>
        <w:t xml:space="preserve">В Обзоре практики рассмотрения дел, связанных с осуществлением гражданами трудовой деятельности в районах Крайнего Севера и приравненных к ним местностях (утвержден Президиумом </w:t>
      </w:r>
      <w:proofErr w:type="gramStart"/>
      <w:r w:rsidRPr="00385039">
        <w:rPr>
          <w:rFonts w:ascii="Arial" w:eastAsia="Times New Roman" w:hAnsi="Arial" w:cs="Arial"/>
          <w:color w:val="222222"/>
          <w:sz w:val="24"/>
          <w:szCs w:val="24"/>
          <w:lang w:eastAsia="ru-RU"/>
        </w:rPr>
        <w:t>ВС</w:t>
      </w:r>
      <w:proofErr w:type="gramEnd"/>
      <w:r w:rsidRPr="00385039">
        <w:rPr>
          <w:rFonts w:ascii="Arial" w:eastAsia="Times New Roman" w:hAnsi="Arial" w:cs="Arial"/>
          <w:color w:val="222222"/>
          <w:sz w:val="24"/>
          <w:szCs w:val="24"/>
          <w:lang w:eastAsia="ru-RU"/>
        </w:rPr>
        <w:t xml:space="preserve"> РФ 26.02.2014), говорится, что в теории трудового права под местом работы понимается расположенная в определенной местности (населенном пункте) конкретная организация, ее представительство, филиал, иное обособленное структурное подразделение. В случае расположения организац</w:t>
      </w:r>
      <w:proofErr w:type="gramStart"/>
      <w:r w:rsidRPr="00385039">
        <w:rPr>
          <w:rFonts w:ascii="Arial" w:eastAsia="Times New Roman" w:hAnsi="Arial" w:cs="Arial"/>
          <w:color w:val="222222"/>
          <w:sz w:val="24"/>
          <w:szCs w:val="24"/>
          <w:lang w:eastAsia="ru-RU"/>
        </w:rPr>
        <w:t>ии и ее</w:t>
      </w:r>
      <w:proofErr w:type="gramEnd"/>
      <w:r w:rsidRPr="00385039">
        <w:rPr>
          <w:rFonts w:ascii="Arial" w:eastAsia="Times New Roman" w:hAnsi="Arial" w:cs="Arial"/>
          <w:color w:val="222222"/>
          <w:sz w:val="24"/>
          <w:szCs w:val="24"/>
          <w:lang w:eastAsia="ru-RU"/>
        </w:rPr>
        <w:t xml:space="preserve"> обособленного структурного подразделения в разных местностях, исходя из части второй ст. 57 ТК РФ, место работы работника уточняется применительно к этому структурному подразделению.</w:t>
      </w:r>
    </w:p>
    <w:p w:rsidR="00385039" w:rsidRPr="00385039" w:rsidRDefault="00385039" w:rsidP="00385039">
      <w:pPr>
        <w:spacing w:before="240" w:after="240" w:line="240" w:lineRule="auto"/>
        <w:rPr>
          <w:rFonts w:ascii="Times New Roman" w:eastAsia="Times New Roman" w:hAnsi="Times New Roman" w:cs="Times New Roman"/>
          <w:sz w:val="24"/>
          <w:szCs w:val="24"/>
          <w:lang w:eastAsia="ru-RU"/>
        </w:rPr>
      </w:pPr>
      <w:r w:rsidRPr="00385039">
        <w:rPr>
          <w:rFonts w:ascii="Times New Roman" w:eastAsia="Times New Roman" w:hAnsi="Times New Roman" w:cs="Times New Roman"/>
          <w:sz w:val="24"/>
          <w:szCs w:val="24"/>
          <w:lang w:eastAsia="ru-RU"/>
        </w:rPr>
        <w:pict>
          <v:rect id="_x0000_i1025" style="width:0;height:.3pt" o:hralign="center" o:hrstd="t" o:hrnoshade="t" o:hr="t" fillcolor="#222" stroked="f"/>
        </w:pict>
      </w:r>
    </w:p>
    <w:p w:rsidR="00385039" w:rsidRPr="00385039" w:rsidRDefault="00385039" w:rsidP="00385039">
      <w:pPr>
        <w:shd w:val="clear" w:color="auto" w:fill="F2F2F2"/>
        <w:spacing w:after="0" w:line="126" w:lineRule="atLeast"/>
        <w:rPr>
          <w:rFonts w:ascii="Arial" w:eastAsia="Times New Roman" w:hAnsi="Arial" w:cs="Arial"/>
          <w:b/>
          <w:color w:val="222222"/>
          <w:sz w:val="24"/>
          <w:szCs w:val="24"/>
          <w:lang w:eastAsia="ru-RU"/>
        </w:rPr>
      </w:pPr>
      <w:r w:rsidRPr="00385039">
        <w:rPr>
          <w:rFonts w:ascii="Arial" w:eastAsia="Times New Roman" w:hAnsi="Arial" w:cs="Arial"/>
          <w:color w:val="222222"/>
          <w:sz w:val="24"/>
          <w:szCs w:val="24"/>
          <w:lang w:eastAsia="ru-RU"/>
        </w:rPr>
        <w:t xml:space="preserve">Место работы можно понимать как </w:t>
      </w:r>
      <w:r w:rsidRPr="00385039">
        <w:rPr>
          <w:rFonts w:ascii="Arial" w:eastAsia="Times New Roman" w:hAnsi="Arial" w:cs="Arial"/>
          <w:b/>
          <w:color w:val="222222"/>
          <w:sz w:val="24"/>
          <w:szCs w:val="24"/>
          <w:lang w:eastAsia="ru-RU"/>
        </w:rPr>
        <w:t>наименование работодателя и место его нахождения</w:t>
      </w:r>
      <w:r w:rsidRPr="00385039">
        <w:rPr>
          <w:rFonts w:ascii="Arial" w:eastAsia="Times New Roman" w:hAnsi="Arial" w:cs="Arial"/>
          <w:color w:val="222222"/>
          <w:sz w:val="24"/>
          <w:szCs w:val="24"/>
          <w:lang w:eastAsia="ru-RU"/>
        </w:rPr>
        <w:t xml:space="preserve"> либо как </w:t>
      </w:r>
      <w:r w:rsidRPr="00385039">
        <w:rPr>
          <w:rFonts w:ascii="Arial" w:eastAsia="Times New Roman" w:hAnsi="Arial" w:cs="Arial"/>
          <w:b/>
          <w:color w:val="222222"/>
          <w:sz w:val="24"/>
          <w:szCs w:val="24"/>
          <w:lang w:eastAsia="ru-RU"/>
        </w:rPr>
        <w:t>фактическое место выполнения работником его трудовых функций.</w:t>
      </w:r>
    </w:p>
    <w:p w:rsidR="00385039" w:rsidRPr="00385039" w:rsidRDefault="00385039" w:rsidP="00385039">
      <w:pPr>
        <w:spacing w:before="240" w:after="240" w:line="240" w:lineRule="auto"/>
        <w:rPr>
          <w:rFonts w:ascii="Times New Roman" w:eastAsia="Times New Roman" w:hAnsi="Times New Roman" w:cs="Times New Roman"/>
          <w:sz w:val="24"/>
          <w:szCs w:val="24"/>
          <w:lang w:eastAsia="ru-RU"/>
        </w:rPr>
      </w:pPr>
      <w:r w:rsidRPr="00385039">
        <w:rPr>
          <w:rFonts w:ascii="Times New Roman" w:eastAsia="Times New Roman" w:hAnsi="Times New Roman" w:cs="Times New Roman"/>
          <w:sz w:val="24"/>
          <w:szCs w:val="24"/>
          <w:lang w:eastAsia="ru-RU"/>
        </w:rPr>
        <w:pict>
          <v:rect id="_x0000_i1026" style="width:0;height:.3pt" o:hralign="center" o:hrstd="t" o:hrnoshade="t" o:hr="t" fillcolor="#222" stroked="f"/>
        </w:pict>
      </w:r>
    </w:p>
    <w:p w:rsidR="00385039" w:rsidRPr="00385039" w:rsidRDefault="00385039" w:rsidP="00385039">
      <w:pPr>
        <w:shd w:val="clear" w:color="auto" w:fill="F2F2F2"/>
        <w:spacing w:after="0" w:line="126" w:lineRule="atLeast"/>
        <w:rPr>
          <w:rFonts w:ascii="Arial" w:eastAsia="Times New Roman" w:hAnsi="Arial" w:cs="Arial"/>
          <w:color w:val="222222"/>
          <w:sz w:val="24"/>
          <w:szCs w:val="24"/>
          <w:lang w:eastAsia="ru-RU"/>
        </w:rPr>
      </w:pPr>
      <w:r w:rsidRPr="00385039">
        <w:rPr>
          <w:rFonts w:ascii="Arial" w:eastAsia="Times New Roman" w:hAnsi="Arial" w:cs="Arial"/>
          <w:color w:val="222222"/>
          <w:sz w:val="24"/>
          <w:szCs w:val="24"/>
          <w:lang w:eastAsia="ru-RU"/>
        </w:rPr>
        <w:t xml:space="preserve">Позиция </w:t>
      </w:r>
      <w:proofErr w:type="gramStart"/>
      <w:r w:rsidRPr="00385039">
        <w:rPr>
          <w:rFonts w:ascii="Arial" w:eastAsia="Times New Roman" w:hAnsi="Arial" w:cs="Arial"/>
          <w:color w:val="222222"/>
          <w:sz w:val="24"/>
          <w:szCs w:val="24"/>
          <w:lang w:eastAsia="ru-RU"/>
        </w:rPr>
        <w:t>ВС</w:t>
      </w:r>
      <w:proofErr w:type="gramEnd"/>
      <w:r w:rsidRPr="00385039">
        <w:rPr>
          <w:rFonts w:ascii="Arial" w:eastAsia="Times New Roman" w:hAnsi="Arial" w:cs="Arial"/>
          <w:color w:val="222222"/>
          <w:sz w:val="24"/>
          <w:szCs w:val="24"/>
          <w:lang w:eastAsia="ru-RU"/>
        </w:rPr>
        <w:t xml:space="preserve"> РФ понятна, поскольку место работы – это сама организация, где трудится работник. Организация характеризуется наименованием и местоположением. Место нахождения юридического лица определяется местом его государственной регистрации на территории РФ путем указания наименования населенного пункта (муниципального образования) (ст. 54 ГК РФ).</w:t>
      </w:r>
    </w:p>
    <w:p w:rsidR="00385039" w:rsidRPr="00385039" w:rsidRDefault="00385039" w:rsidP="00385039">
      <w:pPr>
        <w:shd w:val="clear" w:color="auto" w:fill="F2F2F2"/>
        <w:spacing w:after="0" w:line="126" w:lineRule="atLeast"/>
        <w:rPr>
          <w:rFonts w:ascii="Arial" w:eastAsia="Times New Roman" w:hAnsi="Arial" w:cs="Arial"/>
          <w:b/>
          <w:color w:val="222222"/>
          <w:sz w:val="24"/>
          <w:szCs w:val="24"/>
          <w:lang w:eastAsia="ru-RU"/>
        </w:rPr>
      </w:pPr>
      <w:r w:rsidRPr="00385039">
        <w:rPr>
          <w:rFonts w:ascii="Arial" w:eastAsia="Times New Roman" w:hAnsi="Arial" w:cs="Arial"/>
          <w:color w:val="222222"/>
          <w:sz w:val="24"/>
          <w:szCs w:val="24"/>
          <w:lang w:eastAsia="ru-RU"/>
        </w:rPr>
        <w:t xml:space="preserve">Соответственно, </w:t>
      </w:r>
      <w:r w:rsidRPr="00385039">
        <w:rPr>
          <w:rFonts w:ascii="Arial" w:eastAsia="Times New Roman" w:hAnsi="Arial" w:cs="Arial"/>
          <w:b/>
          <w:color w:val="222222"/>
          <w:sz w:val="24"/>
          <w:szCs w:val="24"/>
          <w:lang w:eastAsia="ru-RU"/>
        </w:rPr>
        <w:t>в качестве места работы работодатель имеет право обозначить только название организации и город, где она расположена, без улицы и номера дома.</w:t>
      </w:r>
    </w:p>
    <w:p w:rsidR="00385039" w:rsidRPr="00385039" w:rsidRDefault="00385039" w:rsidP="00385039">
      <w:pPr>
        <w:shd w:val="clear" w:color="auto" w:fill="F2F2F2"/>
        <w:spacing w:after="0" w:line="126" w:lineRule="atLeast"/>
        <w:rPr>
          <w:rFonts w:ascii="Arial" w:eastAsia="Times New Roman" w:hAnsi="Arial" w:cs="Arial"/>
          <w:color w:val="222222"/>
          <w:sz w:val="24"/>
          <w:szCs w:val="24"/>
          <w:lang w:eastAsia="ru-RU"/>
        </w:rPr>
      </w:pPr>
      <w:r w:rsidRPr="00385039">
        <w:rPr>
          <w:rFonts w:ascii="Arial" w:eastAsia="Times New Roman" w:hAnsi="Arial" w:cs="Arial"/>
          <w:color w:val="222222"/>
          <w:sz w:val="24"/>
          <w:szCs w:val="24"/>
          <w:lang w:eastAsia="ru-RU"/>
        </w:rPr>
        <w:t xml:space="preserve">Законность формулировки места работы путем указания наименования организации и города, в котором она находится, отмечал и Брянский областной суд. В рассматривавшемся им деле инспектор ГИТ предписал указать в трудовом договоре с сотрудником недостающее условие, а именно место работы – обособленное или структурное подразделение и его местонахождение. Но поскольку все обособленные подразделения работодателя располагались в пределах одного населенного пункта (города), суд не увидел необходимости в </w:t>
      </w:r>
      <w:r w:rsidRPr="00385039">
        <w:rPr>
          <w:rFonts w:ascii="Arial" w:eastAsia="Times New Roman" w:hAnsi="Arial" w:cs="Arial"/>
          <w:color w:val="222222"/>
          <w:sz w:val="24"/>
          <w:szCs w:val="24"/>
          <w:lang w:eastAsia="ru-RU"/>
        </w:rPr>
        <w:lastRenderedPageBreak/>
        <w:t>конкретизации адреса места работы (Апелляционное определение Брянского областного суда от 14.08.2012 по делу № 33-2598/12).</w:t>
      </w:r>
    </w:p>
    <w:p w:rsidR="00385039" w:rsidRPr="00385039" w:rsidRDefault="00385039" w:rsidP="00385039">
      <w:pPr>
        <w:shd w:val="clear" w:color="auto" w:fill="F2F2F2"/>
        <w:spacing w:after="0" w:line="126" w:lineRule="atLeast"/>
        <w:rPr>
          <w:rFonts w:ascii="Arial" w:eastAsia="Times New Roman" w:hAnsi="Arial" w:cs="Arial"/>
          <w:color w:val="222222"/>
          <w:sz w:val="24"/>
          <w:szCs w:val="24"/>
          <w:lang w:eastAsia="ru-RU"/>
        </w:rPr>
      </w:pPr>
      <w:r w:rsidRPr="00385039">
        <w:rPr>
          <w:rFonts w:ascii="Arial" w:eastAsia="Times New Roman" w:hAnsi="Arial" w:cs="Arial"/>
          <w:color w:val="222222"/>
          <w:sz w:val="24"/>
          <w:szCs w:val="24"/>
          <w:lang w:eastAsia="ru-RU"/>
        </w:rPr>
        <w:t xml:space="preserve">Возможность указания места работы без упоминания конкретного адреса также следует из </w:t>
      </w:r>
      <w:proofErr w:type="gramStart"/>
      <w:r w:rsidRPr="00385039">
        <w:rPr>
          <w:rFonts w:ascii="Arial" w:eastAsia="Times New Roman" w:hAnsi="Arial" w:cs="Arial"/>
          <w:color w:val="222222"/>
          <w:sz w:val="24"/>
          <w:szCs w:val="24"/>
          <w:lang w:eastAsia="ru-RU"/>
        </w:rPr>
        <w:t>ч</w:t>
      </w:r>
      <w:proofErr w:type="gramEnd"/>
      <w:r w:rsidRPr="00385039">
        <w:rPr>
          <w:rFonts w:ascii="Arial" w:eastAsia="Times New Roman" w:hAnsi="Arial" w:cs="Arial"/>
          <w:color w:val="222222"/>
          <w:sz w:val="24"/>
          <w:szCs w:val="24"/>
          <w:lang w:eastAsia="ru-RU"/>
        </w:rPr>
        <w:t>. 3 ст. 72.1 ТК РФ. Формулировка данной нормы позволяет заключить, что законодатель допускает, что перемещение работника у определенного работодателя на другое рабочее место или в другое структурное подразделение, расположенное в той же местности, не влечет за собой изменения определенных сторонами условий трудового договора.</w:t>
      </w:r>
    </w:p>
    <w:p w:rsidR="00385039" w:rsidRPr="00385039" w:rsidRDefault="00385039" w:rsidP="00385039">
      <w:pPr>
        <w:shd w:val="clear" w:color="auto" w:fill="F2F2F2"/>
        <w:spacing w:after="0" w:line="126" w:lineRule="atLeast"/>
        <w:rPr>
          <w:rFonts w:ascii="Arial" w:eastAsia="Times New Roman" w:hAnsi="Arial" w:cs="Arial"/>
          <w:color w:val="222222"/>
          <w:sz w:val="24"/>
          <w:szCs w:val="24"/>
          <w:lang w:eastAsia="ru-RU"/>
        </w:rPr>
      </w:pPr>
      <w:r w:rsidRPr="00385039">
        <w:rPr>
          <w:rFonts w:ascii="Arial" w:eastAsia="Times New Roman" w:hAnsi="Arial" w:cs="Arial"/>
          <w:color w:val="222222"/>
          <w:sz w:val="24"/>
          <w:szCs w:val="24"/>
          <w:lang w:eastAsia="ru-RU"/>
        </w:rPr>
        <w:t>Поэтому, полагаем, условие о месте работы в трудовом договоре может быть сформулировано путем указания наименования работодателя и местности, в которой работник будет фактически выполнять свою трудовую функцию, например:</w:t>
      </w:r>
    </w:p>
    <w:p w:rsidR="00385039" w:rsidRPr="00385039" w:rsidRDefault="00385039" w:rsidP="00385039">
      <w:pPr>
        <w:spacing w:before="240" w:after="240" w:line="240" w:lineRule="auto"/>
        <w:rPr>
          <w:rFonts w:ascii="Times New Roman" w:eastAsia="Times New Roman" w:hAnsi="Times New Roman" w:cs="Times New Roman"/>
          <w:sz w:val="24"/>
          <w:szCs w:val="24"/>
          <w:lang w:eastAsia="ru-RU"/>
        </w:rPr>
      </w:pPr>
      <w:r w:rsidRPr="00385039">
        <w:rPr>
          <w:rFonts w:ascii="Times New Roman" w:eastAsia="Times New Roman" w:hAnsi="Times New Roman" w:cs="Times New Roman"/>
          <w:sz w:val="24"/>
          <w:szCs w:val="24"/>
          <w:lang w:eastAsia="ru-RU"/>
        </w:rPr>
        <w:pict>
          <v:rect id="_x0000_i1027" style="width:0;height:.3pt" o:hralign="center" o:hrstd="t" o:hrnoshade="t" o:hr="t" fillcolor="#222" stroked="f"/>
        </w:pict>
      </w:r>
    </w:p>
    <w:p w:rsidR="00385039" w:rsidRPr="00385039" w:rsidRDefault="00385039" w:rsidP="00385039">
      <w:pPr>
        <w:shd w:val="clear" w:color="auto" w:fill="F2F2F2"/>
        <w:spacing w:after="0" w:line="126" w:lineRule="atLeast"/>
        <w:rPr>
          <w:rFonts w:ascii="Arial" w:eastAsia="Times New Roman" w:hAnsi="Arial" w:cs="Arial"/>
          <w:sz w:val="24"/>
          <w:szCs w:val="24"/>
          <w:lang w:eastAsia="ru-RU"/>
        </w:rPr>
      </w:pPr>
      <w:r w:rsidRPr="00385039">
        <w:rPr>
          <w:rFonts w:ascii="Arial" w:eastAsia="Times New Roman" w:hAnsi="Arial" w:cs="Arial"/>
          <w:sz w:val="24"/>
          <w:szCs w:val="24"/>
          <w:lang w:eastAsia="ru-RU"/>
        </w:rPr>
        <w:t>Местом работы работника является ГБУ «Родильный дом № 5» (г. Москва).</w:t>
      </w:r>
    </w:p>
    <w:p w:rsidR="00385039" w:rsidRPr="00385039" w:rsidRDefault="00385039" w:rsidP="00385039">
      <w:pPr>
        <w:spacing w:before="240" w:after="240" w:line="240" w:lineRule="auto"/>
        <w:rPr>
          <w:rFonts w:ascii="Times New Roman" w:eastAsia="Times New Roman" w:hAnsi="Times New Roman" w:cs="Times New Roman"/>
          <w:sz w:val="24"/>
          <w:szCs w:val="24"/>
          <w:lang w:eastAsia="ru-RU"/>
        </w:rPr>
      </w:pPr>
      <w:r w:rsidRPr="00385039">
        <w:rPr>
          <w:rFonts w:ascii="Times New Roman" w:eastAsia="Times New Roman" w:hAnsi="Times New Roman" w:cs="Times New Roman"/>
          <w:sz w:val="24"/>
          <w:szCs w:val="24"/>
          <w:lang w:eastAsia="ru-RU"/>
        </w:rPr>
        <w:pict>
          <v:rect id="_x0000_i1028" style="width:0;height:.3pt" o:hralign="center" o:hrstd="t" o:hrnoshade="t" o:hr="t" fillcolor="#222" stroked="f"/>
        </w:pict>
      </w:r>
    </w:p>
    <w:p w:rsidR="00385039" w:rsidRPr="00385039" w:rsidRDefault="00385039" w:rsidP="00385039">
      <w:pPr>
        <w:shd w:val="clear" w:color="auto" w:fill="F2F2F2"/>
        <w:spacing w:before="126" w:after="63" w:line="240" w:lineRule="auto"/>
        <w:jc w:val="center"/>
        <w:outlineLvl w:val="1"/>
        <w:rPr>
          <w:rFonts w:ascii="Arial" w:eastAsia="Times New Roman" w:hAnsi="Arial" w:cs="Arial"/>
          <w:b/>
          <w:bCs/>
          <w:color w:val="222222"/>
          <w:sz w:val="24"/>
          <w:szCs w:val="24"/>
          <w:lang w:eastAsia="ru-RU"/>
        </w:rPr>
      </w:pPr>
      <w:r w:rsidRPr="00385039">
        <w:rPr>
          <w:rFonts w:ascii="Arial" w:eastAsia="Times New Roman" w:hAnsi="Arial" w:cs="Arial"/>
          <w:b/>
          <w:bCs/>
          <w:color w:val="222222"/>
          <w:sz w:val="24"/>
          <w:szCs w:val="24"/>
          <w:lang w:eastAsia="ru-RU"/>
        </w:rPr>
        <w:t> </w:t>
      </w:r>
    </w:p>
    <w:p w:rsidR="00385039" w:rsidRPr="00385039" w:rsidRDefault="00385039" w:rsidP="00385039">
      <w:pPr>
        <w:shd w:val="clear" w:color="auto" w:fill="F2F2F2"/>
        <w:spacing w:before="126" w:after="63" w:line="240" w:lineRule="auto"/>
        <w:jc w:val="center"/>
        <w:outlineLvl w:val="1"/>
        <w:rPr>
          <w:rFonts w:ascii="Arial" w:eastAsia="Times New Roman" w:hAnsi="Arial" w:cs="Arial"/>
          <w:b/>
          <w:bCs/>
          <w:color w:val="222222"/>
          <w:sz w:val="24"/>
          <w:szCs w:val="24"/>
          <w:lang w:eastAsia="ru-RU"/>
        </w:rPr>
      </w:pPr>
      <w:r w:rsidRPr="00385039">
        <w:rPr>
          <w:rFonts w:ascii="Arial" w:eastAsia="Times New Roman" w:hAnsi="Arial" w:cs="Arial"/>
          <w:b/>
          <w:bCs/>
          <w:color w:val="222222"/>
          <w:sz w:val="24"/>
          <w:szCs w:val="24"/>
          <w:lang w:eastAsia="ru-RU"/>
        </w:rPr>
        <w:t>Какие могут возникнуть трудности при указании конкретного адреса?</w:t>
      </w:r>
    </w:p>
    <w:p w:rsidR="00385039" w:rsidRPr="00385039" w:rsidRDefault="00385039" w:rsidP="00385039">
      <w:pPr>
        <w:shd w:val="clear" w:color="auto" w:fill="F2F2F2"/>
        <w:spacing w:after="0" w:line="126" w:lineRule="atLeast"/>
        <w:rPr>
          <w:rFonts w:ascii="Arial" w:eastAsia="Times New Roman" w:hAnsi="Arial" w:cs="Arial"/>
          <w:color w:val="222222"/>
          <w:sz w:val="24"/>
          <w:szCs w:val="24"/>
          <w:lang w:eastAsia="ru-RU"/>
        </w:rPr>
      </w:pPr>
      <w:r w:rsidRPr="00385039">
        <w:rPr>
          <w:rFonts w:ascii="Arial" w:eastAsia="Times New Roman" w:hAnsi="Arial" w:cs="Arial"/>
          <w:color w:val="222222"/>
          <w:sz w:val="24"/>
          <w:szCs w:val="24"/>
          <w:lang w:eastAsia="ru-RU"/>
        </w:rPr>
        <w:t> </w:t>
      </w:r>
    </w:p>
    <w:p w:rsidR="00385039" w:rsidRPr="00385039" w:rsidRDefault="00385039" w:rsidP="00385039">
      <w:pPr>
        <w:shd w:val="clear" w:color="auto" w:fill="F2F2F2"/>
        <w:spacing w:after="0" w:line="126" w:lineRule="atLeast"/>
        <w:rPr>
          <w:rFonts w:ascii="Arial" w:eastAsia="Times New Roman" w:hAnsi="Arial" w:cs="Arial"/>
          <w:color w:val="222222"/>
          <w:sz w:val="24"/>
          <w:szCs w:val="24"/>
          <w:lang w:eastAsia="ru-RU"/>
        </w:rPr>
      </w:pPr>
      <w:r w:rsidRPr="00385039">
        <w:rPr>
          <w:rFonts w:ascii="Arial" w:eastAsia="Times New Roman" w:hAnsi="Arial" w:cs="Arial"/>
          <w:color w:val="222222"/>
          <w:sz w:val="24"/>
          <w:szCs w:val="24"/>
          <w:lang w:eastAsia="ru-RU"/>
        </w:rPr>
        <w:t xml:space="preserve">При указании в качестве места работы не только наименования населенного пункта, но и конкретного адреса организации могут возникнуть определенные трудности. Например, если предприятие переезжает в другой район города, </w:t>
      </w:r>
      <w:r w:rsidRPr="00385039">
        <w:rPr>
          <w:rFonts w:ascii="Arial" w:eastAsia="Times New Roman" w:hAnsi="Arial" w:cs="Arial"/>
          <w:b/>
          <w:color w:val="222222"/>
          <w:sz w:val="24"/>
          <w:szCs w:val="24"/>
          <w:lang w:eastAsia="ru-RU"/>
        </w:rPr>
        <w:t>потребуется получать согласие на изменение обязательных условий трудового договора у сотрудника</w:t>
      </w:r>
      <w:r w:rsidRPr="00385039">
        <w:rPr>
          <w:rFonts w:ascii="Arial" w:eastAsia="Times New Roman" w:hAnsi="Arial" w:cs="Arial"/>
          <w:color w:val="222222"/>
          <w:sz w:val="24"/>
          <w:szCs w:val="24"/>
          <w:lang w:eastAsia="ru-RU"/>
        </w:rPr>
        <w:t>. Если улицу и номер дома в трудовом договоре не обозначать, место работы не меняется, поскольку переезд происходит в пределах одного населенного пункта.</w:t>
      </w:r>
    </w:p>
    <w:p w:rsidR="00385039" w:rsidRPr="00385039" w:rsidRDefault="00385039" w:rsidP="00385039">
      <w:pPr>
        <w:shd w:val="clear" w:color="auto" w:fill="F2F2F2"/>
        <w:spacing w:after="0" w:line="126" w:lineRule="atLeast"/>
        <w:rPr>
          <w:rFonts w:ascii="Arial" w:eastAsia="Times New Roman" w:hAnsi="Arial" w:cs="Arial"/>
          <w:color w:val="222222"/>
          <w:sz w:val="24"/>
          <w:szCs w:val="24"/>
          <w:lang w:eastAsia="ru-RU"/>
        </w:rPr>
      </w:pPr>
      <w:r w:rsidRPr="00385039">
        <w:rPr>
          <w:rFonts w:ascii="Arial" w:eastAsia="Times New Roman" w:hAnsi="Arial" w:cs="Arial"/>
          <w:color w:val="222222"/>
          <w:sz w:val="24"/>
          <w:szCs w:val="24"/>
          <w:lang w:eastAsia="ru-RU"/>
        </w:rPr>
        <w:t xml:space="preserve">Определение места работы населенным пунктом (без конкретики) может иметь </w:t>
      </w:r>
      <w:proofErr w:type="gramStart"/>
      <w:r w:rsidRPr="00385039">
        <w:rPr>
          <w:rFonts w:ascii="Arial" w:eastAsia="Times New Roman" w:hAnsi="Arial" w:cs="Arial"/>
          <w:color w:val="222222"/>
          <w:sz w:val="24"/>
          <w:szCs w:val="24"/>
          <w:lang w:eastAsia="ru-RU"/>
        </w:rPr>
        <w:t>важное значение</w:t>
      </w:r>
      <w:proofErr w:type="gramEnd"/>
      <w:r w:rsidRPr="00385039">
        <w:rPr>
          <w:rFonts w:ascii="Arial" w:eastAsia="Times New Roman" w:hAnsi="Arial" w:cs="Arial"/>
          <w:color w:val="222222"/>
          <w:sz w:val="24"/>
          <w:szCs w:val="24"/>
          <w:lang w:eastAsia="ru-RU"/>
        </w:rPr>
        <w:t>, если работодатель имеет в одном населенном пункте несколько обособленных подразделений, например магазинов. В этом случае указание в качестве места работы наименования организации (возможно, с уточнением, что работа будет выполняться в сети магазинов) будет означать, что работодатель может направить работника в любой из магазинов сети города. Даже при значительной удаленности магазинов друг от друга направление работника в разные магазины не потребует дополнительного согласия работника. Как следствие, аргументы работника об изменении режима работы и личном неудобстве вследствие этого не принимаются во внимание (Апелляционное определение Иркутского областного суда от 18.08.2016 по делу № 33-11462/2016).</w:t>
      </w:r>
    </w:p>
    <w:p w:rsidR="00385039" w:rsidRDefault="00385039" w:rsidP="00385039">
      <w:pPr>
        <w:shd w:val="clear" w:color="auto" w:fill="FFFFFF"/>
        <w:spacing w:after="0" w:line="240" w:lineRule="auto"/>
        <w:ind w:firstLine="720"/>
        <w:jc w:val="both"/>
        <w:rPr>
          <w:rFonts w:ascii="Times New Roman" w:eastAsia="Times New Roman" w:hAnsi="Times New Roman" w:cs="Times New Roman"/>
          <w:color w:val="000000"/>
          <w:sz w:val="36"/>
          <w:szCs w:val="36"/>
          <w:lang w:eastAsia="ru-RU"/>
        </w:rPr>
      </w:pPr>
    </w:p>
    <w:p w:rsidR="00385039" w:rsidRPr="00385039" w:rsidRDefault="00385039" w:rsidP="00385039">
      <w:pPr>
        <w:shd w:val="clear" w:color="auto" w:fill="FFFFFF"/>
        <w:spacing w:after="0" w:line="240" w:lineRule="auto"/>
        <w:ind w:firstLine="720"/>
        <w:jc w:val="both"/>
        <w:rPr>
          <w:rFonts w:ascii="Times New Roman" w:eastAsia="Times New Roman" w:hAnsi="Times New Roman" w:cs="Times New Roman"/>
          <w:b/>
          <w:color w:val="000000"/>
          <w:sz w:val="24"/>
          <w:szCs w:val="24"/>
          <w:lang w:eastAsia="ru-RU"/>
        </w:rPr>
      </w:pPr>
      <w:r w:rsidRPr="00385039">
        <w:rPr>
          <w:rFonts w:ascii="Arial" w:hAnsi="Arial" w:cs="Arial"/>
          <w:b/>
          <w:color w:val="222222"/>
          <w:sz w:val="24"/>
          <w:szCs w:val="24"/>
          <w:shd w:val="clear" w:color="auto" w:fill="F2F2F2"/>
        </w:rPr>
        <w:t>При описании места работы в трудовом договоре достаточно указания на наименование организации-работодателя и ее места нахождения, например города. Называть конкретную улицу, номер дома не обязательно.</w:t>
      </w:r>
    </w:p>
    <w:p w:rsidR="00385039" w:rsidRPr="00385039" w:rsidRDefault="00385039" w:rsidP="00385039">
      <w:pPr>
        <w:shd w:val="clear" w:color="auto" w:fill="FFFFFF"/>
        <w:spacing w:after="0" w:line="240" w:lineRule="auto"/>
        <w:ind w:firstLine="720"/>
        <w:jc w:val="both"/>
        <w:rPr>
          <w:rFonts w:ascii="Times New Roman" w:eastAsia="Times New Roman" w:hAnsi="Times New Roman" w:cs="Times New Roman"/>
          <w:sz w:val="24"/>
          <w:szCs w:val="24"/>
          <w:lang w:eastAsia="ru-RU"/>
        </w:rPr>
      </w:pPr>
    </w:p>
    <w:p w:rsidR="00385039" w:rsidRDefault="00385039" w:rsidP="00385039">
      <w:pPr>
        <w:shd w:val="clear" w:color="auto" w:fill="FFFFFF"/>
        <w:spacing w:after="0" w:line="240" w:lineRule="auto"/>
        <w:ind w:firstLine="720"/>
        <w:jc w:val="both"/>
        <w:rPr>
          <w:rFonts w:ascii="Times New Roman" w:eastAsia="Times New Roman" w:hAnsi="Times New Roman" w:cs="Times New Roman"/>
          <w:color w:val="000000"/>
          <w:sz w:val="36"/>
          <w:szCs w:val="36"/>
          <w:lang w:eastAsia="ru-RU"/>
        </w:rPr>
      </w:pPr>
      <w:r w:rsidRPr="00385039">
        <w:rPr>
          <w:rFonts w:ascii="Times New Roman" w:eastAsia="Times New Roman" w:hAnsi="Times New Roman" w:cs="Times New Roman"/>
          <w:color w:val="000000"/>
          <w:sz w:val="36"/>
          <w:szCs w:val="36"/>
          <w:lang w:eastAsia="ru-RU"/>
        </w:rPr>
        <w:t xml:space="preserve">3. БФ объект налогообложения УСН (доходы), не уменьшал сумму налога по УСНО за предшествующий год на сумму уплаченных страховых взносов за работников (заработная плата которых относится к некоммерческой </w:t>
      </w:r>
      <w:r w:rsidRPr="00385039">
        <w:rPr>
          <w:rFonts w:ascii="Times New Roman" w:eastAsia="Times New Roman" w:hAnsi="Times New Roman" w:cs="Times New Roman"/>
          <w:color w:val="000000"/>
          <w:sz w:val="36"/>
          <w:szCs w:val="36"/>
          <w:lang w:eastAsia="ru-RU"/>
        </w:rPr>
        <w:lastRenderedPageBreak/>
        <w:t xml:space="preserve">деятельности). </w:t>
      </w:r>
      <w:proofErr w:type="gramStart"/>
      <w:r w:rsidRPr="00385039">
        <w:rPr>
          <w:rFonts w:ascii="Times New Roman" w:eastAsia="Times New Roman" w:hAnsi="Times New Roman" w:cs="Times New Roman"/>
          <w:color w:val="000000"/>
          <w:sz w:val="36"/>
          <w:szCs w:val="36"/>
          <w:lang w:eastAsia="ru-RU"/>
        </w:rPr>
        <w:t>Возможно</w:t>
      </w:r>
      <w:proofErr w:type="gramEnd"/>
      <w:r w:rsidRPr="00385039">
        <w:rPr>
          <w:rFonts w:ascii="Times New Roman" w:eastAsia="Times New Roman" w:hAnsi="Times New Roman" w:cs="Times New Roman"/>
          <w:color w:val="000000"/>
          <w:sz w:val="36"/>
          <w:szCs w:val="36"/>
          <w:lang w:eastAsia="ru-RU"/>
        </w:rPr>
        <w:t xml:space="preserve"> ли подать уточнённую налоговую декларацию по УСН с уменьшением налога, необходимо ли давать пояснения в налоговую?</w:t>
      </w:r>
    </w:p>
    <w:p w:rsidR="00787FAC" w:rsidRDefault="00787FAC" w:rsidP="00385039">
      <w:pPr>
        <w:shd w:val="clear" w:color="auto" w:fill="FFFFFF"/>
        <w:spacing w:after="0" w:line="240" w:lineRule="auto"/>
        <w:ind w:firstLine="720"/>
        <w:jc w:val="both"/>
        <w:rPr>
          <w:rFonts w:ascii="Times New Roman" w:eastAsia="Times New Roman" w:hAnsi="Times New Roman" w:cs="Times New Roman"/>
          <w:color w:val="000000"/>
          <w:sz w:val="36"/>
          <w:szCs w:val="36"/>
          <w:lang w:eastAsia="ru-RU"/>
        </w:rPr>
      </w:pPr>
    </w:p>
    <w:p w:rsidR="00787FAC" w:rsidRPr="00787FAC" w:rsidRDefault="00787FAC" w:rsidP="00787FAC">
      <w:pPr>
        <w:pStyle w:val="a3"/>
        <w:pBdr>
          <w:top w:val="single" w:sz="2" w:space="0" w:color="auto"/>
          <w:left w:val="single" w:sz="2" w:space="0" w:color="auto"/>
          <w:bottom w:val="single" w:sz="2" w:space="0" w:color="auto"/>
          <w:right w:val="single" w:sz="2" w:space="0" w:color="auto"/>
        </w:pBdr>
        <w:spacing w:before="0" w:beforeAutospacing="0" w:after="0" w:afterAutospacing="0"/>
        <w:rPr>
          <w:rFonts w:ascii="Arial" w:hAnsi="Arial" w:cs="Arial"/>
          <w:color w:val="000000"/>
        </w:rPr>
      </w:pPr>
      <w:proofErr w:type="gramStart"/>
      <w:r w:rsidRPr="00787FAC">
        <w:rPr>
          <w:rFonts w:ascii="Arial" w:hAnsi="Arial" w:cs="Arial"/>
          <w:color w:val="000000"/>
        </w:rPr>
        <w:t>Есть много разъяснение Минфина, в которых говорится, что УСН применяется в целом по организации.</w:t>
      </w:r>
      <w:proofErr w:type="gramEnd"/>
      <w:r w:rsidRPr="00787FAC">
        <w:rPr>
          <w:rFonts w:ascii="Arial" w:hAnsi="Arial" w:cs="Arial"/>
          <w:color w:val="000000"/>
        </w:rPr>
        <w:t xml:space="preserve"> А значит, НКО вправе уменьшить сумму налога на страховые взносы, уплаченные </w:t>
      </w:r>
      <w:r w:rsidRPr="00787FAC">
        <w:rPr>
          <w:rStyle w:val="a6"/>
          <w:rFonts w:ascii="Arial" w:hAnsi="Arial" w:cs="Arial"/>
          <w:color w:val="000000"/>
          <w:bdr w:val="single" w:sz="2" w:space="0" w:color="auto" w:frame="1"/>
        </w:rPr>
        <w:t>за всех работников</w:t>
      </w:r>
      <w:r w:rsidRPr="00787FAC">
        <w:rPr>
          <w:rFonts w:ascii="Arial" w:hAnsi="Arial" w:cs="Arial"/>
          <w:color w:val="000000"/>
        </w:rPr>
        <w:t>.</w:t>
      </w:r>
    </w:p>
    <w:p w:rsidR="00787FAC" w:rsidRPr="00787FAC" w:rsidRDefault="00787FAC" w:rsidP="00787FAC">
      <w:pPr>
        <w:pStyle w:val="a3"/>
        <w:pBdr>
          <w:top w:val="single" w:sz="2" w:space="0" w:color="auto"/>
          <w:left w:val="single" w:sz="2" w:space="0" w:color="auto"/>
          <w:bottom w:val="single" w:sz="2" w:space="0" w:color="auto"/>
          <w:right w:val="single" w:sz="2" w:space="0" w:color="auto"/>
        </w:pBdr>
        <w:shd w:val="clear" w:color="auto" w:fill="FFFFFF"/>
        <w:rPr>
          <w:rFonts w:ascii="Arial" w:hAnsi="Arial" w:cs="Arial"/>
          <w:color w:val="000000"/>
        </w:rPr>
      </w:pPr>
      <w:r w:rsidRPr="00787FAC">
        <w:rPr>
          <w:rFonts w:ascii="Arial" w:hAnsi="Arial" w:cs="Arial"/>
          <w:color w:val="000000"/>
        </w:rPr>
        <w:t>Об этом, в частности, говорится в письмах </w:t>
      </w:r>
      <w:hyperlink r:id="rId13" w:history="1">
        <w:r w:rsidRPr="00787FAC">
          <w:rPr>
            <w:rStyle w:val="a5"/>
            <w:rFonts w:ascii="Arial" w:hAnsi="Arial" w:cs="Arial"/>
            <w:bdr w:val="single" w:sz="2" w:space="0" w:color="auto" w:frame="1"/>
          </w:rPr>
          <w:t>от 20.12.2017 № 03-11-06/2/85170</w:t>
        </w:r>
      </w:hyperlink>
      <w:r w:rsidRPr="00787FAC">
        <w:rPr>
          <w:rFonts w:ascii="Arial" w:hAnsi="Arial" w:cs="Arial"/>
          <w:color w:val="000000"/>
        </w:rPr>
        <w:t>, </w:t>
      </w:r>
      <w:hyperlink r:id="rId14" w:history="1">
        <w:r w:rsidRPr="00787FAC">
          <w:rPr>
            <w:rStyle w:val="a5"/>
            <w:rFonts w:ascii="Arial" w:hAnsi="Arial" w:cs="Arial"/>
            <w:bdr w:val="single" w:sz="2" w:space="0" w:color="auto" w:frame="1"/>
          </w:rPr>
          <w:t>от 08.07.2020 № 03-11-11/58987</w:t>
        </w:r>
      </w:hyperlink>
      <w:r w:rsidRPr="00787FAC">
        <w:rPr>
          <w:rFonts w:ascii="Arial" w:hAnsi="Arial" w:cs="Arial"/>
          <w:color w:val="000000"/>
        </w:rPr>
        <w:t>, </w:t>
      </w:r>
      <w:hyperlink r:id="rId15" w:history="1">
        <w:r w:rsidRPr="00787FAC">
          <w:rPr>
            <w:rStyle w:val="a5"/>
            <w:rFonts w:ascii="Arial" w:hAnsi="Arial" w:cs="Arial"/>
            <w:bdr w:val="single" w:sz="2" w:space="0" w:color="auto" w:frame="1"/>
          </w:rPr>
          <w:t>от 12.10.2021 № 03-11-06/2/82452</w:t>
        </w:r>
      </w:hyperlink>
      <w:r w:rsidRPr="00787FAC">
        <w:rPr>
          <w:rFonts w:ascii="Arial" w:hAnsi="Arial" w:cs="Arial"/>
          <w:color w:val="000000"/>
        </w:rPr>
        <w:t>.</w:t>
      </w:r>
    </w:p>
    <w:p w:rsidR="00787FAC" w:rsidRPr="00385039" w:rsidRDefault="00787FAC" w:rsidP="00385039">
      <w:pPr>
        <w:shd w:val="clear" w:color="auto" w:fill="FFFFFF"/>
        <w:spacing w:after="0" w:line="240" w:lineRule="auto"/>
        <w:ind w:firstLine="720"/>
        <w:jc w:val="both"/>
        <w:rPr>
          <w:rFonts w:ascii="Times New Roman" w:eastAsia="Times New Roman" w:hAnsi="Times New Roman" w:cs="Times New Roman"/>
          <w:sz w:val="24"/>
          <w:szCs w:val="24"/>
          <w:lang w:eastAsia="ru-RU"/>
        </w:rPr>
      </w:pPr>
    </w:p>
    <w:p w:rsidR="00787FAC" w:rsidRPr="00787FAC" w:rsidRDefault="00787FAC" w:rsidP="00787FAC">
      <w:pPr>
        <w:spacing w:before="76" w:after="76" w:line="227" w:lineRule="atLeast"/>
        <w:jc w:val="center"/>
        <w:rPr>
          <w:rFonts w:ascii="Georgia" w:eastAsia="Times New Roman" w:hAnsi="Georgia" w:cs="Times New Roman"/>
          <w:b/>
          <w:bCs/>
          <w:sz w:val="24"/>
          <w:szCs w:val="24"/>
          <w:lang w:eastAsia="ru-RU"/>
        </w:rPr>
      </w:pPr>
      <w:r w:rsidRPr="00787FAC">
        <w:rPr>
          <w:rFonts w:ascii="Georgia" w:eastAsia="Times New Roman" w:hAnsi="Georgia" w:cs="Times New Roman"/>
          <w:b/>
          <w:bCs/>
          <w:sz w:val="24"/>
          <w:szCs w:val="24"/>
          <w:lang w:eastAsia="ru-RU"/>
        </w:rPr>
        <w:t>Министерство финансов Российской Федерации</w:t>
      </w:r>
    </w:p>
    <w:p w:rsidR="00787FAC" w:rsidRPr="00787FAC" w:rsidRDefault="00787FAC" w:rsidP="00787FAC">
      <w:pPr>
        <w:spacing w:after="0" w:line="227" w:lineRule="atLeast"/>
        <w:jc w:val="center"/>
        <w:rPr>
          <w:rFonts w:ascii="Georgia" w:eastAsia="Times New Roman" w:hAnsi="Georgia" w:cs="Times New Roman"/>
          <w:b/>
          <w:bCs/>
          <w:sz w:val="24"/>
          <w:szCs w:val="24"/>
          <w:lang w:eastAsia="ru-RU"/>
        </w:rPr>
      </w:pPr>
      <w:r w:rsidRPr="00787FAC">
        <w:rPr>
          <w:rFonts w:ascii="Georgia" w:eastAsia="Times New Roman" w:hAnsi="Georgia" w:cs="Times New Roman"/>
          <w:b/>
          <w:bCs/>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Герб" style="width:24pt;height:24pt"/>
        </w:pict>
      </w:r>
    </w:p>
    <w:p w:rsidR="00787FAC" w:rsidRPr="00787FAC" w:rsidRDefault="00787FAC" w:rsidP="00787FAC">
      <w:pPr>
        <w:spacing w:before="76" w:after="76" w:line="227" w:lineRule="atLeast"/>
        <w:jc w:val="center"/>
        <w:rPr>
          <w:rFonts w:ascii="Georgia" w:eastAsia="Times New Roman" w:hAnsi="Georgia" w:cs="Times New Roman"/>
          <w:b/>
          <w:bCs/>
          <w:sz w:val="24"/>
          <w:szCs w:val="24"/>
          <w:lang w:eastAsia="ru-RU"/>
        </w:rPr>
      </w:pPr>
      <w:r w:rsidRPr="00787FAC">
        <w:rPr>
          <w:rFonts w:ascii="Georgia" w:eastAsia="Times New Roman" w:hAnsi="Georgia" w:cs="Times New Roman"/>
          <w:b/>
          <w:bCs/>
          <w:sz w:val="24"/>
          <w:szCs w:val="24"/>
          <w:lang w:eastAsia="ru-RU"/>
        </w:rPr>
        <w:t>Письмо</w:t>
      </w:r>
    </w:p>
    <w:p w:rsidR="00787FAC" w:rsidRPr="00787FAC" w:rsidRDefault="00787FAC" w:rsidP="00787FAC">
      <w:pPr>
        <w:spacing w:before="51" w:after="0" w:line="227" w:lineRule="atLeast"/>
        <w:jc w:val="center"/>
        <w:outlineLvl w:val="0"/>
        <w:rPr>
          <w:rFonts w:ascii="Georgia" w:eastAsia="Times New Roman" w:hAnsi="Georgia" w:cs="Times New Roman"/>
          <w:b/>
          <w:bCs/>
          <w:kern w:val="36"/>
          <w:sz w:val="24"/>
          <w:szCs w:val="24"/>
          <w:lang w:eastAsia="ru-RU"/>
        </w:rPr>
      </w:pPr>
      <w:r w:rsidRPr="00787FAC">
        <w:rPr>
          <w:rFonts w:ascii="Georgia" w:eastAsia="Times New Roman" w:hAnsi="Georgia" w:cs="Times New Roman"/>
          <w:b/>
          <w:bCs/>
          <w:kern w:val="36"/>
          <w:sz w:val="24"/>
          <w:szCs w:val="24"/>
          <w:lang w:eastAsia="ru-RU"/>
        </w:rPr>
        <w:t>№ 03-11-06/2/82452 от 12.10.2021</w:t>
      </w:r>
    </w:p>
    <w:p w:rsidR="00787FAC" w:rsidRDefault="00787FAC" w:rsidP="00787FAC">
      <w:pPr>
        <w:spacing w:after="101" w:line="164" w:lineRule="atLeast"/>
        <w:rPr>
          <w:rFonts w:ascii="Arial" w:eastAsia="Times New Roman" w:hAnsi="Arial" w:cs="Arial"/>
          <w:color w:val="0A0A0A"/>
          <w:sz w:val="24"/>
          <w:szCs w:val="24"/>
          <w:lang w:eastAsia="ru-RU"/>
        </w:rPr>
      </w:pPr>
    </w:p>
    <w:p w:rsidR="00787FAC" w:rsidRPr="00787FAC" w:rsidRDefault="00787FAC" w:rsidP="00787FAC">
      <w:pPr>
        <w:spacing w:after="101" w:line="164" w:lineRule="atLeast"/>
        <w:rPr>
          <w:rFonts w:ascii="Arial" w:eastAsia="Times New Roman" w:hAnsi="Arial" w:cs="Arial"/>
          <w:color w:val="0A0A0A"/>
          <w:sz w:val="24"/>
          <w:szCs w:val="24"/>
          <w:lang w:eastAsia="ru-RU"/>
        </w:rPr>
      </w:pPr>
      <w:r w:rsidRPr="00787FAC">
        <w:rPr>
          <w:rFonts w:ascii="Arial" w:eastAsia="Times New Roman" w:hAnsi="Arial" w:cs="Arial"/>
          <w:color w:val="0A0A0A"/>
          <w:sz w:val="24"/>
          <w:szCs w:val="24"/>
          <w:lang w:eastAsia="ru-RU"/>
        </w:rPr>
        <w:t>Департамент налоговой политики рассмотрел обращение и сообщает.</w:t>
      </w:r>
    </w:p>
    <w:p w:rsidR="00787FAC" w:rsidRPr="00787FAC" w:rsidRDefault="00787FAC" w:rsidP="00787FAC">
      <w:pPr>
        <w:spacing w:before="101" w:after="101" w:line="164" w:lineRule="atLeast"/>
        <w:rPr>
          <w:rFonts w:ascii="Arial" w:eastAsia="Times New Roman" w:hAnsi="Arial" w:cs="Arial"/>
          <w:color w:val="0A0A0A"/>
          <w:sz w:val="24"/>
          <w:szCs w:val="24"/>
          <w:lang w:eastAsia="ru-RU"/>
        </w:rPr>
      </w:pPr>
      <w:proofErr w:type="gramStart"/>
      <w:r w:rsidRPr="00787FAC">
        <w:rPr>
          <w:rFonts w:ascii="Arial" w:eastAsia="Times New Roman" w:hAnsi="Arial" w:cs="Arial"/>
          <w:color w:val="0A0A0A"/>
          <w:sz w:val="24"/>
          <w:szCs w:val="24"/>
          <w:lang w:eastAsia="ru-RU"/>
        </w:rPr>
        <w:t>В соответствии с подпунктом 1 пункта 3.1 статьи 346.21 Налогового кодекса Российской Федерации налогоплательщики, применяющие упрощенную систему налогообложения (далее — УСН) и выбравшие в качестве объекта налогообложения доходы, уменьшают сумму налога (авансовых платежей по налогу), исчисленную за налоговый (отчетный) период, на сумму страховых взносов на обязательное пенсионное страхование, обязательное социальное страхование на случай временной нетрудоспособности и в связи с материнством, обязательное</w:t>
      </w:r>
      <w:proofErr w:type="gramEnd"/>
      <w:r w:rsidRPr="00787FAC">
        <w:rPr>
          <w:rFonts w:ascii="Arial" w:eastAsia="Times New Roman" w:hAnsi="Arial" w:cs="Arial"/>
          <w:color w:val="0A0A0A"/>
          <w:sz w:val="24"/>
          <w:szCs w:val="24"/>
          <w:lang w:eastAsia="ru-RU"/>
        </w:rPr>
        <w:t xml:space="preserve"> медицинское страхование, обязательное социальное страхование от несчастных случаев на производстве и профессиональных заболеваний, уплаченных (в пределах исчисленных сумм) в данном налоговом (отчетном) периоде в соответствии с законодательством Российской Федерации.</w:t>
      </w:r>
    </w:p>
    <w:p w:rsidR="00787FAC" w:rsidRPr="00787FAC" w:rsidRDefault="00787FAC" w:rsidP="00787FAC">
      <w:pPr>
        <w:spacing w:before="101" w:after="101" w:line="164" w:lineRule="atLeast"/>
        <w:rPr>
          <w:rFonts w:ascii="Arial" w:eastAsia="Times New Roman" w:hAnsi="Arial" w:cs="Arial"/>
          <w:color w:val="0A0A0A"/>
          <w:sz w:val="24"/>
          <w:szCs w:val="24"/>
          <w:lang w:eastAsia="ru-RU"/>
        </w:rPr>
      </w:pPr>
      <w:r w:rsidRPr="00787FAC">
        <w:rPr>
          <w:rFonts w:ascii="Arial" w:eastAsia="Times New Roman" w:hAnsi="Arial" w:cs="Arial"/>
          <w:color w:val="0A0A0A"/>
          <w:sz w:val="24"/>
          <w:szCs w:val="24"/>
          <w:lang w:eastAsia="ru-RU"/>
        </w:rPr>
        <w:t>При этом сумма налога (авансовых платежей по налогу) не может быть уменьшена на сумму указанных расходов более чем на 50 процентов.</w:t>
      </w:r>
    </w:p>
    <w:p w:rsidR="00787FAC" w:rsidRPr="00787FAC" w:rsidRDefault="00787FAC" w:rsidP="00787FAC">
      <w:pPr>
        <w:spacing w:before="101" w:after="101" w:line="164" w:lineRule="atLeast"/>
        <w:rPr>
          <w:rFonts w:ascii="Arial" w:eastAsia="Times New Roman" w:hAnsi="Arial" w:cs="Arial"/>
          <w:b/>
          <w:sz w:val="24"/>
          <w:szCs w:val="24"/>
          <w:lang w:eastAsia="ru-RU"/>
        </w:rPr>
      </w:pPr>
      <w:r w:rsidRPr="00787FAC">
        <w:rPr>
          <w:rFonts w:ascii="Arial" w:eastAsia="Times New Roman" w:hAnsi="Arial" w:cs="Arial"/>
          <w:b/>
          <w:sz w:val="24"/>
          <w:szCs w:val="24"/>
          <w:lang w:eastAsia="ru-RU"/>
        </w:rPr>
        <w:t>В связи с </w:t>
      </w:r>
      <w:proofErr w:type="gramStart"/>
      <w:r w:rsidRPr="00787FAC">
        <w:rPr>
          <w:rFonts w:ascii="Arial" w:eastAsia="Times New Roman" w:hAnsi="Arial" w:cs="Arial"/>
          <w:b/>
          <w:sz w:val="24"/>
          <w:szCs w:val="24"/>
          <w:lang w:eastAsia="ru-RU"/>
        </w:rPr>
        <w:t>тем</w:t>
      </w:r>
      <w:proofErr w:type="gramEnd"/>
      <w:r w:rsidRPr="00787FAC">
        <w:rPr>
          <w:rFonts w:ascii="Arial" w:eastAsia="Times New Roman" w:hAnsi="Arial" w:cs="Arial"/>
          <w:b/>
          <w:sz w:val="24"/>
          <w:szCs w:val="24"/>
          <w:lang w:eastAsia="ru-RU"/>
        </w:rPr>
        <w:t xml:space="preserve"> что УСН применяется в целом по организации, некоммерческая организация вправе уменьшить сумму налога на сумму указанных страховых взносов, уплаченных за всех работников некоммерческой организации.</w:t>
      </w:r>
    </w:p>
    <w:p w:rsidR="00787FAC" w:rsidRPr="00787FAC" w:rsidRDefault="00787FAC" w:rsidP="00787FAC">
      <w:pPr>
        <w:spacing w:before="101" w:after="101" w:line="164" w:lineRule="atLeast"/>
        <w:rPr>
          <w:rFonts w:ascii="Arial" w:eastAsia="Times New Roman" w:hAnsi="Arial" w:cs="Arial"/>
          <w:color w:val="0A0A0A"/>
          <w:sz w:val="24"/>
          <w:szCs w:val="24"/>
          <w:lang w:eastAsia="ru-RU"/>
        </w:rPr>
      </w:pPr>
      <w:r w:rsidRPr="00787FAC">
        <w:rPr>
          <w:rFonts w:ascii="Arial" w:eastAsia="Times New Roman" w:hAnsi="Arial" w:cs="Arial"/>
          <w:color w:val="0A0A0A"/>
          <w:sz w:val="24"/>
          <w:szCs w:val="24"/>
          <w:lang w:eastAsia="ru-RU"/>
        </w:rPr>
        <w:t>Настоящее письмо Департамента не содержит правовых норм, не конкретизирует нормативные предписания и не является нормативным правовым актом. Письменные разъяснения Минфина России по вопросам применения законодательства Российской Федерации о налогах и сборах имеют информационно-разъяснительный характер и не препятствуют налогоплательщикам руководствоваться нормами законодательства Российской Федерации о налогах и сборах в понимании, отличающемся от трактовки, изложенной в настоящем письме.</w:t>
      </w:r>
    </w:p>
    <w:p w:rsidR="00787FAC" w:rsidRPr="00787FAC" w:rsidRDefault="00787FAC" w:rsidP="00787FAC">
      <w:pPr>
        <w:spacing w:before="101" w:after="101" w:line="164" w:lineRule="atLeast"/>
        <w:rPr>
          <w:rFonts w:ascii="Arial" w:eastAsia="Times New Roman" w:hAnsi="Arial" w:cs="Arial"/>
          <w:color w:val="0A0A0A"/>
          <w:sz w:val="24"/>
          <w:szCs w:val="24"/>
          <w:lang w:eastAsia="ru-RU"/>
        </w:rPr>
      </w:pPr>
      <w:r w:rsidRPr="00787FAC">
        <w:rPr>
          <w:rFonts w:ascii="Arial" w:eastAsia="Times New Roman" w:hAnsi="Arial" w:cs="Arial"/>
          <w:color w:val="0A0A0A"/>
          <w:sz w:val="24"/>
          <w:szCs w:val="24"/>
          <w:lang w:eastAsia="ru-RU"/>
        </w:rPr>
        <w:br/>
      </w:r>
      <w:r w:rsidRPr="00787FAC">
        <w:rPr>
          <w:rFonts w:ascii="Arial" w:eastAsia="Times New Roman" w:hAnsi="Arial" w:cs="Arial"/>
          <w:color w:val="0A0A0A"/>
          <w:sz w:val="24"/>
          <w:szCs w:val="24"/>
          <w:lang w:eastAsia="ru-RU"/>
        </w:rPr>
        <w:br/>
      </w:r>
      <w:r w:rsidRPr="00787FAC">
        <w:rPr>
          <w:rFonts w:ascii="Arial" w:eastAsia="Times New Roman" w:hAnsi="Arial" w:cs="Arial"/>
          <w:i/>
          <w:iCs/>
          <w:color w:val="0A0A0A"/>
          <w:sz w:val="24"/>
          <w:szCs w:val="24"/>
          <w:lang w:eastAsia="ru-RU"/>
        </w:rPr>
        <w:t>Заместитель директора</w:t>
      </w:r>
      <w:r w:rsidRPr="00787FAC">
        <w:rPr>
          <w:rFonts w:ascii="Arial" w:eastAsia="Times New Roman" w:hAnsi="Arial" w:cs="Arial"/>
          <w:i/>
          <w:iCs/>
          <w:color w:val="0A0A0A"/>
          <w:sz w:val="24"/>
          <w:szCs w:val="24"/>
          <w:lang w:eastAsia="ru-RU"/>
        </w:rPr>
        <w:br/>
      </w:r>
      <w:r w:rsidRPr="00787FAC">
        <w:rPr>
          <w:rFonts w:ascii="Arial" w:eastAsia="Times New Roman" w:hAnsi="Arial" w:cs="Arial"/>
          <w:i/>
          <w:iCs/>
          <w:color w:val="0A0A0A"/>
          <w:sz w:val="24"/>
          <w:szCs w:val="24"/>
          <w:lang w:eastAsia="ru-RU"/>
        </w:rPr>
        <w:lastRenderedPageBreak/>
        <w:t>Департамента</w:t>
      </w:r>
      <w:r w:rsidRPr="00787FAC">
        <w:rPr>
          <w:rFonts w:ascii="Arial" w:eastAsia="Times New Roman" w:hAnsi="Arial" w:cs="Arial"/>
          <w:i/>
          <w:iCs/>
          <w:color w:val="0A0A0A"/>
          <w:sz w:val="24"/>
          <w:szCs w:val="24"/>
          <w:lang w:eastAsia="ru-RU"/>
        </w:rPr>
        <w:br/>
        <w:t>В. А. </w:t>
      </w:r>
      <w:proofErr w:type="spellStart"/>
      <w:r w:rsidRPr="00787FAC">
        <w:rPr>
          <w:rFonts w:ascii="Arial" w:eastAsia="Times New Roman" w:hAnsi="Arial" w:cs="Arial"/>
          <w:i/>
          <w:iCs/>
          <w:color w:val="0A0A0A"/>
          <w:sz w:val="24"/>
          <w:szCs w:val="24"/>
          <w:lang w:eastAsia="ru-RU"/>
        </w:rPr>
        <w:t>Прокаев</w:t>
      </w:r>
      <w:proofErr w:type="spellEnd"/>
    </w:p>
    <w:p w:rsidR="00787FAC" w:rsidRDefault="00787FAC" w:rsidP="00787FAC">
      <w:pPr>
        <w:spacing w:before="101" w:after="0" w:line="164" w:lineRule="atLeast"/>
        <w:rPr>
          <w:rFonts w:ascii="Arial" w:eastAsia="Times New Roman" w:hAnsi="Arial" w:cs="Arial"/>
          <w:color w:val="0A0A0A"/>
          <w:sz w:val="24"/>
          <w:szCs w:val="24"/>
          <w:lang w:eastAsia="ru-RU"/>
        </w:rPr>
      </w:pPr>
      <w:r w:rsidRPr="00787FAC">
        <w:rPr>
          <w:rFonts w:ascii="Arial" w:eastAsia="Times New Roman" w:hAnsi="Arial" w:cs="Arial"/>
          <w:color w:val="0A0A0A"/>
          <w:sz w:val="24"/>
          <w:szCs w:val="24"/>
          <w:lang w:eastAsia="ru-RU"/>
        </w:rPr>
        <w:t> </w:t>
      </w:r>
    </w:p>
    <w:p w:rsidR="00D2606B" w:rsidRPr="00A61931" w:rsidRDefault="00D2606B" w:rsidP="00D2606B">
      <w:pPr>
        <w:pStyle w:val="2"/>
        <w:shd w:val="clear" w:color="auto" w:fill="FFFFFF"/>
        <w:spacing w:before="0" w:after="240"/>
        <w:rPr>
          <w:rFonts w:ascii="Arial" w:hAnsi="Arial" w:cs="Arial"/>
          <w:b w:val="0"/>
          <w:bCs w:val="0"/>
          <w:color w:val="002060"/>
          <w:sz w:val="32"/>
          <w:szCs w:val="32"/>
        </w:rPr>
      </w:pPr>
      <w:r w:rsidRPr="00A61931">
        <w:rPr>
          <w:rFonts w:ascii="Arial" w:hAnsi="Arial" w:cs="Arial"/>
          <w:b w:val="0"/>
          <w:bCs w:val="0"/>
          <w:color w:val="002060"/>
          <w:sz w:val="32"/>
          <w:szCs w:val="32"/>
        </w:rPr>
        <w:t>В каких случаях подается уточненная декларация</w:t>
      </w:r>
    </w:p>
    <w:p w:rsidR="00D2606B" w:rsidRPr="00A61931" w:rsidRDefault="00D2606B" w:rsidP="00D2606B">
      <w:pPr>
        <w:pStyle w:val="a3"/>
        <w:shd w:val="clear" w:color="auto" w:fill="FFFFFF"/>
        <w:spacing w:before="0" w:beforeAutospacing="0" w:after="240" w:afterAutospacing="0"/>
        <w:rPr>
          <w:rFonts w:ascii="Arial" w:hAnsi="Arial" w:cs="Arial"/>
          <w:color w:val="002060"/>
          <w:sz w:val="32"/>
          <w:szCs w:val="32"/>
        </w:rPr>
      </w:pPr>
      <w:r w:rsidRPr="00A61931">
        <w:rPr>
          <w:rFonts w:ascii="Arial" w:hAnsi="Arial" w:cs="Arial"/>
          <w:color w:val="002060"/>
          <w:sz w:val="32"/>
          <w:szCs w:val="32"/>
        </w:rPr>
        <w:t> </w:t>
      </w:r>
    </w:p>
    <w:p w:rsidR="00D2606B" w:rsidRPr="00A61931" w:rsidRDefault="00D2606B" w:rsidP="00D2606B">
      <w:pPr>
        <w:rPr>
          <w:rFonts w:ascii="Arial" w:hAnsi="Arial" w:cs="Arial"/>
          <w:color w:val="002060"/>
          <w:sz w:val="32"/>
          <w:szCs w:val="32"/>
        </w:rPr>
      </w:pPr>
      <w:r w:rsidRPr="00A61931">
        <w:rPr>
          <w:rFonts w:ascii="Arial" w:hAnsi="Arial" w:cs="Arial"/>
          <w:color w:val="002060"/>
          <w:sz w:val="32"/>
          <w:szCs w:val="32"/>
          <w:shd w:val="clear" w:color="auto" w:fill="FFFFFF"/>
        </w:rPr>
        <w:t>Уточнённая налоговая декларация подается в следующих случаях: </w:t>
      </w:r>
    </w:p>
    <w:p w:rsidR="00D2606B" w:rsidRPr="00A61931" w:rsidRDefault="00D2606B" w:rsidP="00D2606B">
      <w:pPr>
        <w:shd w:val="clear" w:color="auto" w:fill="FBFBFB"/>
        <w:rPr>
          <w:rFonts w:ascii="Arial" w:hAnsi="Arial" w:cs="Arial"/>
          <w:color w:val="002060"/>
          <w:sz w:val="32"/>
          <w:szCs w:val="32"/>
        </w:rPr>
      </w:pPr>
      <w:proofErr w:type="gramStart"/>
      <w:r w:rsidRPr="00A61931">
        <w:rPr>
          <w:rFonts w:ascii="Arial" w:hAnsi="Arial" w:cs="Arial"/>
          <w:color w:val="002060"/>
          <w:sz w:val="32"/>
          <w:szCs w:val="32"/>
        </w:rPr>
        <w:t xml:space="preserve">При обнаружении ошибок или недостоверных сведений в представленной в налоговый орган налоговой декларации, которые </w:t>
      </w:r>
      <w:r w:rsidRPr="00A61931">
        <w:rPr>
          <w:rFonts w:ascii="Arial" w:hAnsi="Arial" w:cs="Arial"/>
          <w:color w:val="002060"/>
          <w:sz w:val="32"/>
          <w:szCs w:val="32"/>
          <w:highlight w:val="yellow"/>
        </w:rPr>
        <w:t>привели к занижению суммы налога</w:t>
      </w:r>
      <w:r w:rsidRPr="00A61931">
        <w:rPr>
          <w:rFonts w:ascii="Arial" w:hAnsi="Arial" w:cs="Arial"/>
          <w:color w:val="002060"/>
          <w:sz w:val="32"/>
          <w:szCs w:val="32"/>
        </w:rPr>
        <w:t xml:space="preserve">, подлежащей уплате, налогоплательщик </w:t>
      </w:r>
      <w:r w:rsidRPr="00A61931">
        <w:rPr>
          <w:rFonts w:ascii="Arial" w:hAnsi="Arial" w:cs="Arial"/>
          <w:b/>
          <w:color w:val="FF0000"/>
          <w:sz w:val="32"/>
          <w:szCs w:val="32"/>
        </w:rPr>
        <w:t>обязан</w:t>
      </w:r>
      <w:r w:rsidRPr="00A61931">
        <w:rPr>
          <w:rFonts w:ascii="Arial" w:hAnsi="Arial" w:cs="Arial"/>
          <w:color w:val="002060"/>
          <w:sz w:val="32"/>
          <w:szCs w:val="32"/>
        </w:rPr>
        <w:t xml:space="preserve"> внести соответствующие изменения путём представления уточнённой декларации (</w:t>
      </w:r>
      <w:proofErr w:type="spellStart"/>
      <w:r w:rsidRPr="00A61931">
        <w:rPr>
          <w:rFonts w:ascii="Arial" w:hAnsi="Arial" w:cs="Arial"/>
          <w:color w:val="002060"/>
          <w:sz w:val="32"/>
          <w:szCs w:val="32"/>
        </w:rPr>
        <w:t>абз</w:t>
      </w:r>
      <w:proofErr w:type="spellEnd"/>
      <w:r w:rsidRPr="00A61931">
        <w:rPr>
          <w:rFonts w:ascii="Arial" w:hAnsi="Arial" w:cs="Arial"/>
          <w:color w:val="002060"/>
          <w:sz w:val="32"/>
          <w:szCs w:val="32"/>
        </w:rPr>
        <w:t>. 1 п. 1 </w:t>
      </w:r>
      <w:hyperlink r:id="rId16" w:tgtFrame="_blank" w:history="1">
        <w:r w:rsidRPr="00A61931">
          <w:rPr>
            <w:rStyle w:val="a5"/>
            <w:rFonts w:ascii="Arial" w:hAnsi="Arial" w:cs="Arial"/>
            <w:color w:val="002060"/>
            <w:sz w:val="32"/>
            <w:szCs w:val="32"/>
          </w:rPr>
          <w:t>ст. 81 НК РФ</w:t>
        </w:r>
      </w:hyperlink>
      <w:r w:rsidRPr="00A61931">
        <w:rPr>
          <w:rFonts w:ascii="Arial" w:hAnsi="Arial" w:cs="Arial"/>
          <w:color w:val="002060"/>
          <w:sz w:val="32"/>
          <w:szCs w:val="32"/>
        </w:rPr>
        <w:t>).</w:t>
      </w:r>
      <w:proofErr w:type="gramEnd"/>
    </w:p>
    <w:p w:rsidR="00D2606B" w:rsidRPr="00A61931" w:rsidRDefault="00D2606B" w:rsidP="00D2606B">
      <w:pPr>
        <w:shd w:val="clear" w:color="auto" w:fill="FBFBFB"/>
        <w:rPr>
          <w:rFonts w:ascii="Arial" w:hAnsi="Arial" w:cs="Arial"/>
          <w:color w:val="002060"/>
          <w:sz w:val="32"/>
          <w:szCs w:val="32"/>
        </w:rPr>
      </w:pPr>
      <w:proofErr w:type="gramStart"/>
      <w:r w:rsidRPr="00A61931">
        <w:rPr>
          <w:rFonts w:ascii="Arial" w:hAnsi="Arial" w:cs="Arial"/>
          <w:color w:val="002060"/>
          <w:sz w:val="32"/>
          <w:szCs w:val="32"/>
        </w:rPr>
        <w:t xml:space="preserve">При обнаружении ошибок или недостоверных сведений в представленной в налоговый орган налоговой декларации, </w:t>
      </w:r>
      <w:r w:rsidRPr="00A61931">
        <w:rPr>
          <w:rFonts w:ascii="Arial" w:hAnsi="Arial" w:cs="Arial"/>
          <w:color w:val="002060"/>
          <w:sz w:val="32"/>
          <w:szCs w:val="32"/>
          <w:highlight w:val="yellow"/>
        </w:rPr>
        <w:t>не приводящих</w:t>
      </w:r>
      <w:r w:rsidRPr="00A61931">
        <w:rPr>
          <w:rFonts w:ascii="Arial" w:hAnsi="Arial" w:cs="Arial"/>
          <w:color w:val="002060"/>
          <w:sz w:val="32"/>
          <w:szCs w:val="32"/>
        </w:rPr>
        <w:t xml:space="preserve"> к занижению суммы налога, подлежащей уплате, налогоплательщик </w:t>
      </w:r>
      <w:r w:rsidRPr="00A61931">
        <w:rPr>
          <w:rFonts w:ascii="Arial" w:hAnsi="Arial" w:cs="Arial"/>
          <w:b/>
          <w:color w:val="FF0000"/>
          <w:sz w:val="32"/>
          <w:szCs w:val="32"/>
        </w:rPr>
        <w:t>вправе</w:t>
      </w:r>
      <w:r w:rsidRPr="00A61931">
        <w:rPr>
          <w:rFonts w:ascii="Arial" w:hAnsi="Arial" w:cs="Arial"/>
          <w:color w:val="002060"/>
          <w:sz w:val="32"/>
          <w:szCs w:val="32"/>
        </w:rPr>
        <w:t xml:space="preserve"> внести соответствующие изменения путём представления уточнённой декларации (</w:t>
      </w:r>
      <w:proofErr w:type="spellStart"/>
      <w:r w:rsidRPr="00A61931">
        <w:rPr>
          <w:rFonts w:ascii="Arial" w:hAnsi="Arial" w:cs="Arial"/>
          <w:color w:val="002060"/>
          <w:sz w:val="32"/>
          <w:szCs w:val="32"/>
        </w:rPr>
        <w:t>абз</w:t>
      </w:r>
      <w:proofErr w:type="spellEnd"/>
      <w:r w:rsidRPr="00A61931">
        <w:rPr>
          <w:rFonts w:ascii="Arial" w:hAnsi="Arial" w:cs="Arial"/>
          <w:color w:val="002060"/>
          <w:sz w:val="32"/>
          <w:szCs w:val="32"/>
        </w:rPr>
        <w:t>. 2 п. 1 </w:t>
      </w:r>
      <w:hyperlink r:id="rId17" w:tgtFrame="_blank" w:history="1">
        <w:r w:rsidRPr="00A61931">
          <w:rPr>
            <w:rStyle w:val="a5"/>
            <w:rFonts w:ascii="Arial" w:hAnsi="Arial" w:cs="Arial"/>
            <w:color w:val="002060"/>
            <w:sz w:val="32"/>
            <w:szCs w:val="32"/>
          </w:rPr>
          <w:t>ст. 81 НК РФ</w:t>
        </w:r>
      </w:hyperlink>
      <w:r w:rsidRPr="00A61931">
        <w:rPr>
          <w:rFonts w:ascii="Arial" w:hAnsi="Arial" w:cs="Arial"/>
          <w:color w:val="002060"/>
          <w:sz w:val="32"/>
          <w:szCs w:val="32"/>
        </w:rPr>
        <w:t>).</w:t>
      </w:r>
      <w:proofErr w:type="gramEnd"/>
    </w:p>
    <w:p w:rsidR="00D2606B" w:rsidRPr="00787FAC" w:rsidRDefault="00D2606B" w:rsidP="00787FAC">
      <w:pPr>
        <w:spacing w:before="101" w:after="0" w:line="164" w:lineRule="atLeast"/>
        <w:rPr>
          <w:rFonts w:ascii="Arial" w:eastAsia="Times New Roman" w:hAnsi="Arial" w:cs="Arial"/>
          <w:color w:val="0A0A0A"/>
          <w:sz w:val="24"/>
          <w:szCs w:val="24"/>
          <w:lang w:eastAsia="ru-RU"/>
        </w:rPr>
      </w:pPr>
    </w:p>
    <w:p w:rsidR="00787FAC" w:rsidRPr="00787FAC" w:rsidRDefault="00787FAC" w:rsidP="00787FAC">
      <w:pPr>
        <w:shd w:val="clear" w:color="auto" w:fill="FFFFFF"/>
        <w:spacing w:before="221" w:after="95" w:line="240" w:lineRule="auto"/>
        <w:outlineLvl w:val="1"/>
        <w:rPr>
          <w:rFonts w:ascii="Arial" w:eastAsia="Times New Roman" w:hAnsi="Arial" w:cs="Arial"/>
          <w:b/>
          <w:color w:val="002060"/>
          <w:sz w:val="24"/>
          <w:szCs w:val="24"/>
          <w:lang w:eastAsia="ru-RU"/>
        </w:rPr>
      </w:pPr>
      <w:r w:rsidRPr="00787FAC">
        <w:rPr>
          <w:rFonts w:ascii="Arial" w:eastAsia="Times New Roman" w:hAnsi="Arial" w:cs="Arial"/>
          <w:b/>
          <w:color w:val="002060"/>
          <w:sz w:val="24"/>
          <w:szCs w:val="24"/>
          <w:lang w:eastAsia="ru-RU"/>
        </w:rPr>
        <w:t>Как заполнить уточненную декларацию УСН</w:t>
      </w:r>
    </w:p>
    <w:p w:rsidR="00787FAC" w:rsidRPr="00787FAC" w:rsidRDefault="00787FAC" w:rsidP="00787FAC">
      <w:pPr>
        <w:numPr>
          <w:ilvl w:val="0"/>
          <w:numId w:val="1"/>
        </w:numPr>
        <w:shd w:val="clear" w:color="auto" w:fill="FFFFFF"/>
        <w:spacing w:before="100" w:beforeAutospacing="1" w:after="100" w:afterAutospacing="1" w:line="240" w:lineRule="auto"/>
        <w:ind w:left="0"/>
        <w:rPr>
          <w:rFonts w:ascii="Arial" w:eastAsia="Times New Roman" w:hAnsi="Arial" w:cs="Arial"/>
          <w:color w:val="002060"/>
          <w:sz w:val="24"/>
          <w:szCs w:val="24"/>
          <w:lang w:eastAsia="ru-RU"/>
        </w:rPr>
      </w:pPr>
      <w:r w:rsidRPr="00787FAC">
        <w:rPr>
          <w:rFonts w:ascii="Arial" w:eastAsia="Times New Roman" w:hAnsi="Arial" w:cs="Arial"/>
          <w:color w:val="002060"/>
          <w:sz w:val="24"/>
          <w:szCs w:val="24"/>
          <w:lang w:eastAsia="ru-RU"/>
        </w:rPr>
        <w:t>Найдите налоговый период, в котором ошиблись с суммой налога. Он нужен для того, чтобы заполнить декларацию на правильном бланке, - вам нужна та же форма документа, даже если она уже неактуальна</w:t>
      </w:r>
    </w:p>
    <w:p w:rsidR="00787FAC" w:rsidRPr="00787FAC" w:rsidRDefault="00787FAC" w:rsidP="00787FAC">
      <w:pPr>
        <w:numPr>
          <w:ilvl w:val="0"/>
          <w:numId w:val="1"/>
        </w:numPr>
        <w:shd w:val="clear" w:color="auto" w:fill="FFFFFF"/>
        <w:spacing w:before="100" w:beforeAutospacing="1" w:after="100" w:afterAutospacing="1" w:line="240" w:lineRule="auto"/>
        <w:ind w:left="0"/>
        <w:rPr>
          <w:rFonts w:ascii="Arial" w:eastAsia="Times New Roman" w:hAnsi="Arial" w:cs="Arial"/>
          <w:color w:val="002060"/>
          <w:sz w:val="24"/>
          <w:szCs w:val="24"/>
          <w:lang w:eastAsia="ru-RU"/>
        </w:rPr>
      </w:pPr>
      <w:r w:rsidRPr="00787FAC">
        <w:rPr>
          <w:rFonts w:ascii="Arial" w:eastAsia="Times New Roman" w:hAnsi="Arial" w:cs="Arial"/>
          <w:color w:val="002060"/>
          <w:sz w:val="24"/>
          <w:szCs w:val="24"/>
          <w:lang w:eastAsia="ru-RU"/>
        </w:rPr>
        <w:t xml:space="preserve">На </w:t>
      </w:r>
      <w:proofErr w:type="spellStart"/>
      <w:r w:rsidRPr="00787FAC">
        <w:rPr>
          <w:rFonts w:ascii="Arial" w:eastAsia="Times New Roman" w:hAnsi="Arial" w:cs="Arial"/>
          <w:color w:val="002060"/>
          <w:sz w:val="24"/>
          <w:szCs w:val="24"/>
          <w:lang w:eastAsia="ru-RU"/>
        </w:rPr>
        <w:t>титульнике</w:t>
      </w:r>
      <w:proofErr w:type="spellEnd"/>
      <w:r w:rsidRPr="00787FAC">
        <w:rPr>
          <w:rFonts w:ascii="Arial" w:eastAsia="Times New Roman" w:hAnsi="Arial" w:cs="Arial"/>
          <w:color w:val="002060"/>
          <w:sz w:val="24"/>
          <w:szCs w:val="24"/>
          <w:lang w:eastAsia="ru-RU"/>
        </w:rPr>
        <w:t xml:space="preserve"> в поле “номер корректировки” укажите “1” - если подаете </w:t>
      </w:r>
      <w:proofErr w:type="spellStart"/>
      <w:r w:rsidRPr="00787FAC">
        <w:rPr>
          <w:rFonts w:ascii="Arial" w:eastAsia="Times New Roman" w:hAnsi="Arial" w:cs="Arial"/>
          <w:color w:val="002060"/>
          <w:sz w:val="24"/>
          <w:szCs w:val="24"/>
          <w:lang w:eastAsia="ru-RU"/>
        </w:rPr>
        <w:t>уточненку</w:t>
      </w:r>
      <w:proofErr w:type="spellEnd"/>
      <w:r w:rsidRPr="00787FAC">
        <w:rPr>
          <w:rFonts w:ascii="Arial" w:eastAsia="Times New Roman" w:hAnsi="Arial" w:cs="Arial"/>
          <w:color w:val="002060"/>
          <w:sz w:val="24"/>
          <w:szCs w:val="24"/>
          <w:lang w:eastAsia="ru-RU"/>
        </w:rPr>
        <w:t xml:space="preserve"> впервые, “2” - если второй раз и т.д. Так инспектор поймет, что подается именно уточненная, а не первичная декларация (для нее ставится “0”)</w:t>
      </w:r>
    </w:p>
    <w:p w:rsidR="00787FAC" w:rsidRPr="00787FAC" w:rsidRDefault="00787FAC" w:rsidP="00787FAC">
      <w:pPr>
        <w:numPr>
          <w:ilvl w:val="0"/>
          <w:numId w:val="1"/>
        </w:numPr>
        <w:shd w:val="clear" w:color="auto" w:fill="FFFFFF"/>
        <w:spacing w:before="100" w:beforeAutospacing="1" w:after="100" w:afterAutospacing="1" w:line="240" w:lineRule="auto"/>
        <w:ind w:left="0"/>
        <w:rPr>
          <w:rFonts w:ascii="Arial" w:eastAsia="Times New Roman" w:hAnsi="Arial" w:cs="Arial"/>
          <w:color w:val="002060"/>
          <w:sz w:val="24"/>
          <w:szCs w:val="24"/>
          <w:lang w:eastAsia="ru-RU"/>
        </w:rPr>
      </w:pPr>
      <w:r w:rsidRPr="00787FAC">
        <w:rPr>
          <w:rFonts w:ascii="Arial" w:eastAsia="Times New Roman" w:hAnsi="Arial" w:cs="Arial"/>
          <w:color w:val="002060"/>
          <w:sz w:val="24"/>
          <w:szCs w:val="24"/>
          <w:lang w:eastAsia="ru-RU"/>
        </w:rPr>
        <w:t>Заполните всю декларацию заново по общим правилам. Нужно вносить правильные данные, а не разницу между верной и ошибочной суммами</w:t>
      </w:r>
    </w:p>
    <w:p w:rsidR="00787FAC" w:rsidRPr="00787FAC" w:rsidRDefault="00787FAC" w:rsidP="00787FAC">
      <w:pPr>
        <w:shd w:val="clear" w:color="auto" w:fill="FFFFFF"/>
        <w:spacing w:after="100" w:afterAutospacing="1" w:line="240" w:lineRule="auto"/>
        <w:rPr>
          <w:rFonts w:ascii="Arial" w:eastAsia="Times New Roman" w:hAnsi="Arial" w:cs="Arial"/>
          <w:color w:val="002060"/>
          <w:sz w:val="24"/>
          <w:szCs w:val="24"/>
          <w:lang w:eastAsia="ru-RU"/>
        </w:rPr>
      </w:pPr>
      <w:r w:rsidRPr="00787FAC">
        <w:rPr>
          <w:rFonts w:ascii="Arial" w:eastAsia="Times New Roman" w:hAnsi="Arial" w:cs="Arial"/>
          <w:color w:val="002060"/>
          <w:sz w:val="24"/>
          <w:szCs w:val="24"/>
          <w:lang w:eastAsia="ru-RU"/>
        </w:rPr>
        <w:t>Желательно к скорректированному отчету приложить сопроводительное письмо в свободной форме. Это обычная практика. В нем укажите:</w:t>
      </w:r>
    </w:p>
    <w:p w:rsidR="00787FAC" w:rsidRPr="00787FAC" w:rsidRDefault="00787FAC" w:rsidP="00787FAC">
      <w:pPr>
        <w:numPr>
          <w:ilvl w:val="0"/>
          <w:numId w:val="2"/>
        </w:numPr>
        <w:shd w:val="clear" w:color="auto" w:fill="FFFFFF"/>
        <w:spacing w:before="100" w:beforeAutospacing="1" w:after="100" w:afterAutospacing="1" w:line="240" w:lineRule="auto"/>
        <w:ind w:left="0"/>
        <w:rPr>
          <w:rFonts w:ascii="Arial" w:eastAsia="Times New Roman" w:hAnsi="Arial" w:cs="Arial"/>
          <w:color w:val="002060"/>
          <w:sz w:val="24"/>
          <w:szCs w:val="24"/>
          <w:lang w:eastAsia="ru-RU"/>
        </w:rPr>
      </w:pPr>
      <w:r w:rsidRPr="00787FAC">
        <w:rPr>
          <w:rFonts w:ascii="Arial" w:eastAsia="Times New Roman" w:hAnsi="Arial" w:cs="Arial"/>
          <w:color w:val="002060"/>
          <w:sz w:val="24"/>
          <w:szCs w:val="24"/>
          <w:lang w:eastAsia="ru-RU"/>
        </w:rPr>
        <w:t>В шапке: данные ИФНС, ваши реквизиты как ИП ил</w:t>
      </w:r>
      <w:proofErr w:type="gramStart"/>
      <w:r w:rsidRPr="00787FAC">
        <w:rPr>
          <w:rFonts w:ascii="Arial" w:eastAsia="Times New Roman" w:hAnsi="Arial" w:cs="Arial"/>
          <w:color w:val="002060"/>
          <w:sz w:val="24"/>
          <w:szCs w:val="24"/>
          <w:lang w:eastAsia="ru-RU"/>
        </w:rPr>
        <w:t>и ООО</w:t>
      </w:r>
      <w:proofErr w:type="gramEnd"/>
      <w:r w:rsidRPr="00787FAC">
        <w:rPr>
          <w:rFonts w:ascii="Arial" w:eastAsia="Times New Roman" w:hAnsi="Arial" w:cs="Arial"/>
          <w:color w:val="002060"/>
          <w:sz w:val="24"/>
          <w:szCs w:val="24"/>
          <w:lang w:eastAsia="ru-RU"/>
        </w:rPr>
        <w:t>, исходящий номер письма и его дату</w:t>
      </w:r>
    </w:p>
    <w:p w:rsidR="00787FAC" w:rsidRPr="00787FAC" w:rsidRDefault="00787FAC" w:rsidP="00787FAC">
      <w:pPr>
        <w:numPr>
          <w:ilvl w:val="0"/>
          <w:numId w:val="2"/>
        </w:numPr>
        <w:shd w:val="clear" w:color="auto" w:fill="FFFFFF"/>
        <w:spacing w:before="100" w:beforeAutospacing="1" w:after="100" w:afterAutospacing="1" w:line="240" w:lineRule="auto"/>
        <w:ind w:left="0"/>
        <w:rPr>
          <w:rFonts w:ascii="Arial" w:eastAsia="Times New Roman" w:hAnsi="Arial" w:cs="Arial"/>
          <w:color w:val="002060"/>
          <w:sz w:val="24"/>
          <w:szCs w:val="24"/>
          <w:lang w:eastAsia="ru-RU"/>
        </w:rPr>
      </w:pPr>
      <w:r w:rsidRPr="00787FAC">
        <w:rPr>
          <w:rFonts w:ascii="Arial" w:eastAsia="Times New Roman" w:hAnsi="Arial" w:cs="Arial"/>
          <w:color w:val="002060"/>
          <w:sz w:val="24"/>
          <w:szCs w:val="24"/>
          <w:lang w:eastAsia="ru-RU"/>
        </w:rPr>
        <w:t xml:space="preserve">В тексте: за какой </w:t>
      </w:r>
      <w:proofErr w:type="gramStart"/>
      <w:r w:rsidRPr="00787FAC">
        <w:rPr>
          <w:rFonts w:ascii="Arial" w:eastAsia="Times New Roman" w:hAnsi="Arial" w:cs="Arial"/>
          <w:color w:val="002060"/>
          <w:sz w:val="24"/>
          <w:szCs w:val="24"/>
          <w:lang w:eastAsia="ru-RU"/>
        </w:rPr>
        <w:t>период</w:t>
      </w:r>
      <w:proofErr w:type="gramEnd"/>
      <w:r w:rsidRPr="00787FAC">
        <w:rPr>
          <w:rFonts w:ascii="Arial" w:eastAsia="Times New Roman" w:hAnsi="Arial" w:cs="Arial"/>
          <w:color w:val="002060"/>
          <w:sz w:val="24"/>
          <w:szCs w:val="24"/>
          <w:lang w:eastAsia="ru-RU"/>
        </w:rPr>
        <w:t xml:space="preserve"> и по </w:t>
      </w:r>
      <w:proofErr w:type="gramStart"/>
      <w:r w:rsidRPr="00787FAC">
        <w:rPr>
          <w:rFonts w:ascii="Arial" w:eastAsia="Times New Roman" w:hAnsi="Arial" w:cs="Arial"/>
          <w:color w:val="002060"/>
          <w:sz w:val="24"/>
          <w:szCs w:val="24"/>
          <w:lang w:eastAsia="ru-RU"/>
        </w:rPr>
        <w:t>какому</w:t>
      </w:r>
      <w:proofErr w:type="gramEnd"/>
      <w:r w:rsidRPr="00787FAC">
        <w:rPr>
          <w:rFonts w:ascii="Arial" w:eastAsia="Times New Roman" w:hAnsi="Arial" w:cs="Arial"/>
          <w:color w:val="002060"/>
          <w:sz w:val="24"/>
          <w:szCs w:val="24"/>
          <w:lang w:eastAsia="ru-RU"/>
        </w:rPr>
        <w:t xml:space="preserve"> налогу подаете </w:t>
      </w:r>
      <w:proofErr w:type="spellStart"/>
      <w:r w:rsidRPr="00787FAC">
        <w:rPr>
          <w:rFonts w:ascii="Arial" w:eastAsia="Times New Roman" w:hAnsi="Arial" w:cs="Arial"/>
          <w:color w:val="002060"/>
          <w:sz w:val="24"/>
          <w:szCs w:val="24"/>
          <w:lang w:eastAsia="ru-RU"/>
        </w:rPr>
        <w:t>уточненку</w:t>
      </w:r>
      <w:proofErr w:type="spellEnd"/>
      <w:r w:rsidRPr="00787FAC">
        <w:rPr>
          <w:rFonts w:ascii="Arial" w:eastAsia="Times New Roman" w:hAnsi="Arial" w:cs="Arial"/>
          <w:color w:val="002060"/>
          <w:sz w:val="24"/>
          <w:szCs w:val="24"/>
          <w:lang w:eastAsia="ru-RU"/>
        </w:rPr>
        <w:t xml:space="preserve">, в чем ошибка бухгалтера, что изменилось во вновь поданной декларации, сумму налога и пени, </w:t>
      </w:r>
      <w:r w:rsidRPr="00787FAC">
        <w:rPr>
          <w:rFonts w:ascii="Arial" w:eastAsia="Times New Roman" w:hAnsi="Arial" w:cs="Arial"/>
          <w:color w:val="002060"/>
          <w:sz w:val="24"/>
          <w:szCs w:val="24"/>
          <w:lang w:eastAsia="ru-RU"/>
        </w:rPr>
        <w:lastRenderedPageBreak/>
        <w:t>реквизиты платежных документов об их оплате, - если недоплатили налог, или сумму переплаты по налогу - если хотите вернуть или зачесть излишне уплаченные суммы</w:t>
      </w:r>
    </w:p>
    <w:p w:rsidR="00787FAC" w:rsidRPr="00787FAC" w:rsidRDefault="00787FAC" w:rsidP="00787FAC">
      <w:pPr>
        <w:numPr>
          <w:ilvl w:val="0"/>
          <w:numId w:val="2"/>
        </w:numPr>
        <w:shd w:val="clear" w:color="auto" w:fill="FFFFFF"/>
        <w:spacing w:before="100" w:beforeAutospacing="1" w:after="100" w:afterAutospacing="1" w:line="240" w:lineRule="auto"/>
        <w:ind w:left="0"/>
        <w:rPr>
          <w:rFonts w:ascii="Arial" w:eastAsia="Times New Roman" w:hAnsi="Arial" w:cs="Arial"/>
          <w:color w:val="002060"/>
          <w:sz w:val="24"/>
          <w:szCs w:val="24"/>
          <w:lang w:eastAsia="ru-RU"/>
        </w:rPr>
      </w:pPr>
      <w:r w:rsidRPr="00787FAC">
        <w:rPr>
          <w:rFonts w:ascii="Arial" w:eastAsia="Times New Roman" w:hAnsi="Arial" w:cs="Arial"/>
          <w:color w:val="002060"/>
          <w:sz w:val="24"/>
          <w:szCs w:val="24"/>
          <w:lang w:eastAsia="ru-RU"/>
        </w:rPr>
        <w:t>В конце письма: подпись главного бухгалтера и директора, печать (при наличии)</w:t>
      </w:r>
    </w:p>
    <w:p w:rsidR="00385039" w:rsidRPr="00385039" w:rsidRDefault="00385039" w:rsidP="00385039">
      <w:pPr>
        <w:spacing w:after="0" w:line="240" w:lineRule="auto"/>
        <w:rPr>
          <w:rFonts w:ascii="Times New Roman" w:eastAsia="Times New Roman" w:hAnsi="Times New Roman" w:cs="Times New Roman"/>
          <w:sz w:val="24"/>
          <w:szCs w:val="24"/>
          <w:lang w:eastAsia="ru-RU"/>
        </w:rPr>
      </w:pPr>
    </w:p>
    <w:p w:rsidR="00385039" w:rsidRPr="00385039" w:rsidRDefault="00385039" w:rsidP="00385039">
      <w:pPr>
        <w:shd w:val="clear" w:color="auto" w:fill="FFFFFF"/>
        <w:spacing w:after="0" w:line="240" w:lineRule="auto"/>
        <w:ind w:firstLine="720"/>
        <w:jc w:val="both"/>
        <w:outlineLvl w:val="0"/>
        <w:rPr>
          <w:rFonts w:ascii="Times New Roman" w:eastAsia="Times New Roman" w:hAnsi="Times New Roman" w:cs="Times New Roman"/>
          <w:b/>
          <w:bCs/>
          <w:kern w:val="36"/>
          <w:sz w:val="48"/>
          <w:szCs w:val="48"/>
          <w:lang w:eastAsia="ru-RU"/>
        </w:rPr>
      </w:pPr>
      <w:r w:rsidRPr="00385039">
        <w:rPr>
          <w:rFonts w:ascii="Times New Roman" w:eastAsia="Times New Roman" w:hAnsi="Times New Roman" w:cs="Times New Roman"/>
          <w:b/>
          <w:bCs/>
          <w:color w:val="000000"/>
          <w:kern w:val="36"/>
          <w:sz w:val="36"/>
          <w:szCs w:val="36"/>
          <w:lang w:eastAsia="ru-RU"/>
        </w:rPr>
        <w:t>5. Олег К.</w:t>
      </w:r>
    </w:p>
    <w:p w:rsidR="00385039" w:rsidRPr="00385039" w:rsidRDefault="00385039" w:rsidP="00385039">
      <w:pPr>
        <w:shd w:val="clear" w:color="auto" w:fill="FFFFFF"/>
        <w:spacing w:after="0" w:line="240" w:lineRule="auto"/>
        <w:ind w:firstLine="720"/>
        <w:jc w:val="both"/>
        <w:outlineLvl w:val="1"/>
        <w:rPr>
          <w:rFonts w:ascii="Times New Roman" w:eastAsia="Times New Roman" w:hAnsi="Times New Roman" w:cs="Times New Roman"/>
          <w:b/>
          <w:bCs/>
          <w:sz w:val="36"/>
          <w:szCs w:val="36"/>
          <w:lang w:eastAsia="ru-RU"/>
        </w:rPr>
      </w:pPr>
      <w:r w:rsidRPr="00385039">
        <w:rPr>
          <w:rFonts w:ascii="Times New Roman" w:eastAsia="Times New Roman" w:hAnsi="Times New Roman" w:cs="Times New Roman"/>
          <w:b/>
          <w:bCs/>
          <w:color w:val="FF0000"/>
          <w:sz w:val="36"/>
          <w:szCs w:val="36"/>
          <w:lang w:eastAsia="ru-RU"/>
        </w:rPr>
        <w:t>НЕВЕРОВ</w:t>
      </w:r>
    </w:p>
    <w:p w:rsidR="00385039" w:rsidRPr="00385039" w:rsidRDefault="00385039" w:rsidP="0038503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85039">
        <w:rPr>
          <w:rFonts w:ascii="Times New Roman" w:eastAsia="Times New Roman" w:hAnsi="Times New Roman" w:cs="Times New Roman"/>
          <w:color w:val="000000"/>
          <w:sz w:val="36"/>
          <w:szCs w:val="36"/>
          <w:lang w:eastAsia="ru-RU"/>
        </w:rPr>
        <w:t>1. Может ли НКО при раздельном учете распределять пропорционально полученным доходам расходы двойного назначения в целях налогообложения доходов от предпринимательской деятельности?</w:t>
      </w:r>
    </w:p>
    <w:p w:rsidR="00385039" w:rsidRPr="00385039" w:rsidRDefault="00385039" w:rsidP="0038503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85039">
        <w:rPr>
          <w:rFonts w:ascii="Times New Roman" w:eastAsia="Times New Roman" w:hAnsi="Times New Roman" w:cs="Times New Roman"/>
          <w:color w:val="000000"/>
          <w:sz w:val="36"/>
          <w:szCs w:val="36"/>
          <w:lang w:eastAsia="ru-RU"/>
        </w:rPr>
        <w:t xml:space="preserve">2. Каковы основные критерии и какие категории расходов должны относиться к целевым и не подлежат включению в целях налогообложения доходов от </w:t>
      </w:r>
      <w:proofErr w:type="spellStart"/>
      <w:r w:rsidRPr="00385039">
        <w:rPr>
          <w:rFonts w:ascii="Times New Roman" w:eastAsia="Times New Roman" w:hAnsi="Times New Roman" w:cs="Times New Roman"/>
          <w:color w:val="000000"/>
          <w:sz w:val="36"/>
          <w:szCs w:val="36"/>
          <w:lang w:eastAsia="ru-RU"/>
        </w:rPr>
        <w:t>предпр</w:t>
      </w:r>
      <w:proofErr w:type="gramStart"/>
      <w:r w:rsidRPr="00385039">
        <w:rPr>
          <w:rFonts w:ascii="Times New Roman" w:eastAsia="Times New Roman" w:hAnsi="Times New Roman" w:cs="Times New Roman"/>
          <w:color w:val="000000"/>
          <w:sz w:val="36"/>
          <w:szCs w:val="36"/>
          <w:lang w:eastAsia="ru-RU"/>
        </w:rPr>
        <w:t>.д</w:t>
      </w:r>
      <w:proofErr w:type="gramEnd"/>
      <w:r w:rsidRPr="00385039">
        <w:rPr>
          <w:rFonts w:ascii="Times New Roman" w:eastAsia="Times New Roman" w:hAnsi="Times New Roman" w:cs="Times New Roman"/>
          <w:color w:val="000000"/>
          <w:sz w:val="36"/>
          <w:szCs w:val="36"/>
          <w:lang w:eastAsia="ru-RU"/>
        </w:rPr>
        <w:t>еятельности</w:t>
      </w:r>
      <w:proofErr w:type="spellEnd"/>
      <w:r w:rsidRPr="00385039">
        <w:rPr>
          <w:rFonts w:ascii="Times New Roman" w:eastAsia="Times New Roman" w:hAnsi="Times New Roman" w:cs="Times New Roman"/>
          <w:color w:val="000000"/>
          <w:sz w:val="36"/>
          <w:szCs w:val="36"/>
          <w:lang w:eastAsia="ru-RU"/>
        </w:rPr>
        <w:t>?</w:t>
      </w:r>
    </w:p>
    <w:p w:rsidR="00385039" w:rsidRDefault="00385039" w:rsidP="00385039">
      <w:pPr>
        <w:shd w:val="clear" w:color="auto" w:fill="FFFFFF"/>
        <w:spacing w:after="0" w:line="240" w:lineRule="auto"/>
        <w:ind w:firstLine="709"/>
        <w:jc w:val="both"/>
        <w:rPr>
          <w:rFonts w:ascii="Times New Roman" w:eastAsia="Times New Roman" w:hAnsi="Times New Roman" w:cs="Times New Roman"/>
          <w:color w:val="000000"/>
          <w:sz w:val="36"/>
          <w:szCs w:val="36"/>
          <w:lang w:eastAsia="ru-RU"/>
        </w:rPr>
      </w:pPr>
      <w:r w:rsidRPr="00385039">
        <w:rPr>
          <w:rFonts w:ascii="Times New Roman" w:eastAsia="Times New Roman" w:hAnsi="Times New Roman" w:cs="Times New Roman"/>
          <w:color w:val="000000"/>
          <w:sz w:val="36"/>
          <w:szCs w:val="36"/>
          <w:lang w:eastAsia="ru-RU"/>
        </w:rPr>
        <w:t xml:space="preserve">3. Как определить долю доходов от </w:t>
      </w:r>
      <w:proofErr w:type="spellStart"/>
      <w:r w:rsidRPr="00385039">
        <w:rPr>
          <w:rFonts w:ascii="Times New Roman" w:eastAsia="Times New Roman" w:hAnsi="Times New Roman" w:cs="Times New Roman"/>
          <w:color w:val="000000"/>
          <w:sz w:val="36"/>
          <w:szCs w:val="36"/>
          <w:lang w:eastAsia="ru-RU"/>
        </w:rPr>
        <w:t>предпр</w:t>
      </w:r>
      <w:proofErr w:type="gramStart"/>
      <w:r w:rsidRPr="00385039">
        <w:rPr>
          <w:rFonts w:ascii="Times New Roman" w:eastAsia="Times New Roman" w:hAnsi="Times New Roman" w:cs="Times New Roman"/>
          <w:color w:val="000000"/>
          <w:sz w:val="36"/>
          <w:szCs w:val="36"/>
          <w:lang w:eastAsia="ru-RU"/>
        </w:rPr>
        <w:t>.д</w:t>
      </w:r>
      <w:proofErr w:type="gramEnd"/>
      <w:r w:rsidRPr="00385039">
        <w:rPr>
          <w:rFonts w:ascii="Times New Roman" w:eastAsia="Times New Roman" w:hAnsi="Times New Roman" w:cs="Times New Roman"/>
          <w:color w:val="000000"/>
          <w:sz w:val="36"/>
          <w:szCs w:val="36"/>
          <w:lang w:eastAsia="ru-RU"/>
        </w:rPr>
        <w:t>еятельности</w:t>
      </w:r>
      <w:proofErr w:type="spellEnd"/>
      <w:r w:rsidRPr="00385039">
        <w:rPr>
          <w:rFonts w:ascii="Times New Roman" w:eastAsia="Times New Roman" w:hAnsi="Times New Roman" w:cs="Times New Roman"/>
          <w:color w:val="000000"/>
          <w:sz w:val="36"/>
          <w:szCs w:val="36"/>
          <w:lang w:eastAsia="ru-RU"/>
        </w:rPr>
        <w:t xml:space="preserve">? Какую сумму средств целевого финансирования можно включать в расчет доли за отчетный период (месяц, квартал) если НКО получило в конце прошлого года целевые средства в полном объеме на </w:t>
      </w:r>
      <w:proofErr w:type="spellStart"/>
      <w:proofErr w:type="gramStart"/>
      <w:r w:rsidRPr="00385039">
        <w:rPr>
          <w:rFonts w:ascii="Times New Roman" w:eastAsia="Times New Roman" w:hAnsi="Times New Roman" w:cs="Times New Roman"/>
          <w:color w:val="000000"/>
          <w:sz w:val="36"/>
          <w:szCs w:val="36"/>
          <w:lang w:eastAsia="ru-RU"/>
        </w:rPr>
        <w:t>на</w:t>
      </w:r>
      <w:proofErr w:type="spellEnd"/>
      <w:proofErr w:type="gramEnd"/>
      <w:r w:rsidRPr="00385039">
        <w:rPr>
          <w:rFonts w:ascii="Times New Roman" w:eastAsia="Times New Roman" w:hAnsi="Times New Roman" w:cs="Times New Roman"/>
          <w:color w:val="000000"/>
          <w:sz w:val="36"/>
          <w:szCs w:val="36"/>
          <w:lang w:eastAsia="ru-RU"/>
        </w:rPr>
        <w:t xml:space="preserve"> весь следующий год?</w:t>
      </w:r>
    </w:p>
    <w:p w:rsidR="009F5BB8" w:rsidRDefault="009F5BB8" w:rsidP="00385039">
      <w:pPr>
        <w:shd w:val="clear" w:color="auto" w:fill="FFFFFF"/>
        <w:spacing w:after="0" w:line="240" w:lineRule="auto"/>
        <w:ind w:firstLine="709"/>
        <w:jc w:val="both"/>
        <w:rPr>
          <w:rFonts w:ascii="Times New Roman" w:eastAsia="Times New Roman" w:hAnsi="Times New Roman" w:cs="Times New Roman"/>
          <w:color w:val="000000"/>
          <w:sz w:val="36"/>
          <w:szCs w:val="36"/>
          <w:lang w:eastAsia="ru-RU"/>
        </w:rPr>
      </w:pPr>
    </w:p>
    <w:p w:rsidR="009F5BB8" w:rsidRPr="00D2606B" w:rsidRDefault="009F5BB8" w:rsidP="0038503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D2606B" w:rsidRPr="00D2606B" w:rsidRDefault="00D2606B" w:rsidP="00D2606B">
      <w:pPr>
        <w:shd w:val="clear" w:color="auto" w:fill="FFFFFF"/>
        <w:spacing w:after="0" w:line="240" w:lineRule="auto"/>
        <w:rPr>
          <w:rFonts w:ascii="Arial" w:eastAsia="Times New Roman" w:hAnsi="Arial" w:cs="Arial"/>
          <w:color w:val="000000"/>
          <w:sz w:val="24"/>
          <w:szCs w:val="24"/>
          <w:lang w:eastAsia="ru-RU"/>
        </w:rPr>
      </w:pPr>
      <w:r w:rsidRPr="00D2606B">
        <w:rPr>
          <w:rFonts w:ascii="Arial" w:eastAsia="Times New Roman" w:hAnsi="Arial" w:cs="Arial"/>
          <w:color w:val="000000"/>
          <w:sz w:val="24"/>
          <w:szCs w:val="24"/>
          <w:lang w:eastAsia="ru-RU"/>
        </w:rPr>
        <w:t>Если речь идет о бухгалтерском учете, то организация вправе предусмотреть порядок распределения расходов любым разумным способом, зафиксировав его в учетной политике и согласовав (при необходимости) и источниками финансирования (если перед ними НКО отчитывается).</w:t>
      </w:r>
    </w:p>
    <w:p w:rsidR="00D2606B" w:rsidRPr="00D2606B" w:rsidRDefault="00D2606B" w:rsidP="00D2606B">
      <w:pPr>
        <w:shd w:val="clear" w:color="auto" w:fill="FFFFFF"/>
        <w:spacing w:after="0" w:line="240" w:lineRule="auto"/>
        <w:rPr>
          <w:rFonts w:ascii="Arial" w:eastAsia="Times New Roman" w:hAnsi="Arial" w:cs="Arial"/>
          <w:color w:val="000000"/>
          <w:sz w:val="24"/>
          <w:szCs w:val="24"/>
          <w:lang w:eastAsia="ru-RU"/>
        </w:rPr>
      </w:pPr>
      <w:r w:rsidRPr="00D2606B">
        <w:rPr>
          <w:rFonts w:ascii="Arial" w:eastAsia="Times New Roman" w:hAnsi="Arial" w:cs="Arial"/>
          <w:color w:val="000000"/>
          <w:sz w:val="24"/>
          <w:szCs w:val="24"/>
          <w:lang w:eastAsia="ru-RU"/>
        </w:rPr>
        <w:t> </w:t>
      </w:r>
    </w:p>
    <w:p w:rsidR="00D2606B" w:rsidRPr="00D2606B" w:rsidRDefault="00D2606B" w:rsidP="00D2606B">
      <w:pPr>
        <w:shd w:val="clear" w:color="auto" w:fill="FFFFFF"/>
        <w:spacing w:after="0" w:line="240" w:lineRule="auto"/>
        <w:rPr>
          <w:rFonts w:ascii="Arial" w:eastAsia="Times New Roman" w:hAnsi="Arial" w:cs="Arial"/>
          <w:color w:val="000000"/>
          <w:sz w:val="24"/>
          <w:szCs w:val="24"/>
          <w:lang w:eastAsia="ru-RU"/>
        </w:rPr>
      </w:pPr>
      <w:r w:rsidRPr="00D2606B">
        <w:rPr>
          <w:rFonts w:ascii="Arial" w:eastAsia="Times New Roman" w:hAnsi="Arial" w:cs="Arial"/>
          <w:color w:val="000000"/>
          <w:sz w:val="24"/>
          <w:szCs w:val="24"/>
          <w:lang w:eastAsia="ru-RU"/>
        </w:rPr>
        <w:t xml:space="preserve">Однако, с налоговым учетом:  </w:t>
      </w:r>
    </w:p>
    <w:p w:rsidR="00D2606B" w:rsidRPr="00D2606B" w:rsidRDefault="00D2606B" w:rsidP="00D2606B">
      <w:pPr>
        <w:shd w:val="clear" w:color="auto" w:fill="FFFFFF"/>
        <w:spacing w:after="0" w:line="240" w:lineRule="auto"/>
        <w:rPr>
          <w:rFonts w:ascii="Arial" w:eastAsia="Times New Roman" w:hAnsi="Arial" w:cs="Arial"/>
          <w:color w:val="000000"/>
          <w:sz w:val="24"/>
          <w:szCs w:val="24"/>
          <w:lang w:eastAsia="ru-RU"/>
        </w:rPr>
      </w:pPr>
      <w:r w:rsidRPr="00D2606B">
        <w:rPr>
          <w:rFonts w:ascii="Arial" w:eastAsia="Times New Roman" w:hAnsi="Arial" w:cs="Arial"/>
          <w:color w:val="000000"/>
          <w:sz w:val="24"/>
          <w:szCs w:val="24"/>
          <w:lang w:eastAsia="ru-RU"/>
        </w:rPr>
        <w:t> </w:t>
      </w:r>
    </w:p>
    <w:p w:rsidR="00D2606B" w:rsidRPr="00D2606B" w:rsidRDefault="00D2606B" w:rsidP="00D2606B">
      <w:pPr>
        <w:shd w:val="clear" w:color="auto" w:fill="FFFFFF"/>
        <w:spacing w:after="0" w:line="240" w:lineRule="auto"/>
        <w:rPr>
          <w:rFonts w:ascii="Arial" w:eastAsia="Times New Roman" w:hAnsi="Arial" w:cs="Arial"/>
          <w:b/>
          <w:color w:val="FF0000"/>
          <w:sz w:val="24"/>
          <w:szCs w:val="24"/>
          <w:lang w:eastAsia="ru-RU"/>
        </w:rPr>
      </w:pPr>
      <w:r w:rsidRPr="00D2606B">
        <w:rPr>
          <w:rFonts w:ascii="Arial" w:eastAsia="Times New Roman" w:hAnsi="Arial" w:cs="Arial"/>
          <w:b/>
          <w:color w:val="FF0000"/>
          <w:sz w:val="24"/>
          <w:szCs w:val="24"/>
          <w:lang w:eastAsia="ru-RU"/>
        </w:rPr>
        <w:t>Что было раньше</w:t>
      </w:r>
      <w:r w:rsidR="009F45E3">
        <w:rPr>
          <w:rFonts w:ascii="Arial" w:eastAsia="Times New Roman" w:hAnsi="Arial" w:cs="Arial"/>
          <w:b/>
          <w:color w:val="FF0000"/>
          <w:sz w:val="24"/>
          <w:szCs w:val="24"/>
          <w:lang w:eastAsia="ru-RU"/>
        </w:rPr>
        <w:t xml:space="preserve"> (до 2021г.)</w:t>
      </w:r>
    </w:p>
    <w:p w:rsidR="00D2606B" w:rsidRPr="00D2606B" w:rsidRDefault="00D2606B" w:rsidP="00D2606B">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D2606B">
        <w:rPr>
          <w:rFonts w:ascii="Arial" w:eastAsia="Times New Roman" w:hAnsi="Arial" w:cs="Arial"/>
          <w:color w:val="000000"/>
          <w:sz w:val="24"/>
          <w:szCs w:val="24"/>
          <w:lang w:eastAsia="ru-RU"/>
        </w:rPr>
        <w:t>Пунктом 1 ст. 272 НК РФ было определено, что расходы налогоплательщика, которые не могут быть непосредственно отнесены на затраты по конкретному виду деятельности, распределяются пропорционально доле соответствующего дохода в суммарном объеме всех доходов налогоплательщика.</w:t>
      </w:r>
    </w:p>
    <w:p w:rsidR="00D2606B" w:rsidRPr="00D2606B" w:rsidRDefault="00D2606B" w:rsidP="00D2606B">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D2606B">
        <w:rPr>
          <w:rFonts w:ascii="Arial" w:eastAsia="Times New Roman" w:hAnsi="Arial" w:cs="Arial"/>
          <w:color w:val="000000"/>
          <w:sz w:val="24"/>
          <w:szCs w:val="24"/>
          <w:lang w:eastAsia="ru-RU"/>
        </w:rPr>
        <w:t>Поскольку плательщиками налога на прибыль признаются все российские организации независимо от их статуса, НКО, осуществляющие предпринимательскую деятельность, для целей исчисления налога на прибыль вправе уменьшать полученные доходы на сумму произведенных расходов на общих основаниях.</w:t>
      </w:r>
    </w:p>
    <w:p w:rsidR="00D2606B" w:rsidRPr="00D2606B" w:rsidRDefault="00D2606B" w:rsidP="00D2606B">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D2606B">
        <w:rPr>
          <w:rFonts w:ascii="Arial" w:eastAsia="Times New Roman" w:hAnsi="Arial" w:cs="Arial"/>
          <w:color w:val="000000"/>
          <w:sz w:val="24"/>
          <w:szCs w:val="24"/>
          <w:lang w:eastAsia="ru-RU"/>
        </w:rPr>
        <w:lastRenderedPageBreak/>
        <w:t>Что касается общехозяйственных и прочих расходов «общего» характера, то </w:t>
      </w:r>
      <w:r w:rsidRPr="00D2606B">
        <w:rPr>
          <w:rFonts w:ascii="Arial" w:eastAsia="Times New Roman" w:hAnsi="Arial" w:cs="Arial"/>
          <w:b/>
          <w:bCs/>
          <w:color w:val="000000"/>
          <w:sz w:val="24"/>
          <w:szCs w:val="24"/>
          <w:lang w:eastAsia="ru-RU"/>
        </w:rPr>
        <w:t>вначале</w:t>
      </w:r>
      <w:r w:rsidRPr="00D2606B">
        <w:rPr>
          <w:rFonts w:ascii="Arial" w:eastAsia="Times New Roman" w:hAnsi="Arial" w:cs="Arial"/>
          <w:color w:val="000000"/>
          <w:sz w:val="24"/>
          <w:szCs w:val="24"/>
          <w:lang w:eastAsia="ru-RU"/>
        </w:rPr>
        <w:t xml:space="preserve"> позиция Минфина России заключалась в том, что налогоплательщик, осуществляющий наряду с общественной деятельностью </w:t>
      </w:r>
      <w:proofErr w:type="gramStart"/>
      <w:r w:rsidRPr="00D2606B">
        <w:rPr>
          <w:rFonts w:ascii="Arial" w:eastAsia="Times New Roman" w:hAnsi="Arial" w:cs="Arial"/>
          <w:color w:val="000000"/>
          <w:sz w:val="24"/>
          <w:szCs w:val="24"/>
          <w:lang w:eastAsia="ru-RU"/>
        </w:rPr>
        <w:t>коммерческую</w:t>
      </w:r>
      <w:proofErr w:type="gramEnd"/>
      <w:r w:rsidRPr="00D2606B">
        <w:rPr>
          <w:rFonts w:ascii="Arial" w:eastAsia="Times New Roman" w:hAnsi="Arial" w:cs="Arial"/>
          <w:color w:val="000000"/>
          <w:sz w:val="24"/>
          <w:szCs w:val="24"/>
          <w:lang w:eastAsia="ru-RU"/>
        </w:rPr>
        <w:t xml:space="preserve">, вправе уменьшить полученные доходы на расходы, непосредственно направленные для осуществления коммерческой деятельности. </w:t>
      </w:r>
      <w:proofErr w:type="gramStart"/>
      <w:r w:rsidRPr="00D2606B">
        <w:rPr>
          <w:rFonts w:ascii="Arial" w:eastAsia="Times New Roman" w:hAnsi="Arial" w:cs="Arial"/>
          <w:color w:val="000000"/>
          <w:sz w:val="24"/>
          <w:szCs w:val="24"/>
          <w:lang w:eastAsia="ru-RU"/>
        </w:rPr>
        <w:t>В случае же, когда невозможно произвести раздельный учет понесенных расходов, расходы для ведения предпринимательской деятельности, направленной на получение доходов, определяются </w:t>
      </w:r>
      <w:r w:rsidRPr="00D2606B">
        <w:rPr>
          <w:rFonts w:ascii="Arial" w:eastAsia="Times New Roman" w:hAnsi="Arial" w:cs="Arial"/>
          <w:b/>
          <w:bCs/>
          <w:color w:val="000000"/>
          <w:sz w:val="24"/>
          <w:szCs w:val="24"/>
          <w:lang w:eastAsia="ru-RU"/>
        </w:rPr>
        <w:t>пропорционально доле поступлений от коммерческой деятельности в суммарном объеме всех поступлений </w:t>
      </w:r>
      <w:r w:rsidRPr="00D2606B">
        <w:rPr>
          <w:rFonts w:ascii="Arial" w:eastAsia="Times New Roman" w:hAnsi="Arial" w:cs="Arial"/>
          <w:color w:val="000000"/>
          <w:sz w:val="24"/>
          <w:szCs w:val="24"/>
          <w:lang w:eastAsia="ru-RU"/>
        </w:rPr>
        <w:t>(см., например, Письма Минфина России от 18.03.2009 N 03-03-06/4/17, от 25.05.2007 N 03-11-04/2/141, от 31.10.2005 N 03-03-04/4/73).</w:t>
      </w:r>
      <w:proofErr w:type="gramEnd"/>
    </w:p>
    <w:p w:rsidR="00D2606B" w:rsidRPr="00D2606B" w:rsidRDefault="00D2606B" w:rsidP="00D2606B">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proofErr w:type="gramStart"/>
      <w:r w:rsidRPr="00D2606B">
        <w:rPr>
          <w:rFonts w:ascii="Arial" w:eastAsia="Times New Roman" w:hAnsi="Arial" w:cs="Arial"/>
          <w:color w:val="000000"/>
          <w:sz w:val="24"/>
          <w:szCs w:val="24"/>
          <w:lang w:eastAsia="ru-RU"/>
        </w:rPr>
        <w:t>В тех случаях,  когда налоговые органы на местах применяли при проверках налогоплательщиков другой подход, на сторону некоммерческих организаций вставали суды (см., например, Постановления ФАС СЗО от 06.07.2009 по делу N А56-50333/2008, ФАС МО от 14.04.2009 N КА-А40/2761-09 по делу N А40-24265/08-20-55 (Определением ВАС РФ от 31.07.2009 N ВАС-9631/09 отказано в передаче данного дела в Президиум ВАС</w:t>
      </w:r>
      <w:proofErr w:type="gramEnd"/>
      <w:r w:rsidRPr="00D2606B">
        <w:rPr>
          <w:rFonts w:ascii="Arial" w:eastAsia="Times New Roman" w:hAnsi="Arial" w:cs="Arial"/>
          <w:color w:val="000000"/>
          <w:sz w:val="24"/>
          <w:szCs w:val="24"/>
          <w:lang w:eastAsia="ru-RU"/>
        </w:rPr>
        <w:t xml:space="preserve"> </w:t>
      </w:r>
      <w:proofErr w:type="gramStart"/>
      <w:r w:rsidRPr="00D2606B">
        <w:rPr>
          <w:rFonts w:ascii="Arial" w:eastAsia="Times New Roman" w:hAnsi="Arial" w:cs="Arial"/>
          <w:color w:val="000000"/>
          <w:sz w:val="24"/>
          <w:szCs w:val="24"/>
          <w:lang w:eastAsia="ru-RU"/>
        </w:rPr>
        <w:t>для пересмотра в порядке надзора)).</w:t>
      </w:r>
      <w:proofErr w:type="gramEnd"/>
      <w:r w:rsidRPr="00D2606B">
        <w:rPr>
          <w:rFonts w:ascii="Arial" w:eastAsia="Times New Roman" w:hAnsi="Arial" w:cs="Arial"/>
          <w:color w:val="000000"/>
          <w:sz w:val="24"/>
          <w:szCs w:val="24"/>
          <w:lang w:eastAsia="ru-RU"/>
        </w:rPr>
        <w:t xml:space="preserve"> </w:t>
      </w:r>
      <w:proofErr w:type="gramStart"/>
      <w:r w:rsidRPr="00D2606B">
        <w:rPr>
          <w:rFonts w:ascii="Arial" w:eastAsia="Times New Roman" w:hAnsi="Arial" w:cs="Arial"/>
          <w:color w:val="000000"/>
          <w:sz w:val="24"/>
          <w:szCs w:val="24"/>
          <w:lang w:eastAsia="ru-RU"/>
        </w:rPr>
        <w:t>Они указывали, что в Налоговом кодексе нет положений, согласно которым расходы НКО, относимые к общехозяйственным (на выплату заработной платы административно-управленческого персонала, начисления на заработную плату, аренду, оплату коммунальных услуг и др.), должны производиться за счет целевых средств, поступающих на содержание такой организации.</w:t>
      </w:r>
      <w:proofErr w:type="gramEnd"/>
    </w:p>
    <w:p w:rsidR="00D2606B" w:rsidRPr="00D2606B" w:rsidRDefault="00D2606B" w:rsidP="00D2606B">
      <w:pPr>
        <w:shd w:val="clear" w:color="auto" w:fill="FFFFFF"/>
        <w:spacing w:before="100" w:beforeAutospacing="1" w:after="100" w:afterAutospacing="1" w:line="240" w:lineRule="auto"/>
        <w:jc w:val="both"/>
        <w:rPr>
          <w:rFonts w:ascii="Arial" w:eastAsia="Times New Roman" w:hAnsi="Arial" w:cs="Arial"/>
          <w:sz w:val="24"/>
          <w:szCs w:val="24"/>
          <w:lang w:eastAsia="ru-RU"/>
        </w:rPr>
      </w:pPr>
      <w:r w:rsidRPr="00D2606B">
        <w:rPr>
          <w:rFonts w:ascii="Arial" w:eastAsia="Times New Roman" w:hAnsi="Arial" w:cs="Arial"/>
          <w:color w:val="000000"/>
          <w:sz w:val="24"/>
          <w:szCs w:val="24"/>
          <w:lang w:eastAsia="ru-RU"/>
        </w:rPr>
        <w:t>Однако </w:t>
      </w:r>
      <w:r w:rsidRPr="00D2606B">
        <w:rPr>
          <w:rFonts w:ascii="Arial" w:eastAsia="Times New Roman" w:hAnsi="Arial" w:cs="Arial"/>
          <w:b/>
          <w:bCs/>
          <w:color w:val="000000"/>
          <w:sz w:val="24"/>
          <w:szCs w:val="24"/>
          <w:lang w:eastAsia="ru-RU"/>
        </w:rPr>
        <w:t>в дальнейшем</w:t>
      </w:r>
      <w:r w:rsidRPr="00D2606B">
        <w:rPr>
          <w:rFonts w:ascii="Arial" w:eastAsia="Times New Roman" w:hAnsi="Arial" w:cs="Arial"/>
          <w:color w:val="000000"/>
          <w:sz w:val="24"/>
          <w:szCs w:val="24"/>
          <w:lang w:eastAsia="ru-RU"/>
        </w:rPr>
        <w:t xml:space="preserve"> позиция Минфина </w:t>
      </w:r>
      <w:proofErr w:type="gramStart"/>
      <w:r w:rsidRPr="00D2606B">
        <w:rPr>
          <w:rFonts w:ascii="Arial" w:eastAsia="Times New Roman" w:hAnsi="Arial" w:cs="Arial"/>
          <w:color w:val="000000"/>
          <w:sz w:val="24"/>
          <w:szCs w:val="24"/>
          <w:lang w:eastAsia="ru-RU"/>
        </w:rPr>
        <w:t>поменялась</w:t>
      </w:r>
      <w:proofErr w:type="gramEnd"/>
      <w:r w:rsidRPr="00D2606B">
        <w:rPr>
          <w:rFonts w:ascii="Arial" w:eastAsia="Times New Roman" w:hAnsi="Arial" w:cs="Arial"/>
          <w:color w:val="000000"/>
          <w:sz w:val="24"/>
          <w:szCs w:val="24"/>
          <w:lang w:eastAsia="ru-RU"/>
        </w:rPr>
        <w:t xml:space="preserve"> и его чиновники стали отказывать НКО в праве распределения общехозяйственных расходов между коммерческой и некоммерческой деятельностью. Подобный отказ содержится, например, в Письмах от 18.04.2013 N 03-03-06/4/13345, от 02.08.2013 N 03-03-06/4/31096, от 20.01.2010 N 03-03-06/4/4. Свою позицию в них финансисты объясняли тем, что положения п. 1 ст. 272 НК РФ действуют в отношении доходов и расходов, формирующих налоговую базу налогоплательщика в соответствии со ст. 274 НК РФ как разницу между суммами полученных доходов и расходов. Распределение таких расходов требуется налогоплательщику только в случае </w:t>
      </w:r>
      <w:r w:rsidRPr="00D2606B">
        <w:rPr>
          <w:rFonts w:ascii="Arial" w:eastAsia="Times New Roman" w:hAnsi="Arial" w:cs="Arial"/>
          <w:sz w:val="24"/>
          <w:szCs w:val="24"/>
          <w:lang w:eastAsia="ru-RU"/>
        </w:rPr>
        <w:t>ведения им видов предпринимательской деятельности, для которых установлены разные режимы налогообложения.</w:t>
      </w:r>
    </w:p>
    <w:p w:rsidR="00D2606B" w:rsidRPr="00D2606B" w:rsidRDefault="00D2606B" w:rsidP="00D2606B">
      <w:pPr>
        <w:shd w:val="clear" w:color="auto" w:fill="FFFFFF"/>
        <w:spacing w:before="100" w:beforeAutospacing="1" w:after="100" w:afterAutospacing="1" w:line="240" w:lineRule="auto"/>
        <w:jc w:val="both"/>
        <w:rPr>
          <w:rFonts w:ascii="Arial" w:eastAsia="Times New Roman" w:hAnsi="Arial" w:cs="Arial"/>
          <w:sz w:val="24"/>
          <w:szCs w:val="24"/>
          <w:lang w:eastAsia="ru-RU"/>
        </w:rPr>
      </w:pPr>
      <w:r w:rsidRPr="00D2606B">
        <w:rPr>
          <w:rFonts w:ascii="Arial" w:eastAsia="Times New Roman" w:hAnsi="Arial" w:cs="Arial"/>
          <w:sz w:val="24"/>
          <w:szCs w:val="24"/>
          <w:lang w:eastAsia="ru-RU"/>
        </w:rPr>
        <w:t xml:space="preserve">Следовательно, порядок распределения расходов, установленный в ст. ст. 252 и 272 НК РФ, применяется в отношении расходов, произведенных налогоплательщиком для осуществления деятельности, направленной на получение дохода. А для НКО гл. 25 НК РФ не предусмотрено пропорциональное деление затрат между коммерческой и </w:t>
      </w:r>
      <w:proofErr w:type="spellStart"/>
      <w:proofErr w:type="gramStart"/>
      <w:r w:rsidRPr="00D2606B">
        <w:rPr>
          <w:rFonts w:ascii="Arial" w:eastAsia="Times New Roman" w:hAnsi="Arial" w:cs="Arial"/>
          <w:sz w:val="24"/>
          <w:szCs w:val="24"/>
          <w:lang w:eastAsia="ru-RU"/>
        </w:rPr>
        <w:t>неком-мерческой</w:t>
      </w:r>
      <w:proofErr w:type="spellEnd"/>
      <w:proofErr w:type="gramEnd"/>
      <w:r w:rsidRPr="00D2606B">
        <w:rPr>
          <w:rFonts w:ascii="Arial" w:eastAsia="Times New Roman" w:hAnsi="Arial" w:cs="Arial"/>
          <w:sz w:val="24"/>
          <w:szCs w:val="24"/>
          <w:lang w:eastAsia="ru-RU"/>
        </w:rPr>
        <w:t xml:space="preserve"> деятельностью. То есть, по мнению Минфина, все общехозяйственные </w:t>
      </w:r>
      <w:proofErr w:type="spellStart"/>
      <w:proofErr w:type="gramStart"/>
      <w:r w:rsidRPr="00D2606B">
        <w:rPr>
          <w:rFonts w:ascii="Arial" w:eastAsia="Times New Roman" w:hAnsi="Arial" w:cs="Arial"/>
          <w:sz w:val="24"/>
          <w:szCs w:val="24"/>
          <w:lang w:eastAsia="ru-RU"/>
        </w:rPr>
        <w:t>расхо-ды</w:t>
      </w:r>
      <w:proofErr w:type="spellEnd"/>
      <w:proofErr w:type="gramEnd"/>
      <w:r w:rsidRPr="00D2606B">
        <w:rPr>
          <w:rFonts w:ascii="Arial" w:eastAsia="Times New Roman" w:hAnsi="Arial" w:cs="Arial"/>
          <w:sz w:val="24"/>
          <w:szCs w:val="24"/>
          <w:lang w:eastAsia="ru-RU"/>
        </w:rPr>
        <w:t xml:space="preserve"> НКО, осуществляющей наряду с некоммерческой и коммерческую деятельность, должны производиться за счет целевых средств, поступающих на содержание такой организации. В связи с чем подобные затраты не должны уменьшать облагаемую базу по налогу на прибыль.</w:t>
      </w:r>
    </w:p>
    <w:p w:rsidR="00D2606B" w:rsidRPr="00D2606B" w:rsidRDefault="00D2606B" w:rsidP="00D2606B">
      <w:pPr>
        <w:shd w:val="clear" w:color="auto" w:fill="FFFFFF"/>
        <w:spacing w:before="100" w:beforeAutospacing="1" w:after="100" w:afterAutospacing="1" w:line="240" w:lineRule="auto"/>
        <w:jc w:val="both"/>
        <w:rPr>
          <w:rFonts w:ascii="Arial" w:eastAsia="Times New Roman" w:hAnsi="Arial" w:cs="Arial"/>
          <w:sz w:val="24"/>
          <w:szCs w:val="24"/>
          <w:lang w:eastAsia="ru-RU"/>
        </w:rPr>
      </w:pPr>
      <w:r w:rsidRPr="00D2606B">
        <w:rPr>
          <w:rFonts w:ascii="Arial" w:eastAsia="Times New Roman" w:hAnsi="Arial" w:cs="Arial"/>
          <w:sz w:val="24"/>
          <w:szCs w:val="24"/>
          <w:lang w:eastAsia="ru-RU"/>
        </w:rPr>
        <w:t>Впоследствии представители Минфина </w:t>
      </w:r>
      <w:r w:rsidRPr="00D2606B">
        <w:rPr>
          <w:rFonts w:ascii="Arial" w:eastAsia="Times New Roman" w:hAnsi="Arial" w:cs="Arial"/>
          <w:b/>
          <w:bCs/>
          <w:sz w:val="24"/>
          <w:szCs w:val="24"/>
          <w:lang w:eastAsia="ru-RU"/>
        </w:rPr>
        <w:t>вернулись к своей изначальной </w:t>
      </w:r>
      <w:r w:rsidRPr="00D2606B">
        <w:rPr>
          <w:rFonts w:ascii="Arial" w:eastAsia="Times New Roman" w:hAnsi="Arial" w:cs="Arial"/>
          <w:sz w:val="24"/>
          <w:szCs w:val="24"/>
          <w:lang w:eastAsia="ru-RU"/>
        </w:rPr>
        <w:t xml:space="preserve">точке зрения. Так, в Письме от 23.01.2015 N 03-03-06/4/2051, письме от 16.03.2015 № 03-03-10/13805, исходя из норм, установленных </w:t>
      </w:r>
      <w:proofErr w:type="spellStart"/>
      <w:r w:rsidRPr="00D2606B">
        <w:rPr>
          <w:rFonts w:ascii="Arial" w:eastAsia="Times New Roman" w:hAnsi="Arial" w:cs="Arial"/>
          <w:sz w:val="24"/>
          <w:szCs w:val="24"/>
          <w:lang w:eastAsia="ru-RU"/>
        </w:rPr>
        <w:t>пп</w:t>
      </w:r>
      <w:proofErr w:type="spellEnd"/>
      <w:r w:rsidRPr="00D2606B">
        <w:rPr>
          <w:rFonts w:ascii="Arial" w:eastAsia="Times New Roman" w:hAnsi="Arial" w:cs="Arial"/>
          <w:sz w:val="24"/>
          <w:szCs w:val="24"/>
          <w:lang w:eastAsia="ru-RU"/>
        </w:rPr>
        <w:t>. 14 п. 1 и п. 2 ст. 251 НК РФ, указано следующее:</w:t>
      </w:r>
    </w:p>
    <w:p w:rsidR="00D2606B" w:rsidRPr="00D2606B" w:rsidRDefault="00D2606B" w:rsidP="00D2606B">
      <w:pPr>
        <w:shd w:val="clear" w:color="auto" w:fill="FFFFFF"/>
        <w:spacing w:before="100" w:beforeAutospacing="1" w:after="100" w:afterAutospacing="1" w:line="240" w:lineRule="auto"/>
        <w:jc w:val="both"/>
        <w:rPr>
          <w:rFonts w:ascii="Arial" w:eastAsia="Times New Roman" w:hAnsi="Arial" w:cs="Arial"/>
          <w:sz w:val="24"/>
          <w:szCs w:val="24"/>
          <w:lang w:eastAsia="ru-RU"/>
        </w:rPr>
      </w:pPr>
      <w:r w:rsidRPr="00D2606B">
        <w:rPr>
          <w:rFonts w:ascii="Arial" w:eastAsia="Times New Roman" w:hAnsi="Arial" w:cs="Arial"/>
          <w:sz w:val="24"/>
          <w:szCs w:val="24"/>
          <w:lang w:eastAsia="ru-RU"/>
        </w:rPr>
        <w:lastRenderedPageBreak/>
        <w:t> </w:t>
      </w:r>
    </w:p>
    <w:p w:rsidR="00D2606B" w:rsidRPr="00D2606B" w:rsidRDefault="00D2606B" w:rsidP="00D2606B">
      <w:pPr>
        <w:shd w:val="clear" w:color="auto" w:fill="FFFFFF"/>
        <w:spacing w:after="0" w:line="240" w:lineRule="auto"/>
        <w:jc w:val="both"/>
        <w:rPr>
          <w:rFonts w:ascii="Arial" w:eastAsia="Times New Roman" w:hAnsi="Arial" w:cs="Arial"/>
          <w:sz w:val="24"/>
          <w:szCs w:val="24"/>
          <w:lang w:eastAsia="ru-RU"/>
        </w:rPr>
      </w:pPr>
      <w:r w:rsidRPr="00D2606B">
        <w:rPr>
          <w:rFonts w:ascii="Arial" w:eastAsia="Times New Roman" w:hAnsi="Arial" w:cs="Arial"/>
          <w:sz w:val="24"/>
          <w:szCs w:val="24"/>
          <w:lang w:eastAsia="ru-RU"/>
        </w:rPr>
        <w:t>«…в том случае, если налогоплательщик, применяющий в налоговом учете метод начисления, осуществляет какие-либо расходы, относящиеся к нескольким видам деятельности, по которым ведется обособленный учет, их распределение осуществляется с учетом положений статьи 272 НК РФ.</w:t>
      </w:r>
    </w:p>
    <w:p w:rsidR="00D2606B" w:rsidRPr="00D2606B" w:rsidRDefault="00D2606B" w:rsidP="00D2606B">
      <w:pPr>
        <w:shd w:val="clear" w:color="auto" w:fill="FFFFFF"/>
        <w:spacing w:before="100" w:beforeAutospacing="1" w:after="100" w:afterAutospacing="1" w:line="240" w:lineRule="auto"/>
        <w:jc w:val="both"/>
        <w:rPr>
          <w:rFonts w:ascii="Arial" w:eastAsia="Times New Roman" w:hAnsi="Arial" w:cs="Arial"/>
          <w:sz w:val="24"/>
          <w:szCs w:val="24"/>
          <w:lang w:eastAsia="ru-RU"/>
        </w:rPr>
      </w:pPr>
      <w:r w:rsidRPr="00D2606B">
        <w:rPr>
          <w:rFonts w:ascii="Arial" w:eastAsia="Times New Roman" w:hAnsi="Arial" w:cs="Arial"/>
          <w:sz w:val="24"/>
          <w:szCs w:val="24"/>
          <w:lang w:eastAsia="ru-RU"/>
        </w:rPr>
        <w:t>Пунктом 1 данной статьи НК РФ установлено, что расходы налогоплательщика, которые не могут быть непосредственно отнесены на затраты по конкретному виду деятельности, распределяются пропорционально доле соответствующего дохода в суммарном объеме всех доходов налогоплательщика.</w:t>
      </w:r>
    </w:p>
    <w:p w:rsidR="00D2606B" w:rsidRPr="00D2606B" w:rsidRDefault="00D2606B" w:rsidP="00D2606B">
      <w:pPr>
        <w:shd w:val="clear" w:color="auto" w:fill="FFFFFF"/>
        <w:spacing w:before="100" w:beforeAutospacing="1" w:after="100" w:afterAutospacing="1" w:line="240" w:lineRule="auto"/>
        <w:jc w:val="both"/>
        <w:rPr>
          <w:rFonts w:ascii="Arial" w:eastAsia="Times New Roman" w:hAnsi="Arial" w:cs="Arial"/>
          <w:sz w:val="24"/>
          <w:szCs w:val="24"/>
          <w:lang w:eastAsia="ru-RU"/>
        </w:rPr>
      </w:pPr>
      <w:proofErr w:type="gramStart"/>
      <w:r w:rsidRPr="00D2606B">
        <w:rPr>
          <w:rFonts w:ascii="Arial" w:eastAsia="Times New Roman" w:hAnsi="Arial" w:cs="Arial"/>
          <w:sz w:val="24"/>
          <w:szCs w:val="24"/>
          <w:lang w:eastAsia="ru-RU"/>
        </w:rPr>
        <w:t xml:space="preserve">Таким образом, если некоммерческая организация, применяющая в налоговом учете метод начисления, производит какие-либо общехозяйственные расходы, связанные как с деятельностью, осуществляемой в рамках целевого финансирования и (или) целевых поступлений, так и с предпринимательской деятельностью, и при этом невозможно однозначно установить, что такие расходы не осуществляются в рамках ведения деятельности </w:t>
      </w:r>
      <w:proofErr w:type="spellStart"/>
      <w:r w:rsidRPr="00D2606B">
        <w:rPr>
          <w:rFonts w:ascii="Arial" w:eastAsia="Times New Roman" w:hAnsi="Arial" w:cs="Arial"/>
          <w:sz w:val="24"/>
          <w:szCs w:val="24"/>
          <w:lang w:eastAsia="ru-RU"/>
        </w:rPr>
        <w:t>исключи-тельно</w:t>
      </w:r>
      <w:proofErr w:type="spellEnd"/>
      <w:r w:rsidRPr="00D2606B">
        <w:rPr>
          <w:rFonts w:ascii="Arial" w:eastAsia="Times New Roman" w:hAnsi="Arial" w:cs="Arial"/>
          <w:sz w:val="24"/>
          <w:szCs w:val="24"/>
          <w:lang w:eastAsia="ru-RU"/>
        </w:rPr>
        <w:t xml:space="preserve"> за счет средств целевого финансирования и (или) целевых поступлений, такие </w:t>
      </w:r>
      <w:proofErr w:type="spellStart"/>
      <w:r w:rsidRPr="00D2606B">
        <w:rPr>
          <w:rFonts w:ascii="Arial" w:eastAsia="Times New Roman" w:hAnsi="Arial" w:cs="Arial"/>
          <w:sz w:val="24"/>
          <w:szCs w:val="24"/>
          <w:lang w:eastAsia="ru-RU"/>
        </w:rPr>
        <w:t>расхо-ды</w:t>
      </w:r>
      <w:proofErr w:type="spellEnd"/>
      <w:proofErr w:type="gramEnd"/>
      <w:r w:rsidRPr="00D2606B">
        <w:rPr>
          <w:rFonts w:ascii="Arial" w:eastAsia="Times New Roman" w:hAnsi="Arial" w:cs="Arial"/>
          <w:sz w:val="24"/>
          <w:szCs w:val="24"/>
          <w:lang w:eastAsia="ru-RU"/>
        </w:rPr>
        <w:t xml:space="preserve"> не могут быть в полном объеме учтены при формировании налоговой базы по налогу на прибыль организаций, определяемой в отношении доходов, полученных от </w:t>
      </w:r>
      <w:proofErr w:type="spellStart"/>
      <w:proofErr w:type="gramStart"/>
      <w:r w:rsidRPr="00D2606B">
        <w:rPr>
          <w:rFonts w:ascii="Arial" w:eastAsia="Times New Roman" w:hAnsi="Arial" w:cs="Arial"/>
          <w:sz w:val="24"/>
          <w:szCs w:val="24"/>
          <w:lang w:eastAsia="ru-RU"/>
        </w:rPr>
        <w:t>предприниматель-ской</w:t>
      </w:r>
      <w:proofErr w:type="spellEnd"/>
      <w:proofErr w:type="gramEnd"/>
      <w:r w:rsidRPr="00D2606B">
        <w:rPr>
          <w:rFonts w:ascii="Arial" w:eastAsia="Times New Roman" w:hAnsi="Arial" w:cs="Arial"/>
          <w:sz w:val="24"/>
          <w:szCs w:val="24"/>
          <w:lang w:eastAsia="ru-RU"/>
        </w:rPr>
        <w:t xml:space="preserve"> деятельности некоммерческой организации.</w:t>
      </w:r>
    </w:p>
    <w:p w:rsidR="00D2606B" w:rsidRPr="00D2606B" w:rsidRDefault="00D2606B" w:rsidP="00D2606B">
      <w:pPr>
        <w:shd w:val="clear" w:color="auto" w:fill="FFFFFF"/>
        <w:spacing w:before="100" w:beforeAutospacing="1" w:after="100" w:afterAutospacing="1" w:line="240" w:lineRule="auto"/>
        <w:jc w:val="both"/>
        <w:rPr>
          <w:rFonts w:ascii="Arial" w:eastAsia="Times New Roman" w:hAnsi="Arial" w:cs="Arial"/>
          <w:sz w:val="24"/>
          <w:szCs w:val="24"/>
          <w:lang w:eastAsia="ru-RU"/>
        </w:rPr>
      </w:pPr>
      <w:r w:rsidRPr="00D2606B">
        <w:rPr>
          <w:rFonts w:ascii="Arial" w:eastAsia="Times New Roman" w:hAnsi="Arial" w:cs="Arial"/>
          <w:sz w:val="24"/>
          <w:szCs w:val="24"/>
          <w:lang w:eastAsia="ru-RU"/>
        </w:rPr>
        <w:t xml:space="preserve">При этом отнесение подобных расходов в полном объеме к расходам, произведенным за счет средств целевого финансирования и целевых поступлений, при наличии обособленного учета, по нашему мнению, допускало бы различное применение норм законодательства о налогах и сборах к коммерческим и некоммерческим организациям и в силу этого </w:t>
      </w:r>
      <w:proofErr w:type="spellStart"/>
      <w:proofErr w:type="gramStart"/>
      <w:r w:rsidRPr="00D2606B">
        <w:rPr>
          <w:rFonts w:ascii="Arial" w:eastAsia="Times New Roman" w:hAnsi="Arial" w:cs="Arial"/>
          <w:sz w:val="24"/>
          <w:szCs w:val="24"/>
          <w:lang w:eastAsia="ru-RU"/>
        </w:rPr>
        <w:t>противоре-чит</w:t>
      </w:r>
      <w:proofErr w:type="spellEnd"/>
      <w:proofErr w:type="gramEnd"/>
      <w:r w:rsidRPr="00D2606B">
        <w:rPr>
          <w:rFonts w:ascii="Arial" w:eastAsia="Times New Roman" w:hAnsi="Arial" w:cs="Arial"/>
          <w:sz w:val="24"/>
          <w:szCs w:val="24"/>
          <w:lang w:eastAsia="ru-RU"/>
        </w:rPr>
        <w:t xml:space="preserve"> принципу равенства налогообложения. Между тем, как указывается в Определении Конституционного Суда Российской Федерации от 24.11.2005 N 412-О, поскольку налогоплательщиками налога на прибыль организаций признаются все российские организации независимо от их статуса как коммерческих или некоммерческих, некоммерческие организации для целей исчисления налога на прибыль организаций вправе уменьшать полученные доходы на сумму произведенных расходов на общих основаниях, </w:t>
      </w:r>
      <w:proofErr w:type="gramStart"/>
      <w:r w:rsidRPr="00D2606B">
        <w:rPr>
          <w:rFonts w:ascii="Arial" w:eastAsia="Times New Roman" w:hAnsi="Arial" w:cs="Arial"/>
          <w:sz w:val="24"/>
          <w:szCs w:val="24"/>
          <w:lang w:eastAsia="ru-RU"/>
        </w:rPr>
        <w:t>учитывая</w:t>
      </w:r>
      <w:proofErr w:type="gramEnd"/>
      <w:r w:rsidRPr="00D2606B">
        <w:rPr>
          <w:rFonts w:ascii="Arial" w:eastAsia="Times New Roman" w:hAnsi="Arial" w:cs="Arial"/>
          <w:sz w:val="24"/>
          <w:szCs w:val="24"/>
          <w:lang w:eastAsia="ru-RU"/>
        </w:rPr>
        <w:t xml:space="preserve"> в том числе установленные условия признания произведенных затрат расходами и порядок составления расчета налоговой базы.</w:t>
      </w:r>
    </w:p>
    <w:p w:rsidR="00D2606B" w:rsidRPr="00D2606B" w:rsidRDefault="00D2606B" w:rsidP="00D2606B">
      <w:pPr>
        <w:shd w:val="clear" w:color="auto" w:fill="FFFFFF"/>
        <w:spacing w:before="100" w:beforeAutospacing="1" w:after="100" w:afterAutospacing="1" w:line="240" w:lineRule="auto"/>
        <w:jc w:val="both"/>
        <w:rPr>
          <w:rFonts w:ascii="Arial" w:eastAsia="Times New Roman" w:hAnsi="Arial" w:cs="Arial"/>
          <w:sz w:val="24"/>
          <w:szCs w:val="24"/>
          <w:lang w:eastAsia="ru-RU"/>
        </w:rPr>
      </w:pPr>
      <w:proofErr w:type="gramStart"/>
      <w:r w:rsidRPr="00D2606B">
        <w:rPr>
          <w:rFonts w:ascii="Arial" w:eastAsia="Times New Roman" w:hAnsi="Arial" w:cs="Arial"/>
          <w:sz w:val="24"/>
          <w:szCs w:val="24"/>
          <w:lang w:eastAsia="ru-RU"/>
        </w:rPr>
        <w:t>Таким образом, распределение таких расходов некоммерческих организаций между разными видами деятельности (включая виды деятельности, осуществляемые за счет средств целевого финансирования и целевых поступлений, и виды деятельности, осуществляемые за счет доходов от предпринимательской деятельности в соответствии с законодательством Российской Федерации), по мнению Департамента, осуществляется в соответствии с пунктом 1 статьи 272 НК РФ…».</w:t>
      </w:r>
      <w:proofErr w:type="gramEnd"/>
    </w:p>
    <w:p w:rsidR="00D2606B" w:rsidRPr="00D2606B" w:rsidRDefault="00D2606B" w:rsidP="00D2606B">
      <w:pPr>
        <w:shd w:val="clear" w:color="auto" w:fill="FFFFFF"/>
        <w:spacing w:after="0" w:line="240" w:lineRule="auto"/>
        <w:rPr>
          <w:rFonts w:ascii="Arial" w:eastAsia="Times New Roman" w:hAnsi="Arial" w:cs="Arial"/>
          <w:color w:val="000000"/>
          <w:sz w:val="24"/>
          <w:szCs w:val="24"/>
          <w:lang w:eastAsia="ru-RU"/>
        </w:rPr>
      </w:pPr>
      <w:r w:rsidRPr="00D2606B">
        <w:rPr>
          <w:rFonts w:ascii="Arial" w:eastAsia="Times New Roman" w:hAnsi="Arial" w:cs="Arial"/>
          <w:color w:val="000000"/>
          <w:sz w:val="24"/>
          <w:szCs w:val="24"/>
          <w:lang w:eastAsia="ru-RU"/>
        </w:rPr>
        <w:t>Полный те</w:t>
      </w:r>
      <w:proofErr w:type="gramStart"/>
      <w:r w:rsidRPr="00D2606B">
        <w:rPr>
          <w:rFonts w:ascii="Arial" w:eastAsia="Times New Roman" w:hAnsi="Arial" w:cs="Arial"/>
          <w:color w:val="000000"/>
          <w:sz w:val="24"/>
          <w:szCs w:val="24"/>
          <w:lang w:eastAsia="ru-RU"/>
        </w:rPr>
        <w:t>кст зд</w:t>
      </w:r>
      <w:proofErr w:type="gramEnd"/>
      <w:r w:rsidRPr="00D2606B">
        <w:rPr>
          <w:rFonts w:ascii="Arial" w:eastAsia="Times New Roman" w:hAnsi="Arial" w:cs="Arial"/>
          <w:color w:val="000000"/>
          <w:sz w:val="24"/>
          <w:szCs w:val="24"/>
          <w:lang w:eastAsia="ru-RU"/>
        </w:rPr>
        <w:t>есь: </w:t>
      </w:r>
      <w:hyperlink r:id="rId18" w:tgtFrame="_blank" w:history="1">
        <w:r w:rsidRPr="00D2606B">
          <w:rPr>
            <w:rFonts w:ascii="Arial" w:eastAsia="Times New Roman" w:hAnsi="Arial" w:cs="Arial"/>
            <w:color w:val="0000FF"/>
            <w:sz w:val="24"/>
            <w:szCs w:val="24"/>
            <w:u w:val="single"/>
            <w:lang w:eastAsia="ru-RU"/>
          </w:rPr>
          <w:t>http://base.garant.ru/71125754/</w:t>
        </w:r>
      </w:hyperlink>
    </w:p>
    <w:p w:rsidR="00D2606B" w:rsidRPr="00D2606B" w:rsidRDefault="00D2606B" w:rsidP="00D2606B">
      <w:pPr>
        <w:shd w:val="clear" w:color="auto" w:fill="FFFFFF"/>
        <w:spacing w:after="0" w:line="240" w:lineRule="auto"/>
        <w:rPr>
          <w:rFonts w:ascii="Arial" w:eastAsia="Times New Roman" w:hAnsi="Arial" w:cs="Arial"/>
          <w:color w:val="000000"/>
          <w:sz w:val="24"/>
          <w:szCs w:val="24"/>
          <w:lang w:eastAsia="ru-RU"/>
        </w:rPr>
      </w:pPr>
      <w:r w:rsidRPr="00D2606B">
        <w:rPr>
          <w:rFonts w:ascii="Arial" w:eastAsia="Times New Roman" w:hAnsi="Arial" w:cs="Arial"/>
          <w:color w:val="000000"/>
          <w:sz w:val="24"/>
          <w:szCs w:val="24"/>
          <w:lang w:eastAsia="ru-RU"/>
        </w:rPr>
        <w:t> </w:t>
      </w:r>
    </w:p>
    <w:p w:rsidR="00D2606B" w:rsidRPr="00D2606B" w:rsidRDefault="00D2606B" w:rsidP="00D2606B">
      <w:pPr>
        <w:shd w:val="clear" w:color="auto" w:fill="FFFFFF"/>
        <w:spacing w:after="0" w:line="240" w:lineRule="auto"/>
        <w:rPr>
          <w:rFonts w:ascii="Arial" w:eastAsia="Times New Roman" w:hAnsi="Arial" w:cs="Arial"/>
          <w:color w:val="000000"/>
          <w:sz w:val="24"/>
          <w:szCs w:val="24"/>
          <w:lang w:eastAsia="ru-RU"/>
        </w:rPr>
      </w:pPr>
      <w:r w:rsidRPr="00D2606B">
        <w:rPr>
          <w:rFonts w:ascii="Arial" w:eastAsia="Times New Roman" w:hAnsi="Arial" w:cs="Arial"/>
          <w:color w:val="000000"/>
          <w:sz w:val="24"/>
          <w:szCs w:val="24"/>
          <w:lang w:eastAsia="ru-RU"/>
        </w:rPr>
        <w:t xml:space="preserve">С данной точкой зрения согласны и налоговые органы. Письмо Минфина было доведено до нижестоящих налоговых органов для использования в работе и до </w:t>
      </w:r>
      <w:r w:rsidRPr="00D2606B">
        <w:rPr>
          <w:rFonts w:ascii="Arial" w:eastAsia="Times New Roman" w:hAnsi="Arial" w:cs="Arial"/>
          <w:color w:val="000000"/>
          <w:sz w:val="24"/>
          <w:szCs w:val="24"/>
          <w:lang w:eastAsia="ru-RU"/>
        </w:rPr>
        <w:lastRenderedPageBreak/>
        <w:t>налогоплательщиков Письмом ФНС России от 09.07.2015 N ЕД-4-3/11983@ "О направлении разъяснений по учету расходов НКО".</w:t>
      </w:r>
    </w:p>
    <w:p w:rsidR="00D2606B" w:rsidRPr="00D2606B" w:rsidRDefault="00D2606B" w:rsidP="00D2606B">
      <w:pPr>
        <w:shd w:val="clear" w:color="auto" w:fill="FFFFFF"/>
        <w:spacing w:after="0" w:line="240" w:lineRule="auto"/>
        <w:rPr>
          <w:rFonts w:ascii="Arial" w:eastAsia="Times New Roman" w:hAnsi="Arial" w:cs="Arial"/>
          <w:color w:val="000000"/>
          <w:sz w:val="24"/>
          <w:szCs w:val="24"/>
          <w:lang w:eastAsia="ru-RU"/>
        </w:rPr>
      </w:pPr>
      <w:r w:rsidRPr="00D2606B">
        <w:rPr>
          <w:rFonts w:ascii="Arial" w:eastAsia="Times New Roman" w:hAnsi="Arial" w:cs="Arial"/>
          <w:color w:val="000000"/>
          <w:sz w:val="24"/>
          <w:szCs w:val="24"/>
          <w:lang w:eastAsia="ru-RU"/>
        </w:rPr>
        <w:t>Текст письма ФНС здесь: </w:t>
      </w:r>
      <w:hyperlink r:id="rId19" w:tgtFrame="_blank" w:history="1">
        <w:r w:rsidRPr="00D2606B">
          <w:rPr>
            <w:rFonts w:ascii="Arial" w:eastAsia="Times New Roman" w:hAnsi="Arial" w:cs="Arial"/>
            <w:color w:val="0000FF"/>
            <w:sz w:val="24"/>
            <w:szCs w:val="24"/>
            <w:u w:val="single"/>
            <w:lang w:eastAsia="ru-RU"/>
          </w:rPr>
          <w:t>http://base.garant.ru/71125748/</w:t>
        </w:r>
      </w:hyperlink>
    </w:p>
    <w:p w:rsidR="00D2606B" w:rsidRPr="00D2606B" w:rsidRDefault="00D2606B" w:rsidP="00D2606B">
      <w:pPr>
        <w:spacing w:before="400" w:after="120" w:line="240" w:lineRule="auto"/>
        <w:ind w:firstLine="567"/>
        <w:jc w:val="both"/>
        <w:outlineLvl w:val="0"/>
        <w:rPr>
          <w:rFonts w:ascii="Times New Roman" w:eastAsia="Times New Roman" w:hAnsi="Times New Roman" w:cs="Times New Roman"/>
          <w:b/>
          <w:bCs/>
          <w:color w:val="FF0000"/>
          <w:kern w:val="36"/>
          <w:sz w:val="24"/>
          <w:szCs w:val="24"/>
          <w:lang w:eastAsia="ru-RU"/>
        </w:rPr>
      </w:pPr>
      <w:r w:rsidRPr="00D2606B">
        <w:rPr>
          <w:rFonts w:ascii="Times New Roman" w:eastAsia="Times New Roman" w:hAnsi="Times New Roman" w:cs="Times New Roman"/>
          <w:b/>
          <w:bCs/>
          <w:color w:val="FF0000"/>
          <w:kern w:val="36"/>
          <w:sz w:val="24"/>
          <w:szCs w:val="24"/>
          <w:lang w:eastAsia="ru-RU"/>
        </w:rPr>
        <w:t>СЕЙЧАС: Новация в ст.272 НК с 2021 года</w:t>
      </w:r>
    </w:p>
    <w:p w:rsidR="00D2606B" w:rsidRPr="00D2606B" w:rsidRDefault="00D2606B" w:rsidP="00D2606B">
      <w:pPr>
        <w:spacing w:before="400" w:after="120" w:line="240" w:lineRule="auto"/>
        <w:ind w:firstLine="567"/>
        <w:jc w:val="both"/>
        <w:outlineLvl w:val="0"/>
        <w:rPr>
          <w:rFonts w:ascii="Times New Roman" w:eastAsia="Times New Roman" w:hAnsi="Times New Roman" w:cs="Times New Roman"/>
          <w:b/>
          <w:bCs/>
          <w:color w:val="000000"/>
          <w:kern w:val="36"/>
          <w:sz w:val="24"/>
          <w:szCs w:val="24"/>
          <w:lang w:eastAsia="ru-RU"/>
        </w:rPr>
      </w:pPr>
      <w:r w:rsidRPr="00D2606B">
        <w:rPr>
          <w:rFonts w:ascii="Times New Roman" w:eastAsia="Times New Roman" w:hAnsi="Times New Roman" w:cs="Times New Roman"/>
          <w:b/>
          <w:bCs/>
          <w:color w:val="000000"/>
          <w:kern w:val="36"/>
          <w:sz w:val="24"/>
          <w:szCs w:val="24"/>
          <w:lang w:eastAsia="ru-RU"/>
        </w:rPr>
        <w:t xml:space="preserve">"Расходы налогоплательщика, которые не могут быть непосредственно отнесены на затраты по конкретному виду деятельности, распределяются пропорционально доле соответствующего дохода в суммарном объеме всех доходов налогоплательщика. </w:t>
      </w:r>
      <w:r w:rsidRPr="00D2606B">
        <w:rPr>
          <w:rFonts w:ascii="Times New Roman" w:eastAsia="Times New Roman" w:hAnsi="Times New Roman" w:cs="Times New Roman"/>
          <w:b/>
          <w:bCs/>
          <w:color w:val="000000"/>
          <w:kern w:val="36"/>
          <w:sz w:val="24"/>
          <w:szCs w:val="24"/>
          <w:highlight w:val="yellow"/>
          <w:lang w:eastAsia="ru-RU"/>
        </w:rPr>
        <w:t>Данный порядок не применяется к расходам некоммерческих организаций, относящимся к уставной некоммерческой деятельности, которые должны осуществляться за счет средств целевого финансирования и (или) целевых поступлений, не учитываемых при определении налоговой базы</w:t>
      </w:r>
      <w:proofErr w:type="gramStart"/>
      <w:r w:rsidRPr="00D2606B">
        <w:rPr>
          <w:rFonts w:ascii="Times New Roman" w:eastAsia="Times New Roman" w:hAnsi="Times New Roman" w:cs="Times New Roman"/>
          <w:b/>
          <w:bCs/>
          <w:color w:val="000000"/>
          <w:kern w:val="36"/>
          <w:sz w:val="24"/>
          <w:szCs w:val="24"/>
          <w:highlight w:val="yellow"/>
          <w:lang w:eastAsia="ru-RU"/>
        </w:rPr>
        <w:t>.</w:t>
      </w:r>
      <w:r w:rsidRPr="00D2606B">
        <w:rPr>
          <w:rFonts w:ascii="Times New Roman" w:eastAsia="Times New Roman" w:hAnsi="Times New Roman" w:cs="Times New Roman"/>
          <w:b/>
          <w:bCs/>
          <w:color w:val="000000"/>
          <w:kern w:val="36"/>
          <w:sz w:val="24"/>
          <w:szCs w:val="24"/>
          <w:lang w:eastAsia="ru-RU"/>
        </w:rPr>
        <w:t>"</w:t>
      </w:r>
      <w:proofErr w:type="gramEnd"/>
    </w:p>
    <w:p w:rsidR="00D2606B" w:rsidRPr="00D2606B" w:rsidRDefault="00D2606B" w:rsidP="00D2606B">
      <w:pPr>
        <w:spacing w:before="400" w:after="120" w:line="240" w:lineRule="auto"/>
        <w:ind w:firstLine="567"/>
        <w:jc w:val="both"/>
        <w:outlineLvl w:val="0"/>
        <w:rPr>
          <w:rFonts w:ascii="Times New Roman" w:eastAsia="Times New Roman" w:hAnsi="Times New Roman" w:cs="Times New Roman"/>
          <w:b/>
          <w:bCs/>
          <w:color w:val="000000"/>
          <w:kern w:val="36"/>
          <w:sz w:val="24"/>
          <w:szCs w:val="24"/>
          <w:lang w:eastAsia="ru-RU"/>
        </w:rPr>
      </w:pPr>
      <w:r w:rsidRPr="00D2606B">
        <w:rPr>
          <w:rFonts w:ascii="Times New Roman" w:eastAsia="Times New Roman" w:hAnsi="Times New Roman" w:cs="Times New Roman"/>
          <w:b/>
          <w:bCs/>
          <w:color w:val="000000"/>
          <w:kern w:val="36"/>
          <w:sz w:val="24"/>
          <w:szCs w:val="24"/>
          <w:lang w:eastAsia="ru-RU"/>
        </w:rPr>
        <w:t xml:space="preserve">(в ред. Федерального закона от 23.11.2020 N 374-ФЗ)   </w:t>
      </w:r>
    </w:p>
    <w:p w:rsidR="00D2606B" w:rsidRPr="00D2606B" w:rsidRDefault="00D2606B" w:rsidP="00D260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2606B">
        <w:rPr>
          <w:rFonts w:ascii="Times New Roman" w:eastAsia="Times New Roman" w:hAnsi="Times New Roman" w:cs="Times New Roman"/>
          <w:b/>
          <w:bCs/>
          <w:color w:val="FF0000"/>
          <w:kern w:val="36"/>
          <w:sz w:val="24"/>
          <w:szCs w:val="24"/>
          <w:lang w:eastAsia="ru-RU"/>
        </w:rPr>
        <w:t xml:space="preserve"> </w:t>
      </w:r>
    </w:p>
    <w:p w:rsidR="009F5BB8" w:rsidRPr="00D2606B" w:rsidRDefault="009F5BB8" w:rsidP="009F5BB8">
      <w:pPr>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p>
    <w:p w:rsidR="009F5BB8" w:rsidRPr="00D2606B" w:rsidRDefault="009F5BB8" w:rsidP="009F5BB8">
      <w:pPr>
        <w:shd w:val="clear" w:color="auto" w:fill="FFFFFF"/>
        <w:spacing w:after="0" w:line="400" w:lineRule="atLeast"/>
        <w:outlineLvl w:val="1"/>
        <w:rPr>
          <w:rFonts w:ascii="Arial" w:eastAsia="Times New Roman" w:hAnsi="Arial" w:cs="Arial"/>
          <w:b/>
          <w:bCs/>
          <w:color w:val="000000"/>
          <w:kern w:val="36"/>
          <w:sz w:val="24"/>
          <w:szCs w:val="24"/>
          <w:lang w:eastAsia="ru-RU"/>
        </w:rPr>
      </w:pPr>
      <w:r w:rsidRPr="00D2606B">
        <w:rPr>
          <w:rFonts w:ascii="Arial" w:eastAsia="Times New Roman" w:hAnsi="Arial" w:cs="Arial"/>
          <w:b/>
          <w:bCs/>
          <w:color w:val="000000"/>
          <w:kern w:val="36"/>
          <w:sz w:val="24"/>
          <w:szCs w:val="24"/>
          <w:lang w:eastAsia="ru-RU"/>
        </w:rPr>
        <w:t>НК РФ Статья 346.16. Порядок определения расходов</w:t>
      </w:r>
    </w:p>
    <w:p w:rsidR="009F5BB8" w:rsidRPr="00D2606B" w:rsidRDefault="009F5BB8" w:rsidP="009F5BB8">
      <w:pPr>
        <w:spacing w:after="0" w:line="240" w:lineRule="auto"/>
        <w:rPr>
          <w:rFonts w:ascii="Times New Roman" w:eastAsia="Times New Roman" w:hAnsi="Times New Roman" w:cs="Times New Roman"/>
          <w:sz w:val="24"/>
          <w:szCs w:val="24"/>
          <w:lang w:eastAsia="ru-RU"/>
        </w:rPr>
      </w:pPr>
      <w:r w:rsidRPr="00D2606B">
        <w:rPr>
          <w:rFonts w:ascii="Times New Roman" w:eastAsia="Times New Roman" w:hAnsi="Times New Roman" w:cs="Times New Roman"/>
          <w:sz w:val="24"/>
          <w:szCs w:val="24"/>
          <w:lang w:eastAsia="ru-RU"/>
        </w:rPr>
        <w:t>1. При определении объекта налогообложения налогоплательщик уменьшает полученные доходы на следующие расходы:</w:t>
      </w:r>
    </w:p>
    <w:p w:rsidR="009F5BB8" w:rsidRPr="00D2606B" w:rsidRDefault="009F5BB8" w:rsidP="009F5BB8">
      <w:pPr>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D2606B">
        <w:rPr>
          <w:rFonts w:ascii="Times New Roman" w:eastAsia="Times New Roman" w:hAnsi="Times New Roman" w:cs="Times New Roman"/>
          <w:color w:val="000000"/>
          <w:sz w:val="24"/>
          <w:szCs w:val="24"/>
          <w:shd w:val="clear" w:color="auto" w:fill="FFFFFF"/>
          <w:lang w:eastAsia="ru-RU"/>
        </w:rPr>
        <w:t>…</w:t>
      </w:r>
    </w:p>
    <w:p w:rsidR="009F5BB8" w:rsidRPr="00D2606B" w:rsidRDefault="009F5BB8" w:rsidP="009F5BB8">
      <w:pPr>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D2606B">
        <w:rPr>
          <w:color w:val="000000"/>
          <w:sz w:val="24"/>
          <w:szCs w:val="24"/>
          <w:shd w:val="clear" w:color="auto" w:fill="FFFFFF"/>
        </w:rPr>
        <w:t>2. Расходы, указанные в </w:t>
      </w:r>
      <w:hyperlink r:id="rId20" w:anchor="dst103625" w:history="1">
        <w:r w:rsidRPr="00D2606B">
          <w:rPr>
            <w:rStyle w:val="a5"/>
            <w:color w:val="1A0DAB"/>
            <w:sz w:val="24"/>
            <w:szCs w:val="24"/>
            <w:shd w:val="clear" w:color="auto" w:fill="FFFFFF"/>
          </w:rPr>
          <w:t>пункте 1</w:t>
        </w:r>
      </w:hyperlink>
      <w:r w:rsidRPr="00D2606B">
        <w:rPr>
          <w:color w:val="000000"/>
          <w:sz w:val="24"/>
          <w:szCs w:val="24"/>
          <w:shd w:val="clear" w:color="auto" w:fill="FFFFFF"/>
        </w:rPr>
        <w:t> настоящей статьи, принимаются при условии их соответствия критериям, указанным в </w:t>
      </w:r>
      <w:hyperlink r:id="rId21" w:anchor="dst101954" w:history="1">
        <w:r w:rsidRPr="00D2606B">
          <w:rPr>
            <w:rStyle w:val="a5"/>
            <w:color w:val="1A0DAB"/>
            <w:sz w:val="24"/>
            <w:szCs w:val="24"/>
            <w:shd w:val="clear" w:color="auto" w:fill="FFFFFF"/>
          </w:rPr>
          <w:t>пункте 1 статьи 252</w:t>
        </w:r>
      </w:hyperlink>
      <w:r w:rsidRPr="00D2606B">
        <w:rPr>
          <w:color w:val="000000"/>
          <w:sz w:val="24"/>
          <w:szCs w:val="24"/>
          <w:shd w:val="clear" w:color="auto" w:fill="FFFFFF"/>
        </w:rPr>
        <w:t> настоящего Кодекса.</w:t>
      </w:r>
    </w:p>
    <w:p w:rsidR="009F5BB8" w:rsidRPr="00D2606B" w:rsidRDefault="009F5BB8" w:rsidP="009F5BB8">
      <w:pPr>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D2606B">
        <w:rPr>
          <w:rFonts w:ascii="Times New Roman" w:eastAsia="Times New Roman" w:hAnsi="Times New Roman" w:cs="Times New Roman"/>
          <w:color w:val="000000"/>
          <w:sz w:val="24"/>
          <w:szCs w:val="24"/>
          <w:shd w:val="clear" w:color="auto" w:fill="FFFFFF"/>
          <w:lang w:eastAsia="ru-RU"/>
        </w:rPr>
        <w:t xml:space="preserve">        </w:t>
      </w:r>
    </w:p>
    <w:p w:rsidR="009F5BB8" w:rsidRPr="00D2606B" w:rsidRDefault="009F5BB8" w:rsidP="009F5BB8">
      <w:pPr>
        <w:spacing w:after="0" w:line="240" w:lineRule="auto"/>
        <w:ind w:firstLine="567"/>
        <w:jc w:val="both"/>
        <w:rPr>
          <w:rFonts w:ascii="Times New Roman" w:eastAsia="Times New Roman" w:hAnsi="Times New Roman" w:cs="Times New Roman"/>
          <w:sz w:val="24"/>
          <w:szCs w:val="24"/>
          <w:lang w:eastAsia="ru-RU"/>
        </w:rPr>
      </w:pPr>
      <w:r w:rsidRPr="00D2606B">
        <w:rPr>
          <w:rFonts w:ascii="Times New Roman" w:eastAsia="Times New Roman" w:hAnsi="Times New Roman" w:cs="Times New Roman"/>
          <w:sz w:val="24"/>
          <w:szCs w:val="24"/>
          <w:lang w:eastAsia="ru-RU"/>
        </w:rPr>
        <w:t>Ст.252 ч.1</w:t>
      </w:r>
    </w:p>
    <w:p w:rsidR="009F5BB8" w:rsidRPr="00D2606B" w:rsidRDefault="009F5BB8" w:rsidP="009F5BB8">
      <w:pPr>
        <w:spacing w:after="0" w:line="240" w:lineRule="auto"/>
        <w:ind w:firstLine="567"/>
        <w:jc w:val="both"/>
        <w:rPr>
          <w:color w:val="000000"/>
          <w:sz w:val="24"/>
          <w:szCs w:val="24"/>
          <w:shd w:val="clear" w:color="auto" w:fill="FFFFFF"/>
        </w:rPr>
      </w:pPr>
      <w:r w:rsidRPr="00D2606B">
        <w:rPr>
          <w:color w:val="000000"/>
          <w:sz w:val="24"/>
          <w:szCs w:val="24"/>
          <w:shd w:val="clear" w:color="auto" w:fill="FFFFFF"/>
        </w:rPr>
        <w:t>Расходами признаются любые затраты при условии, что они произведены для осуществления деятельности, направленной на получение дохода.</w:t>
      </w:r>
    </w:p>
    <w:p w:rsidR="009F5BB8" w:rsidRPr="00D2606B" w:rsidRDefault="009F5BB8" w:rsidP="009F5BB8">
      <w:pPr>
        <w:spacing w:after="0" w:line="240" w:lineRule="auto"/>
        <w:ind w:firstLine="567"/>
        <w:jc w:val="both"/>
        <w:rPr>
          <w:color w:val="000000"/>
          <w:sz w:val="24"/>
          <w:szCs w:val="24"/>
          <w:shd w:val="clear" w:color="auto" w:fill="FFFFFF"/>
        </w:rPr>
      </w:pPr>
    </w:p>
    <w:p w:rsidR="009F5BB8" w:rsidRPr="00D2606B" w:rsidRDefault="009F5BB8" w:rsidP="009F5BB8">
      <w:pPr>
        <w:spacing w:after="0" w:line="240" w:lineRule="auto"/>
        <w:ind w:firstLine="567"/>
        <w:jc w:val="both"/>
        <w:rPr>
          <w:color w:val="000000"/>
          <w:sz w:val="24"/>
          <w:szCs w:val="24"/>
          <w:shd w:val="clear" w:color="auto" w:fill="FFFFFF"/>
        </w:rPr>
      </w:pPr>
      <w:r w:rsidRPr="00D2606B">
        <w:rPr>
          <w:color w:val="000000"/>
          <w:sz w:val="24"/>
          <w:szCs w:val="24"/>
          <w:shd w:val="clear" w:color="auto" w:fill="FFFFFF"/>
        </w:rPr>
        <w:t xml:space="preserve">Ст.251  </w:t>
      </w:r>
    </w:p>
    <w:p w:rsidR="009F5BB8" w:rsidRPr="00D2606B" w:rsidRDefault="009F5BB8" w:rsidP="009F5BB8">
      <w:pPr>
        <w:spacing w:after="0" w:line="240" w:lineRule="auto"/>
        <w:ind w:firstLine="567"/>
        <w:jc w:val="both"/>
        <w:rPr>
          <w:rFonts w:ascii="Times New Roman" w:eastAsia="Times New Roman" w:hAnsi="Times New Roman" w:cs="Times New Roman"/>
          <w:sz w:val="24"/>
          <w:szCs w:val="24"/>
          <w:lang w:eastAsia="ru-RU"/>
        </w:rPr>
      </w:pPr>
      <w:r w:rsidRPr="00D2606B">
        <w:rPr>
          <w:color w:val="000000"/>
          <w:sz w:val="24"/>
          <w:szCs w:val="24"/>
          <w:shd w:val="clear" w:color="auto" w:fill="FFFFFF"/>
        </w:rPr>
        <w:t>2. При определении налоговой базы также не учитываются целевые поступления (за исключением целевых поступлений в виде </w:t>
      </w:r>
      <w:hyperlink r:id="rId22" w:anchor="dst100661" w:history="1">
        <w:r w:rsidRPr="00D2606B">
          <w:rPr>
            <w:rStyle w:val="a5"/>
            <w:color w:val="1A0DAB"/>
            <w:sz w:val="24"/>
            <w:szCs w:val="24"/>
            <w:shd w:val="clear" w:color="auto" w:fill="FFFFFF"/>
          </w:rPr>
          <w:t>подакцизных товаров</w:t>
        </w:r>
      </w:hyperlink>
      <w:r w:rsidRPr="00D2606B">
        <w:rPr>
          <w:color w:val="000000"/>
          <w:sz w:val="24"/>
          <w:szCs w:val="24"/>
          <w:shd w:val="clear" w:color="auto" w:fill="FFFFFF"/>
        </w:rPr>
        <w:t xml:space="preserve">). </w:t>
      </w:r>
      <w:proofErr w:type="gramStart"/>
      <w:r w:rsidRPr="00D2606B">
        <w:rPr>
          <w:color w:val="000000"/>
          <w:sz w:val="24"/>
          <w:szCs w:val="24"/>
          <w:shd w:val="clear" w:color="auto" w:fill="FFFFFF"/>
        </w:rPr>
        <w:t>К ним относятся целевые поступления на содержание некоммерческих организаций и ведение ими уставной деятельности, поступившие безвозмездно от организаций и (или) физических лиц, а также на основании решений органов государственной власти и органов местного самоуправления и решений органов управления государственных внебюджетных фондов и использованные указанными получателями по назначению.</w:t>
      </w:r>
      <w:proofErr w:type="gramEnd"/>
      <w:r w:rsidRPr="00D2606B">
        <w:rPr>
          <w:color w:val="000000"/>
          <w:sz w:val="24"/>
          <w:szCs w:val="24"/>
          <w:shd w:val="clear" w:color="auto" w:fill="FFFFFF"/>
        </w:rPr>
        <w:t xml:space="preserve"> При этом налогоплательщики - получатели указанных целевых поступлений </w:t>
      </w:r>
      <w:r w:rsidRPr="00D2606B">
        <w:rPr>
          <w:color w:val="000000"/>
          <w:sz w:val="24"/>
          <w:szCs w:val="24"/>
          <w:highlight w:val="yellow"/>
          <w:shd w:val="clear" w:color="auto" w:fill="FFFFFF"/>
        </w:rPr>
        <w:t>обязаны вести раздельный учет доходов (расходов), полученных (понесенных) в рамках целевых поступлений.</w:t>
      </w:r>
    </w:p>
    <w:p w:rsidR="009F5BB8" w:rsidRPr="00D2606B" w:rsidRDefault="009F5BB8" w:rsidP="009F5BB8">
      <w:pPr>
        <w:spacing w:after="0" w:line="240" w:lineRule="auto"/>
        <w:ind w:firstLine="567"/>
        <w:jc w:val="both"/>
        <w:rPr>
          <w:rFonts w:ascii="Times New Roman" w:eastAsia="Times New Roman" w:hAnsi="Times New Roman" w:cs="Times New Roman"/>
          <w:sz w:val="24"/>
          <w:szCs w:val="24"/>
          <w:lang w:eastAsia="ru-RU"/>
        </w:rPr>
      </w:pPr>
    </w:p>
    <w:p w:rsidR="009F5BB8" w:rsidRPr="00D2606B" w:rsidRDefault="009F5BB8" w:rsidP="009F5BB8">
      <w:pPr>
        <w:spacing w:after="0" w:line="240" w:lineRule="auto"/>
        <w:ind w:firstLine="567"/>
        <w:jc w:val="both"/>
        <w:rPr>
          <w:rFonts w:ascii="Times New Roman" w:eastAsia="Times New Roman" w:hAnsi="Times New Roman" w:cs="Times New Roman"/>
          <w:sz w:val="24"/>
          <w:szCs w:val="24"/>
          <w:lang w:eastAsia="ru-RU"/>
        </w:rPr>
      </w:pPr>
      <w:r w:rsidRPr="00D2606B">
        <w:rPr>
          <w:rFonts w:ascii="Times New Roman" w:hAnsi="Times New Roman" w:cs="Times New Roman"/>
          <w:b/>
          <w:bCs/>
          <w:color w:val="000000"/>
          <w:sz w:val="24"/>
          <w:szCs w:val="24"/>
          <w:shd w:val="clear" w:color="auto" w:fill="FFFFFF"/>
        </w:rPr>
        <w:t>Статья 346.15. Порядок определения доходов</w:t>
      </w:r>
    </w:p>
    <w:p w:rsidR="009F5BB8" w:rsidRPr="00D2606B" w:rsidRDefault="009F5BB8" w:rsidP="009F5BB8">
      <w:pPr>
        <w:pStyle w:val="a3"/>
        <w:shd w:val="clear" w:color="auto" w:fill="FFFFFF"/>
        <w:spacing w:before="112" w:beforeAutospacing="0" w:after="0" w:afterAutospacing="0"/>
        <w:ind w:firstLine="540"/>
        <w:rPr>
          <w:color w:val="000000"/>
        </w:rPr>
      </w:pPr>
      <w:r w:rsidRPr="00D2606B">
        <w:rPr>
          <w:color w:val="000000"/>
        </w:rPr>
        <w:t>1.1. При определении объекта налогообложения не учитываются:</w:t>
      </w:r>
    </w:p>
    <w:p w:rsidR="009F5BB8" w:rsidRPr="00D2606B" w:rsidRDefault="009F5BB8" w:rsidP="009F5BB8">
      <w:pPr>
        <w:rPr>
          <w:rFonts w:ascii="Times New Roman" w:hAnsi="Times New Roman" w:cs="Times New Roman"/>
          <w:sz w:val="24"/>
          <w:szCs w:val="24"/>
        </w:rPr>
      </w:pPr>
      <w:r w:rsidRPr="00D2606B">
        <w:rPr>
          <w:rFonts w:ascii="Times New Roman" w:hAnsi="Times New Roman" w:cs="Times New Roman"/>
          <w:sz w:val="24"/>
          <w:szCs w:val="24"/>
        </w:rPr>
        <w:t>1) доходы, указанные в </w:t>
      </w:r>
      <w:hyperlink r:id="rId23" w:anchor="dst101893" w:history="1">
        <w:r w:rsidRPr="00D2606B">
          <w:rPr>
            <w:rStyle w:val="a5"/>
            <w:rFonts w:ascii="Times New Roman" w:hAnsi="Times New Roman" w:cs="Times New Roman"/>
            <w:color w:val="1A0DAB"/>
            <w:sz w:val="24"/>
            <w:szCs w:val="24"/>
          </w:rPr>
          <w:t>статье 251</w:t>
        </w:r>
      </w:hyperlink>
      <w:r w:rsidRPr="00D2606B">
        <w:rPr>
          <w:rFonts w:ascii="Times New Roman" w:hAnsi="Times New Roman" w:cs="Times New Roman"/>
          <w:sz w:val="24"/>
          <w:szCs w:val="24"/>
        </w:rPr>
        <w:t> настоящего Кодекса;</w:t>
      </w:r>
    </w:p>
    <w:p w:rsidR="009F5BB8" w:rsidRPr="00385039" w:rsidRDefault="009F5BB8" w:rsidP="00385039">
      <w:pPr>
        <w:shd w:val="clear" w:color="auto" w:fill="FFFFFF"/>
        <w:spacing w:after="0" w:line="240" w:lineRule="auto"/>
        <w:ind w:firstLine="709"/>
        <w:jc w:val="both"/>
        <w:rPr>
          <w:rFonts w:ascii="Times New Roman" w:eastAsia="Times New Roman" w:hAnsi="Times New Roman" w:cs="Times New Roman"/>
          <w:sz w:val="24"/>
          <w:szCs w:val="24"/>
          <w:lang w:eastAsia="ru-RU"/>
        </w:rPr>
      </w:pPr>
    </w:p>
    <w:sectPr w:rsidR="009F5BB8" w:rsidRPr="00385039" w:rsidSect="001466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6E219A"/>
    <w:multiLevelType w:val="multilevel"/>
    <w:tmpl w:val="AF641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99363D"/>
    <w:multiLevelType w:val="multilevel"/>
    <w:tmpl w:val="DFCAD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08"/>
  <w:characterSpacingControl w:val="doNotCompress"/>
  <w:compat/>
  <w:rsids>
    <w:rsidRoot w:val="00385039"/>
    <w:rsid w:val="00146648"/>
    <w:rsid w:val="00385039"/>
    <w:rsid w:val="00787FAC"/>
    <w:rsid w:val="009F45E3"/>
    <w:rsid w:val="009F5BB8"/>
    <w:rsid w:val="00D260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648"/>
  </w:style>
  <w:style w:type="paragraph" w:styleId="1">
    <w:name w:val="heading 1"/>
    <w:basedOn w:val="a"/>
    <w:link w:val="10"/>
    <w:uiPriority w:val="9"/>
    <w:qFormat/>
    <w:rsid w:val="0038503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8503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8503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85039"/>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3850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385039"/>
    <w:pPr>
      <w:ind w:left="720"/>
      <w:contextualSpacing/>
    </w:pPr>
  </w:style>
  <w:style w:type="character" w:styleId="a5">
    <w:name w:val="Hyperlink"/>
    <w:basedOn w:val="a0"/>
    <w:uiPriority w:val="99"/>
    <w:semiHidden/>
    <w:unhideWhenUsed/>
    <w:rsid w:val="00385039"/>
    <w:rPr>
      <w:color w:val="0000FF"/>
      <w:u w:val="single"/>
    </w:rPr>
  </w:style>
  <w:style w:type="paragraph" w:customStyle="1" w:styleId="no-indent">
    <w:name w:val="no-indent"/>
    <w:basedOn w:val="a"/>
    <w:rsid w:val="003850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oc-rollbutton-text">
    <w:name w:val="doc-roll__button-text"/>
    <w:basedOn w:val="a0"/>
    <w:rsid w:val="00385039"/>
  </w:style>
  <w:style w:type="character" w:styleId="a6">
    <w:name w:val="Strong"/>
    <w:basedOn w:val="a0"/>
    <w:uiPriority w:val="22"/>
    <w:qFormat/>
    <w:rsid w:val="00787FAC"/>
    <w:rPr>
      <w:b/>
      <w:bCs/>
    </w:rPr>
  </w:style>
  <w:style w:type="character" w:customStyle="1" w:styleId="statusblock">
    <w:name w:val="status__block"/>
    <w:basedOn w:val="a0"/>
    <w:rsid w:val="00787FAC"/>
  </w:style>
  <w:style w:type="character" w:customStyle="1" w:styleId="rubric-title">
    <w:name w:val="rubric-title"/>
    <w:basedOn w:val="a0"/>
    <w:rsid w:val="00787FAC"/>
  </w:style>
  <w:style w:type="character" w:customStyle="1" w:styleId="comments-buttonlabel">
    <w:name w:val="comments-button__label"/>
    <w:basedOn w:val="a0"/>
    <w:rsid w:val="00787FAC"/>
  </w:style>
  <w:style w:type="character" w:customStyle="1" w:styleId="visually-hidden">
    <w:name w:val="visually-hidden"/>
    <w:basedOn w:val="a0"/>
    <w:rsid w:val="00787FAC"/>
  </w:style>
  <w:style w:type="character" w:customStyle="1" w:styleId="core-count-format">
    <w:name w:val="core-count-format"/>
    <w:basedOn w:val="a0"/>
    <w:rsid w:val="00787FAC"/>
  </w:style>
  <w:style w:type="character" w:styleId="a7">
    <w:name w:val="Emphasis"/>
    <w:basedOn w:val="a0"/>
    <w:uiPriority w:val="20"/>
    <w:qFormat/>
    <w:rsid w:val="00787FAC"/>
    <w:rPr>
      <w:i/>
      <w:iCs/>
    </w:rPr>
  </w:style>
</w:styles>
</file>

<file path=word/webSettings.xml><?xml version="1.0" encoding="utf-8"?>
<w:webSettings xmlns:r="http://schemas.openxmlformats.org/officeDocument/2006/relationships" xmlns:w="http://schemas.openxmlformats.org/wordprocessingml/2006/main">
  <w:divs>
    <w:div w:id="63528870">
      <w:bodyDiv w:val="1"/>
      <w:marLeft w:val="0"/>
      <w:marRight w:val="0"/>
      <w:marTop w:val="0"/>
      <w:marBottom w:val="0"/>
      <w:divBdr>
        <w:top w:val="none" w:sz="0" w:space="0" w:color="auto"/>
        <w:left w:val="none" w:sz="0" w:space="0" w:color="auto"/>
        <w:bottom w:val="none" w:sz="0" w:space="0" w:color="auto"/>
        <w:right w:val="none" w:sz="0" w:space="0" w:color="auto"/>
      </w:divBdr>
      <w:divsChild>
        <w:div w:id="380978361">
          <w:marLeft w:val="0"/>
          <w:marRight w:val="0"/>
          <w:marTop w:val="0"/>
          <w:marBottom w:val="51"/>
          <w:divBdr>
            <w:top w:val="none" w:sz="0" w:space="0" w:color="auto"/>
            <w:left w:val="none" w:sz="0" w:space="0" w:color="auto"/>
            <w:bottom w:val="none" w:sz="0" w:space="0" w:color="auto"/>
            <w:right w:val="none" w:sz="0" w:space="0" w:color="auto"/>
          </w:divBdr>
          <w:divsChild>
            <w:div w:id="344794469">
              <w:marLeft w:val="0"/>
              <w:marRight w:val="0"/>
              <w:marTop w:val="0"/>
              <w:marBottom w:val="0"/>
              <w:divBdr>
                <w:top w:val="none" w:sz="0" w:space="0" w:color="auto"/>
                <w:left w:val="none" w:sz="0" w:space="0" w:color="auto"/>
                <w:bottom w:val="none" w:sz="0" w:space="0" w:color="auto"/>
                <w:right w:val="none" w:sz="0" w:space="0" w:color="auto"/>
              </w:divBdr>
              <w:divsChild>
                <w:div w:id="1007365771">
                  <w:marLeft w:val="0"/>
                  <w:marRight w:val="101"/>
                  <w:marTop w:val="0"/>
                  <w:marBottom w:val="0"/>
                  <w:divBdr>
                    <w:top w:val="none" w:sz="0" w:space="0" w:color="auto"/>
                    <w:left w:val="none" w:sz="0" w:space="0" w:color="auto"/>
                    <w:bottom w:val="none" w:sz="0" w:space="0" w:color="auto"/>
                    <w:right w:val="none" w:sz="0" w:space="0" w:color="auto"/>
                  </w:divBdr>
                  <w:divsChild>
                    <w:div w:id="110986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877499">
          <w:marLeft w:val="0"/>
          <w:marRight w:val="0"/>
          <w:marTop w:val="51"/>
          <w:marBottom w:val="0"/>
          <w:divBdr>
            <w:top w:val="none" w:sz="0" w:space="0" w:color="auto"/>
            <w:left w:val="none" w:sz="0" w:space="0" w:color="auto"/>
            <w:bottom w:val="none" w:sz="0" w:space="0" w:color="auto"/>
            <w:right w:val="none" w:sz="0" w:space="0" w:color="auto"/>
          </w:divBdr>
        </w:div>
        <w:div w:id="1499226055">
          <w:marLeft w:val="0"/>
          <w:marRight w:val="0"/>
          <w:marTop w:val="0"/>
          <w:marBottom w:val="0"/>
          <w:divBdr>
            <w:top w:val="none" w:sz="0" w:space="0" w:color="auto"/>
            <w:left w:val="none" w:sz="0" w:space="0" w:color="auto"/>
            <w:bottom w:val="none" w:sz="0" w:space="0" w:color="auto"/>
            <w:right w:val="none" w:sz="0" w:space="0" w:color="auto"/>
          </w:divBdr>
          <w:divsChild>
            <w:div w:id="595406871">
              <w:marLeft w:val="0"/>
              <w:marRight w:val="0"/>
              <w:marTop w:val="0"/>
              <w:marBottom w:val="0"/>
              <w:divBdr>
                <w:top w:val="none" w:sz="0" w:space="0" w:color="auto"/>
                <w:left w:val="none" w:sz="0" w:space="0" w:color="auto"/>
                <w:bottom w:val="none" w:sz="0" w:space="0" w:color="auto"/>
                <w:right w:val="none" w:sz="0" w:space="0" w:color="auto"/>
              </w:divBdr>
              <w:divsChild>
                <w:div w:id="311059057">
                  <w:marLeft w:val="0"/>
                  <w:marRight w:val="101"/>
                  <w:marTop w:val="0"/>
                  <w:marBottom w:val="0"/>
                  <w:divBdr>
                    <w:top w:val="none" w:sz="0" w:space="0" w:color="auto"/>
                    <w:left w:val="none" w:sz="0" w:space="0" w:color="auto"/>
                    <w:bottom w:val="none" w:sz="0" w:space="0" w:color="auto"/>
                    <w:right w:val="none" w:sz="0" w:space="0" w:color="auto"/>
                  </w:divBdr>
                </w:div>
              </w:divsChild>
            </w:div>
            <w:div w:id="1885865770">
              <w:marLeft w:val="0"/>
              <w:marRight w:val="0"/>
              <w:marTop w:val="0"/>
              <w:marBottom w:val="0"/>
              <w:divBdr>
                <w:top w:val="none" w:sz="0" w:space="0" w:color="auto"/>
                <w:left w:val="none" w:sz="0" w:space="0" w:color="auto"/>
                <w:bottom w:val="none" w:sz="0" w:space="0" w:color="auto"/>
                <w:right w:val="none" w:sz="0" w:space="0" w:color="auto"/>
              </w:divBdr>
            </w:div>
          </w:divsChild>
        </w:div>
        <w:div w:id="1921791705">
          <w:marLeft w:val="0"/>
          <w:marRight w:val="0"/>
          <w:marTop w:val="0"/>
          <w:marBottom w:val="0"/>
          <w:divBdr>
            <w:top w:val="none" w:sz="0" w:space="0" w:color="auto"/>
            <w:left w:val="none" w:sz="0" w:space="0" w:color="auto"/>
            <w:bottom w:val="none" w:sz="0" w:space="0" w:color="auto"/>
            <w:right w:val="none" w:sz="0" w:space="0" w:color="auto"/>
          </w:divBdr>
          <w:divsChild>
            <w:div w:id="240867961">
              <w:marLeft w:val="0"/>
              <w:marRight w:val="0"/>
              <w:marTop w:val="101"/>
              <w:marBottom w:val="101"/>
              <w:divBdr>
                <w:top w:val="single" w:sz="2" w:space="4" w:color="F6F6F6"/>
                <w:left w:val="single" w:sz="2" w:space="5" w:color="F6F6F6"/>
                <w:bottom w:val="single" w:sz="2" w:space="8" w:color="F6F6F6"/>
                <w:right w:val="single" w:sz="2" w:space="5" w:color="F6F6F6"/>
              </w:divBdr>
              <w:divsChild>
                <w:div w:id="1863395249">
                  <w:marLeft w:val="0"/>
                  <w:marRight w:val="0"/>
                  <w:marTop w:val="0"/>
                  <w:marBottom w:val="51"/>
                  <w:divBdr>
                    <w:top w:val="none" w:sz="0" w:space="0" w:color="auto"/>
                    <w:left w:val="none" w:sz="0" w:space="0" w:color="auto"/>
                    <w:bottom w:val="none" w:sz="0" w:space="0" w:color="auto"/>
                    <w:right w:val="none" w:sz="0" w:space="0" w:color="auto"/>
                  </w:divBdr>
                </w:div>
              </w:divsChild>
            </w:div>
          </w:divsChild>
        </w:div>
        <w:div w:id="38827673">
          <w:marLeft w:val="0"/>
          <w:marRight w:val="0"/>
          <w:marTop w:val="0"/>
          <w:marBottom w:val="0"/>
          <w:divBdr>
            <w:top w:val="none" w:sz="0" w:space="0" w:color="auto"/>
            <w:left w:val="none" w:sz="0" w:space="0" w:color="auto"/>
            <w:bottom w:val="none" w:sz="0" w:space="0" w:color="auto"/>
            <w:right w:val="none" w:sz="0" w:space="0" w:color="auto"/>
          </w:divBdr>
          <w:divsChild>
            <w:div w:id="112789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086467">
      <w:bodyDiv w:val="1"/>
      <w:marLeft w:val="0"/>
      <w:marRight w:val="0"/>
      <w:marTop w:val="0"/>
      <w:marBottom w:val="0"/>
      <w:divBdr>
        <w:top w:val="none" w:sz="0" w:space="0" w:color="auto"/>
        <w:left w:val="none" w:sz="0" w:space="0" w:color="auto"/>
        <w:bottom w:val="none" w:sz="0" w:space="0" w:color="auto"/>
        <w:right w:val="none" w:sz="0" w:space="0" w:color="auto"/>
      </w:divBdr>
      <w:divsChild>
        <w:div w:id="1655332085">
          <w:marLeft w:val="0"/>
          <w:marRight w:val="0"/>
          <w:marTop w:val="0"/>
          <w:marBottom w:val="0"/>
          <w:divBdr>
            <w:top w:val="none" w:sz="0" w:space="0" w:color="auto"/>
            <w:left w:val="none" w:sz="0" w:space="0" w:color="auto"/>
            <w:bottom w:val="none" w:sz="0" w:space="0" w:color="auto"/>
            <w:right w:val="none" w:sz="0" w:space="0" w:color="auto"/>
          </w:divBdr>
        </w:div>
        <w:div w:id="1235699120">
          <w:marLeft w:val="0"/>
          <w:marRight w:val="0"/>
          <w:marTop w:val="88"/>
          <w:marBottom w:val="0"/>
          <w:divBdr>
            <w:top w:val="none" w:sz="0" w:space="0" w:color="auto"/>
            <w:left w:val="none" w:sz="0" w:space="0" w:color="auto"/>
            <w:bottom w:val="none" w:sz="0" w:space="0" w:color="auto"/>
            <w:right w:val="none" w:sz="0" w:space="0" w:color="auto"/>
          </w:divBdr>
        </w:div>
        <w:div w:id="516115262">
          <w:marLeft w:val="0"/>
          <w:marRight w:val="0"/>
          <w:marTop w:val="0"/>
          <w:marBottom w:val="0"/>
          <w:divBdr>
            <w:top w:val="none" w:sz="0" w:space="0" w:color="auto"/>
            <w:left w:val="none" w:sz="0" w:space="0" w:color="auto"/>
            <w:bottom w:val="none" w:sz="0" w:space="0" w:color="auto"/>
            <w:right w:val="none" w:sz="0" w:space="0" w:color="auto"/>
          </w:divBdr>
        </w:div>
        <w:div w:id="1058942838">
          <w:marLeft w:val="0"/>
          <w:marRight w:val="0"/>
          <w:marTop w:val="152"/>
          <w:marBottom w:val="0"/>
          <w:divBdr>
            <w:top w:val="none" w:sz="0" w:space="0" w:color="auto"/>
            <w:left w:val="none" w:sz="0" w:space="0" w:color="auto"/>
            <w:bottom w:val="none" w:sz="0" w:space="0" w:color="auto"/>
            <w:right w:val="none" w:sz="0" w:space="0" w:color="auto"/>
          </w:divBdr>
          <w:divsChild>
            <w:div w:id="1160654299">
              <w:marLeft w:val="0"/>
              <w:marRight w:val="0"/>
              <w:marTop w:val="0"/>
              <w:marBottom w:val="0"/>
              <w:divBdr>
                <w:top w:val="none" w:sz="0" w:space="0" w:color="auto"/>
                <w:left w:val="none" w:sz="0" w:space="0" w:color="auto"/>
                <w:bottom w:val="none" w:sz="0" w:space="0" w:color="auto"/>
                <w:right w:val="none" w:sz="0" w:space="0" w:color="auto"/>
              </w:divBdr>
              <w:divsChild>
                <w:div w:id="74148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424600">
          <w:marLeft w:val="0"/>
          <w:marRight w:val="0"/>
          <w:marTop w:val="0"/>
          <w:marBottom w:val="0"/>
          <w:divBdr>
            <w:top w:val="none" w:sz="0" w:space="0" w:color="auto"/>
            <w:left w:val="none" w:sz="0" w:space="0" w:color="auto"/>
            <w:bottom w:val="none" w:sz="0" w:space="0" w:color="auto"/>
            <w:right w:val="none" w:sz="0" w:space="0" w:color="auto"/>
          </w:divBdr>
          <w:divsChild>
            <w:div w:id="2083020275">
              <w:marLeft w:val="0"/>
              <w:marRight w:val="0"/>
              <w:marTop w:val="0"/>
              <w:marBottom w:val="0"/>
              <w:divBdr>
                <w:top w:val="single" w:sz="2" w:space="0" w:color="9F9FDA"/>
                <w:left w:val="single" w:sz="2" w:space="0" w:color="9F9FDA"/>
                <w:bottom w:val="single" w:sz="2" w:space="0" w:color="9F9FDA"/>
                <w:right w:val="single" w:sz="2" w:space="0" w:color="9F9FDA"/>
              </w:divBdr>
              <w:divsChild>
                <w:div w:id="932319640">
                  <w:marLeft w:val="0"/>
                  <w:marRight w:val="0"/>
                  <w:marTop w:val="0"/>
                  <w:marBottom w:val="0"/>
                  <w:divBdr>
                    <w:top w:val="none" w:sz="0" w:space="0" w:color="auto"/>
                    <w:left w:val="none" w:sz="0" w:space="0" w:color="auto"/>
                    <w:bottom w:val="none" w:sz="0" w:space="0" w:color="auto"/>
                    <w:right w:val="none" w:sz="0" w:space="0" w:color="auto"/>
                  </w:divBdr>
                  <w:divsChild>
                    <w:div w:id="136231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817948">
          <w:marLeft w:val="0"/>
          <w:marRight w:val="0"/>
          <w:marTop w:val="0"/>
          <w:marBottom w:val="0"/>
          <w:divBdr>
            <w:top w:val="none" w:sz="0" w:space="0" w:color="auto"/>
            <w:left w:val="none" w:sz="0" w:space="0" w:color="auto"/>
            <w:bottom w:val="none" w:sz="0" w:space="0" w:color="auto"/>
            <w:right w:val="none" w:sz="0" w:space="0" w:color="auto"/>
          </w:divBdr>
          <w:divsChild>
            <w:div w:id="1714965364">
              <w:marLeft w:val="0"/>
              <w:marRight w:val="0"/>
              <w:marTop w:val="0"/>
              <w:marBottom w:val="0"/>
              <w:divBdr>
                <w:top w:val="single" w:sz="2" w:space="0" w:color="9F9FDA"/>
                <w:left w:val="single" w:sz="2" w:space="0" w:color="9F9FDA"/>
                <w:bottom w:val="single" w:sz="2" w:space="0" w:color="9F9FDA"/>
                <w:right w:val="single" w:sz="2" w:space="0" w:color="9F9FDA"/>
              </w:divBdr>
              <w:divsChild>
                <w:div w:id="1738092670">
                  <w:marLeft w:val="0"/>
                  <w:marRight w:val="0"/>
                  <w:marTop w:val="0"/>
                  <w:marBottom w:val="0"/>
                  <w:divBdr>
                    <w:top w:val="none" w:sz="0" w:space="0" w:color="auto"/>
                    <w:left w:val="none" w:sz="0" w:space="0" w:color="auto"/>
                    <w:bottom w:val="none" w:sz="0" w:space="0" w:color="auto"/>
                    <w:right w:val="none" w:sz="0" w:space="0" w:color="auto"/>
                  </w:divBdr>
                  <w:divsChild>
                    <w:div w:id="146473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052034">
          <w:marLeft w:val="0"/>
          <w:marRight w:val="0"/>
          <w:marTop w:val="0"/>
          <w:marBottom w:val="0"/>
          <w:divBdr>
            <w:top w:val="none" w:sz="0" w:space="0" w:color="auto"/>
            <w:left w:val="none" w:sz="0" w:space="0" w:color="auto"/>
            <w:bottom w:val="none" w:sz="0" w:space="0" w:color="auto"/>
            <w:right w:val="none" w:sz="0" w:space="0" w:color="auto"/>
          </w:divBdr>
          <w:divsChild>
            <w:div w:id="2022777976">
              <w:marLeft w:val="0"/>
              <w:marRight w:val="0"/>
              <w:marTop w:val="0"/>
              <w:marBottom w:val="0"/>
              <w:divBdr>
                <w:top w:val="single" w:sz="2" w:space="0" w:color="9F9FDA"/>
                <w:left w:val="single" w:sz="2" w:space="0" w:color="9F9FDA"/>
                <w:bottom w:val="single" w:sz="2" w:space="0" w:color="9F9FDA"/>
                <w:right w:val="single" w:sz="2" w:space="0" w:color="9F9FDA"/>
              </w:divBdr>
              <w:divsChild>
                <w:div w:id="228926323">
                  <w:marLeft w:val="0"/>
                  <w:marRight w:val="0"/>
                  <w:marTop w:val="0"/>
                  <w:marBottom w:val="0"/>
                  <w:divBdr>
                    <w:top w:val="none" w:sz="0" w:space="0" w:color="auto"/>
                    <w:left w:val="none" w:sz="0" w:space="0" w:color="auto"/>
                    <w:bottom w:val="none" w:sz="0" w:space="0" w:color="auto"/>
                    <w:right w:val="none" w:sz="0" w:space="0" w:color="auto"/>
                  </w:divBdr>
                  <w:divsChild>
                    <w:div w:id="42141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7619321">
      <w:bodyDiv w:val="1"/>
      <w:marLeft w:val="0"/>
      <w:marRight w:val="0"/>
      <w:marTop w:val="0"/>
      <w:marBottom w:val="0"/>
      <w:divBdr>
        <w:top w:val="none" w:sz="0" w:space="0" w:color="auto"/>
        <w:left w:val="none" w:sz="0" w:space="0" w:color="auto"/>
        <w:bottom w:val="none" w:sz="0" w:space="0" w:color="auto"/>
        <w:right w:val="none" w:sz="0" w:space="0" w:color="auto"/>
      </w:divBdr>
    </w:div>
    <w:div w:id="1024287554">
      <w:bodyDiv w:val="1"/>
      <w:marLeft w:val="0"/>
      <w:marRight w:val="0"/>
      <w:marTop w:val="0"/>
      <w:marBottom w:val="0"/>
      <w:divBdr>
        <w:top w:val="none" w:sz="0" w:space="0" w:color="auto"/>
        <w:left w:val="none" w:sz="0" w:space="0" w:color="auto"/>
        <w:bottom w:val="none" w:sz="0" w:space="0" w:color="auto"/>
        <w:right w:val="none" w:sz="0" w:space="0" w:color="auto"/>
      </w:divBdr>
    </w:div>
    <w:div w:id="1642074203">
      <w:bodyDiv w:val="1"/>
      <w:marLeft w:val="0"/>
      <w:marRight w:val="0"/>
      <w:marTop w:val="0"/>
      <w:marBottom w:val="0"/>
      <w:divBdr>
        <w:top w:val="none" w:sz="0" w:space="0" w:color="auto"/>
        <w:left w:val="none" w:sz="0" w:space="0" w:color="auto"/>
        <w:bottom w:val="none" w:sz="0" w:space="0" w:color="auto"/>
        <w:right w:val="none" w:sz="0" w:space="0" w:color="auto"/>
      </w:divBdr>
      <w:divsChild>
        <w:div w:id="67309541">
          <w:blockQuote w:val="1"/>
          <w:marLeft w:val="720"/>
          <w:marRight w:val="720"/>
          <w:marTop w:val="100"/>
          <w:marBottom w:val="100"/>
          <w:divBdr>
            <w:top w:val="single" w:sz="2" w:space="0" w:color="auto"/>
            <w:left w:val="single" w:sz="2" w:space="0" w:color="auto"/>
            <w:bottom w:val="single" w:sz="2" w:space="0" w:color="auto"/>
            <w:right w:val="single" w:sz="2" w:space="0" w:color="auto"/>
          </w:divBdr>
        </w:div>
      </w:divsChild>
    </w:div>
    <w:div w:id="2088457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document/cons_doc_LAW_405343/3d0cac60971a511280cbba229d9b6329c07731f7/" TargetMode="External"/><Relationship Id="rId13" Type="http://schemas.openxmlformats.org/officeDocument/2006/relationships/hyperlink" Target="https://www.klerk.ru/doc/472734/" TargetMode="External"/><Relationship Id="rId18" Type="http://schemas.openxmlformats.org/officeDocument/2006/relationships/hyperlink" Target="https://www.klerk.ru/doc/411176/" TargetMode="External"/><Relationship Id="rId3" Type="http://schemas.openxmlformats.org/officeDocument/2006/relationships/settings" Target="settings.xml"/><Relationship Id="rId21" Type="http://schemas.openxmlformats.org/officeDocument/2006/relationships/hyperlink" Target="http://www.consultant.ru/document/cons_doc_LAW_377513/ef9b3e2f8e3046127b2ef57fccf5141b694e2138/" TargetMode="External"/><Relationship Id="rId7" Type="http://schemas.openxmlformats.org/officeDocument/2006/relationships/hyperlink" Target="https://www.consultant.ru/document/cons_doc_LAW_421052/daa8e03f934e0977a8b9fb670c5a4c880badea09/" TargetMode="External"/><Relationship Id="rId12" Type="http://schemas.openxmlformats.org/officeDocument/2006/relationships/hyperlink" Target="https://www.consultant.ru/document/cons_doc_LAW_189366/7bb4b990ea25414155a1c9f111340ff0c4e9cb30/" TargetMode="External"/><Relationship Id="rId17" Type="http://schemas.openxmlformats.org/officeDocument/2006/relationships/hyperlink" Target="http://nalog.garant.ru/fns/nk/646cd7e8cf19279b078cdec8fcd89ce4/"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nalog.garant.ru/fns/nk/646cd7e8cf19279b078cdec8fcd89ce4/" TargetMode="External"/><Relationship Id="rId20" Type="http://schemas.openxmlformats.org/officeDocument/2006/relationships/hyperlink" Target="http://www.consultant.ru/document/cons_doc_LAW_377513/2428f19fbea7040de2388dd179c39e787cc0d07d/" TargetMode="External"/><Relationship Id="rId1" Type="http://schemas.openxmlformats.org/officeDocument/2006/relationships/numbering" Target="numbering.xml"/><Relationship Id="rId6" Type="http://schemas.openxmlformats.org/officeDocument/2006/relationships/hyperlink" Target="https://www.consultant.ru/document/cons_doc_LAW_421052/daa8e03f934e0977a8b9fb670c5a4c880badea09/" TargetMode="External"/><Relationship Id="rId11" Type="http://schemas.openxmlformats.org/officeDocument/2006/relationships/hyperlink" Target="https://www.consultant.ru/document/cons_doc_LAW_216198/cfba7c1650221f3f94a9649695a7eed1bdaf30bd/" TargetMode="External"/><Relationship Id="rId24" Type="http://schemas.openxmlformats.org/officeDocument/2006/relationships/fontTable" Target="fontTable.xml"/><Relationship Id="rId5" Type="http://schemas.openxmlformats.org/officeDocument/2006/relationships/hyperlink" Target="https://www.consultant.ru/document/cons_doc_LAW_122855/daa8e03f934e0977a8b9fb670c5a4c880badea09/" TargetMode="External"/><Relationship Id="rId15" Type="http://schemas.openxmlformats.org/officeDocument/2006/relationships/hyperlink" Target="https://www.klerk.ru/doc/537193/" TargetMode="External"/><Relationship Id="rId23" Type="http://schemas.openxmlformats.org/officeDocument/2006/relationships/hyperlink" Target="http://www.consultant.ru/document/cons_doc_LAW_377513/850d11e08b0cb09a2318af00f2f0aff805d39c85/" TargetMode="External"/><Relationship Id="rId10" Type="http://schemas.openxmlformats.org/officeDocument/2006/relationships/hyperlink" Target="https://www.consultant.ru/document/cons_doc_LAW_405343/b004fed0b70d0f223e4a81f8ad6cd92af90a7e3b/" TargetMode="External"/><Relationship Id="rId19" Type="http://schemas.openxmlformats.org/officeDocument/2006/relationships/hyperlink" Target="http://base.garant.ru/71125748/" TargetMode="External"/><Relationship Id="rId4" Type="http://schemas.openxmlformats.org/officeDocument/2006/relationships/webSettings" Target="webSettings.xml"/><Relationship Id="rId9" Type="http://schemas.openxmlformats.org/officeDocument/2006/relationships/hyperlink" Target="https://www.consultant.ru/document/cons_doc_LAW_421052/daa8e03f934e0977a8b9fb670c5a4c880badea09/" TargetMode="External"/><Relationship Id="rId14" Type="http://schemas.openxmlformats.org/officeDocument/2006/relationships/hyperlink" Target="https://www.klerk.ru/doc/537194/" TargetMode="External"/><Relationship Id="rId22" Type="http://schemas.openxmlformats.org/officeDocument/2006/relationships/hyperlink" Target="http://www.consultant.ru/document/cons_doc_LAW_377513/c4dda76950086823809763473e10fa70d970746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12</Pages>
  <Words>4576</Words>
  <Characters>26086</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Неверов</dc:creator>
  <cp:lastModifiedBy>Неверов</cp:lastModifiedBy>
  <cp:revision>4</cp:revision>
  <dcterms:created xsi:type="dcterms:W3CDTF">2023-08-29T17:21:00Z</dcterms:created>
  <dcterms:modified xsi:type="dcterms:W3CDTF">2023-08-29T17:55:00Z</dcterms:modified>
</cp:coreProperties>
</file>