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FA0B" w14:textId="2C6B2231" w:rsidR="00E9452C" w:rsidRPr="00E9452C" w:rsidRDefault="00E9452C" w:rsidP="00FF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400"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kern w:val="36"/>
          <w:lang w:eastAsia="ru-RU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36"/>
          <w:lang w:eastAsia="ru-RU"/>
          <w14:ligatures w14:val="none"/>
        </w:rPr>
        <w:t xml:space="preserve">ВОПРОС </w:t>
      </w:r>
      <w:r w:rsidRPr="00E9452C">
        <w:rPr>
          <w:rFonts w:ascii="Arial" w:eastAsia="Times New Roman" w:hAnsi="Arial" w:cs="Arial"/>
          <w:b/>
          <w:bCs/>
          <w:color w:val="000000"/>
          <w:kern w:val="36"/>
          <w:lang w:eastAsia="ru-RU"/>
          <w14:ligatures w14:val="none"/>
        </w:rPr>
        <w:t>2. Екатерина Игоревна Б.</w:t>
      </w:r>
    </w:p>
    <w:p w14:paraId="53726093" w14:textId="77777777" w:rsidR="00E9452C" w:rsidRDefault="00E9452C" w:rsidP="00FF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hd w:val="clear" w:color="auto" w:fill="FFFFFF"/>
          <w:lang w:eastAsia="ru-RU"/>
          <w14:ligatures w14:val="none"/>
        </w:rPr>
      </w:pPr>
    </w:p>
    <w:p w14:paraId="2C6108C2" w14:textId="469168E8" w:rsidR="00E9452C" w:rsidRPr="00E9452C" w:rsidRDefault="00E9452C" w:rsidP="00FF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  <w14:ligatures w14:val="none"/>
        </w:rPr>
      </w:pPr>
      <w:r w:rsidRPr="00E9452C">
        <w:rPr>
          <w:rFonts w:ascii="Arial" w:eastAsia="Times New Roman" w:hAnsi="Arial" w:cs="Arial"/>
          <w:color w:val="000000"/>
          <w:kern w:val="0"/>
          <w:shd w:val="clear" w:color="auto" w:fill="FFFFFF"/>
          <w:lang w:eastAsia="ru-RU"/>
          <w14:ligatures w14:val="none"/>
        </w:rPr>
        <w:t>У Благотворительного фонда есть программа «Социальная деревня», фонд имеет в собственности землю и построенный на ней дом для поддерживаемого проживания инвалидов. И есть Общественная организация, которая на праве безвозмездного пользования фактически использует по целевому назначению дом и землю. В планах у Благотворительного фонда построить второй дом, для этого нужен архитектурный проект.</w:t>
      </w:r>
    </w:p>
    <w:p w14:paraId="2199D046" w14:textId="16F7436D" w:rsidR="00E9452C" w:rsidRPr="00E9452C" w:rsidRDefault="00E9452C" w:rsidP="00FF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hd w:val="clear" w:color="auto" w:fill="FFFFFF"/>
          <w:lang w:eastAsia="ru-RU"/>
          <w14:ligatures w14:val="none"/>
        </w:rPr>
        <w:t>Р</w:t>
      </w:r>
      <w:r w:rsidRPr="00E9452C">
        <w:rPr>
          <w:rFonts w:ascii="Arial" w:eastAsia="Times New Roman" w:hAnsi="Arial" w:cs="Arial"/>
          <w:color w:val="000000"/>
          <w:kern w:val="0"/>
          <w:shd w:val="clear" w:color="auto" w:fill="FFFFFF"/>
          <w:lang w:eastAsia="ru-RU"/>
          <w14:ligatures w14:val="none"/>
        </w:rPr>
        <w:t>уководитель фонда хочет оплату архитектору и соответственно договор с ним</w:t>
      </w:r>
      <w:r w:rsidR="00FF66A2">
        <w:rPr>
          <w:rFonts w:ascii="Arial" w:eastAsia="Times New Roman" w:hAnsi="Arial" w:cs="Arial"/>
          <w:color w:val="000000"/>
          <w:kern w:val="0"/>
          <w:shd w:val="clear" w:color="auto" w:fill="FFFFFF"/>
          <w:lang w:eastAsia="ru-RU"/>
          <w14:ligatures w14:val="none"/>
        </w:rPr>
        <w:t xml:space="preserve"> </w:t>
      </w:r>
      <w:r w:rsidRPr="00E9452C">
        <w:rPr>
          <w:rFonts w:ascii="Arial" w:eastAsia="Times New Roman" w:hAnsi="Arial" w:cs="Arial"/>
          <w:color w:val="000000"/>
          <w:kern w:val="0"/>
          <w:shd w:val="clear" w:color="auto" w:fill="FFFFFF"/>
          <w:lang w:eastAsia="ru-RU"/>
          <w14:ligatures w14:val="none"/>
        </w:rPr>
        <w:t>выполнить от Общественной организации, это связано с тем, что на оплату архитектору планируется собирать деньги (пожертвования) через определённого агрегатора, у которого у Общественной организации есть верификация, а у Фонда нет, делать её долго. А далее само строительство дома будет осуществлять</w:t>
      </w:r>
      <w:r w:rsidR="00FF66A2">
        <w:rPr>
          <w:rFonts w:ascii="Arial" w:eastAsia="Times New Roman" w:hAnsi="Arial" w:cs="Arial"/>
          <w:color w:val="000000"/>
          <w:kern w:val="0"/>
          <w:shd w:val="clear" w:color="auto" w:fill="FFFFFF"/>
          <w:lang w:eastAsia="ru-RU"/>
          <w14:ligatures w14:val="none"/>
        </w:rPr>
        <w:t xml:space="preserve"> </w:t>
      </w:r>
      <w:r w:rsidRPr="00E9452C">
        <w:rPr>
          <w:rFonts w:ascii="Arial" w:eastAsia="Times New Roman" w:hAnsi="Arial" w:cs="Arial"/>
          <w:color w:val="000000"/>
          <w:kern w:val="0"/>
          <w:shd w:val="clear" w:color="auto" w:fill="FFFFFF"/>
          <w:lang w:eastAsia="ru-RU"/>
          <w14:ligatures w14:val="none"/>
        </w:rPr>
        <w:t>Благотворительный фонд. Возможно ли это? Меня смущает то, что у Фонда оплата архитектору должна попасть на сч. 08 и далее войти с стоимость Дома. А при таком раскладе этого не произойдёт.</w:t>
      </w:r>
    </w:p>
    <w:p w14:paraId="24D7C015" w14:textId="50378937" w:rsidR="00E9452C" w:rsidRPr="00E9452C" w:rsidRDefault="00E9452C" w:rsidP="00FF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  <w14:ligatures w14:val="none"/>
        </w:rPr>
      </w:pPr>
      <w:r w:rsidRPr="00E9452C">
        <w:rPr>
          <w:rFonts w:ascii="Arial" w:eastAsia="Times New Roman" w:hAnsi="Arial" w:cs="Arial"/>
          <w:color w:val="000000"/>
          <w:kern w:val="0"/>
          <w:shd w:val="clear" w:color="auto" w:fill="FFFFFF"/>
          <w:lang w:eastAsia="ru-RU"/>
          <w14:ligatures w14:val="none"/>
        </w:rPr>
        <w:t>И возможно ли здесь сделать что-то наподобие</w:t>
      </w:r>
      <w:r w:rsidR="00F82AF7">
        <w:rPr>
          <w:rFonts w:ascii="Arial" w:eastAsia="Times New Roman" w:hAnsi="Arial" w:cs="Arial"/>
          <w:color w:val="000000"/>
          <w:kern w:val="0"/>
          <w:shd w:val="clear" w:color="auto" w:fill="FFFFFF"/>
          <w:lang w:eastAsia="ru-RU"/>
          <w14:ligatures w14:val="none"/>
        </w:rPr>
        <w:t xml:space="preserve"> </w:t>
      </w:r>
      <w:r w:rsidRPr="00E9452C">
        <w:rPr>
          <w:rFonts w:ascii="Arial" w:eastAsia="Times New Roman" w:hAnsi="Arial" w:cs="Arial"/>
          <w:color w:val="000000"/>
          <w:kern w:val="0"/>
          <w:shd w:val="clear" w:color="auto" w:fill="FFFFFF"/>
          <w:lang w:eastAsia="ru-RU"/>
          <w14:ligatures w14:val="none"/>
        </w:rPr>
        <w:t>договора поручения, что Фонд поручает или дает задание Общественной организации совершить определённые действия на заключение договора с архитектором и оплату ему?  И если это будет оформлено по такой схеме, то какие риски и последствия есть для фонда?</w:t>
      </w:r>
    </w:p>
    <w:p w14:paraId="03F0B761" w14:textId="7E4F1C37" w:rsidR="00E9452C" w:rsidRPr="00E9452C" w:rsidRDefault="00E9452C" w:rsidP="00FF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  <w14:ligatures w14:val="none"/>
        </w:rPr>
      </w:pPr>
      <w:r w:rsidRPr="00E9452C">
        <w:rPr>
          <w:rFonts w:ascii="Arial" w:eastAsia="Times New Roman" w:hAnsi="Arial" w:cs="Arial"/>
          <w:color w:val="000000"/>
          <w:kern w:val="0"/>
          <w:shd w:val="clear" w:color="auto" w:fill="FFFFFF"/>
          <w:lang w:eastAsia="ru-RU"/>
          <w14:ligatures w14:val="none"/>
        </w:rPr>
        <w:t>Может быть такой вариант, что</w:t>
      </w:r>
      <w:r w:rsidR="00FF66A2">
        <w:rPr>
          <w:rFonts w:ascii="Arial" w:eastAsia="Times New Roman" w:hAnsi="Arial" w:cs="Arial"/>
          <w:color w:val="000000"/>
          <w:kern w:val="0"/>
          <w:shd w:val="clear" w:color="auto" w:fill="FFFFFF"/>
          <w:lang w:eastAsia="ru-RU"/>
          <w14:ligatures w14:val="none"/>
        </w:rPr>
        <w:t>,</w:t>
      </w:r>
      <w:r w:rsidRPr="00E9452C">
        <w:rPr>
          <w:rFonts w:ascii="Arial" w:eastAsia="Times New Roman" w:hAnsi="Arial" w:cs="Arial"/>
          <w:color w:val="000000"/>
          <w:kern w:val="0"/>
          <w:shd w:val="clear" w:color="auto" w:fill="FFFFFF"/>
          <w:lang w:eastAsia="ru-RU"/>
          <w14:ligatures w14:val="none"/>
        </w:rPr>
        <w:t xml:space="preserve"> учитывая увеличивающееся количество запросов на сопровождаемое проживание инвалидов</w:t>
      </w:r>
      <w:r>
        <w:rPr>
          <w:rFonts w:ascii="Arial" w:eastAsia="Times New Roman" w:hAnsi="Arial" w:cs="Arial"/>
          <w:color w:val="000000"/>
          <w:kern w:val="0"/>
          <w:shd w:val="clear" w:color="auto" w:fill="FFFFFF"/>
          <w:lang w:eastAsia="ru-RU"/>
          <w14:ligatures w14:val="none"/>
        </w:rPr>
        <w:t xml:space="preserve"> </w:t>
      </w:r>
      <w:r w:rsidRPr="00E9452C">
        <w:rPr>
          <w:rFonts w:ascii="Arial" w:eastAsia="Times New Roman" w:hAnsi="Arial" w:cs="Arial"/>
          <w:color w:val="000000"/>
          <w:kern w:val="0"/>
          <w:shd w:val="clear" w:color="auto" w:fill="FFFFFF"/>
          <w:lang w:eastAsia="ru-RU"/>
          <w14:ligatures w14:val="none"/>
        </w:rPr>
        <w:t>в Общественную организацию "Социальная деревня"</w:t>
      </w:r>
      <w:r w:rsidR="00FF66A2">
        <w:rPr>
          <w:rFonts w:ascii="Arial" w:eastAsia="Times New Roman" w:hAnsi="Arial" w:cs="Arial"/>
          <w:color w:val="000000"/>
          <w:kern w:val="0"/>
          <w:shd w:val="clear" w:color="auto" w:fill="FFFFFF"/>
          <w:lang w:eastAsia="ru-RU"/>
          <w14:ligatures w14:val="none"/>
        </w:rPr>
        <w:t>,</w:t>
      </w:r>
      <w:r w:rsidRPr="00E9452C">
        <w:rPr>
          <w:rFonts w:ascii="Arial" w:eastAsia="Times New Roman" w:hAnsi="Arial" w:cs="Arial"/>
          <w:color w:val="000000"/>
          <w:kern w:val="0"/>
          <w:shd w:val="clear" w:color="auto" w:fill="FFFFFF"/>
          <w:lang w:eastAsia="ru-RU"/>
          <w14:ligatures w14:val="none"/>
        </w:rPr>
        <w:t xml:space="preserve"> эта Общ.</w:t>
      </w:r>
      <w:r w:rsidR="00B51403">
        <w:rPr>
          <w:rFonts w:ascii="Arial" w:eastAsia="Times New Roman" w:hAnsi="Arial" w:cs="Arial"/>
          <w:color w:val="000000"/>
          <w:kern w:val="0"/>
          <w:shd w:val="clear" w:color="auto" w:fill="FFFFFF"/>
          <w:lang w:eastAsia="ru-RU"/>
          <w14:ligatures w14:val="none"/>
        </w:rPr>
        <w:t xml:space="preserve"> </w:t>
      </w:r>
      <w:r w:rsidRPr="00E9452C">
        <w:rPr>
          <w:rFonts w:ascii="Arial" w:eastAsia="Times New Roman" w:hAnsi="Arial" w:cs="Arial"/>
          <w:color w:val="000000"/>
          <w:kern w:val="0"/>
          <w:shd w:val="clear" w:color="auto" w:fill="FFFFFF"/>
          <w:lang w:eastAsia="ru-RU"/>
          <w14:ligatures w14:val="none"/>
        </w:rPr>
        <w:t>организация самостоятельно приняла Решение заказать архитектурный проект нового дома, а затем обратилась в Фонд с просьбой о строительстве нового дома, представила готовый архитектурный проект и Фонд этот вопрос рассмотрит на заседании правления и примет какое-то решение? И тогда расходы на архитектора будут текущими расходами Общ.</w:t>
      </w:r>
      <w:r w:rsidR="00B51403">
        <w:rPr>
          <w:rFonts w:ascii="Arial" w:eastAsia="Times New Roman" w:hAnsi="Arial" w:cs="Arial"/>
          <w:color w:val="000000"/>
          <w:kern w:val="0"/>
          <w:shd w:val="clear" w:color="auto" w:fill="FFFFFF"/>
          <w:lang w:eastAsia="ru-RU"/>
          <w14:ligatures w14:val="none"/>
        </w:rPr>
        <w:t xml:space="preserve"> </w:t>
      </w:r>
      <w:r w:rsidRPr="00E9452C">
        <w:rPr>
          <w:rFonts w:ascii="Arial" w:eastAsia="Times New Roman" w:hAnsi="Arial" w:cs="Arial"/>
          <w:color w:val="000000"/>
          <w:kern w:val="0"/>
          <w:shd w:val="clear" w:color="auto" w:fill="FFFFFF"/>
          <w:lang w:eastAsia="ru-RU"/>
          <w14:ligatures w14:val="none"/>
        </w:rPr>
        <w:t>организации, а у Фонда в 08 счёт войдут только прямые затраты на строительство.</w:t>
      </w:r>
    </w:p>
    <w:p w14:paraId="44B7BE3C" w14:textId="77777777" w:rsidR="00E9452C" w:rsidRPr="00E9452C" w:rsidRDefault="00E9452C" w:rsidP="00FF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lang w:eastAsia="ru-RU"/>
          <w14:ligatures w14:val="none"/>
        </w:rPr>
      </w:pPr>
      <w:r w:rsidRPr="00E9452C">
        <w:rPr>
          <w:rFonts w:ascii="Arial" w:eastAsia="Times New Roman" w:hAnsi="Arial" w:cs="Arial"/>
          <w:color w:val="000000"/>
          <w:kern w:val="0"/>
          <w:shd w:val="clear" w:color="auto" w:fill="FFFFFF"/>
          <w:lang w:eastAsia="ru-RU"/>
          <w14:ligatures w14:val="none"/>
        </w:rPr>
        <w:t>Для справки: Фонд не является Учредителем этой Общественной организации, но эта Социальная деревня является проектом Фонда.</w:t>
      </w:r>
    </w:p>
    <w:p w14:paraId="10F2DFE3" w14:textId="77777777" w:rsidR="00160B4D" w:rsidRDefault="00160B4D">
      <w:pPr>
        <w:rPr>
          <w:rFonts w:ascii="Arial" w:hAnsi="Arial" w:cs="Arial"/>
        </w:rPr>
      </w:pPr>
    </w:p>
    <w:p w14:paraId="236AAE18" w14:textId="2B2DDC6F" w:rsidR="00A962C0" w:rsidRDefault="00A962C0">
      <w:pPr>
        <w:rPr>
          <w:rFonts w:ascii="Arial" w:hAnsi="Arial" w:cs="Arial"/>
        </w:rPr>
      </w:pPr>
      <w:r w:rsidRPr="00A962C0">
        <w:rPr>
          <w:rFonts w:ascii="Arial" w:hAnsi="Arial" w:cs="Arial"/>
        </w:rPr>
        <w:t>Статья 123.4. Основные положения об общественных организациях</w:t>
      </w:r>
    </w:p>
    <w:p w14:paraId="0B23CDAF" w14:textId="669B2D1A" w:rsidR="00F82AF7" w:rsidRDefault="00A962C0" w:rsidP="00A962C0">
      <w:pPr>
        <w:jc w:val="both"/>
        <w:rPr>
          <w:rFonts w:ascii="Arial" w:hAnsi="Arial" w:cs="Arial"/>
        </w:rPr>
      </w:pPr>
      <w:r w:rsidRPr="00A962C0">
        <w:rPr>
          <w:rFonts w:ascii="Arial" w:hAnsi="Arial" w:cs="Arial"/>
        </w:rPr>
        <w:t xml:space="preserve">Общественными организациями признаются добровольные объединения граждан, объединившихся в установленном законом порядке на основе общности их интересов </w:t>
      </w:r>
      <w:r w:rsidRPr="00A962C0">
        <w:rPr>
          <w:rFonts w:ascii="Arial" w:hAnsi="Arial" w:cs="Arial"/>
          <w:b/>
          <w:bCs/>
        </w:rPr>
        <w:t>для удовлетворения духовных или иных нематериальных потребностей, для представления и защиты общих интересов и достижения иных не противоречащих закону целей</w:t>
      </w:r>
      <w:r w:rsidRPr="00A962C0">
        <w:rPr>
          <w:rFonts w:ascii="Arial" w:hAnsi="Arial" w:cs="Arial"/>
        </w:rPr>
        <w:t>.</w:t>
      </w:r>
    </w:p>
    <w:p w14:paraId="614A6DA1" w14:textId="77777777" w:rsidR="00F82AF7" w:rsidRDefault="00F82AF7">
      <w:pPr>
        <w:rPr>
          <w:rFonts w:ascii="Arial" w:hAnsi="Arial" w:cs="Arial"/>
        </w:rPr>
      </w:pPr>
    </w:p>
    <w:p w14:paraId="201671F6" w14:textId="5B2F0501" w:rsidR="00F82AF7" w:rsidRDefault="00A21B8B">
      <w:pPr>
        <w:rPr>
          <w:rFonts w:ascii="Arial" w:hAnsi="Arial" w:cs="Arial"/>
        </w:rPr>
      </w:pPr>
      <w:r>
        <w:rPr>
          <w:rFonts w:ascii="Arial" w:hAnsi="Arial" w:cs="Arial"/>
        </w:rPr>
        <w:t>Необходимо проанализировать положения Устава Общественной организации и других программных документов, выяснить, есть ли возможность осуществлять пожертвования.</w:t>
      </w:r>
    </w:p>
    <w:p w14:paraId="6DB08A10" w14:textId="77777777" w:rsidR="00F82AF7" w:rsidRDefault="00F82AF7">
      <w:pPr>
        <w:rPr>
          <w:rFonts w:ascii="Arial" w:hAnsi="Arial" w:cs="Arial"/>
        </w:rPr>
      </w:pPr>
    </w:p>
    <w:p w14:paraId="7E60935F" w14:textId="77777777" w:rsidR="00FF66A2" w:rsidRDefault="00FF66A2">
      <w:pPr>
        <w:rPr>
          <w:rFonts w:ascii="Arial" w:hAnsi="Arial" w:cs="Arial"/>
        </w:rPr>
      </w:pPr>
    </w:p>
    <w:p w14:paraId="0B431355" w14:textId="65155FA3" w:rsidR="00F82AF7" w:rsidRDefault="00F82AF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38F0F3C" w14:textId="503B9B8D" w:rsidR="00FF66A2" w:rsidRPr="00FF66A2" w:rsidRDefault="00FF66A2" w:rsidP="00FF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Arial" w:hAnsi="Arial" w:cs="Arial"/>
          <w:b/>
          <w:bCs/>
        </w:rPr>
      </w:pPr>
      <w:r w:rsidRPr="00FF66A2">
        <w:rPr>
          <w:rFonts w:ascii="Arial" w:hAnsi="Arial" w:cs="Arial"/>
          <w:b/>
          <w:bCs/>
        </w:rPr>
        <w:lastRenderedPageBreak/>
        <w:t>В</w:t>
      </w:r>
      <w:r>
        <w:rPr>
          <w:rFonts w:ascii="Arial" w:hAnsi="Arial" w:cs="Arial"/>
          <w:b/>
          <w:bCs/>
        </w:rPr>
        <w:t>ОПРОС</w:t>
      </w:r>
      <w:r w:rsidRPr="00FF66A2">
        <w:rPr>
          <w:rFonts w:ascii="Arial" w:hAnsi="Arial" w:cs="Arial"/>
          <w:b/>
          <w:bCs/>
        </w:rPr>
        <w:t xml:space="preserve"> </w:t>
      </w:r>
      <w:r w:rsidRPr="00FF66A2">
        <w:rPr>
          <w:rFonts w:ascii="Arial" w:hAnsi="Arial" w:cs="Arial"/>
          <w:b/>
          <w:bCs/>
        </w:rPr>
        <w:t>6. Татьяна Владимировна О.</w:t>
      </w:r>
    </w:p>
    <w:p w14:paraId="41DA448D" w14:textId="19CB62CA" w:rsidR="00FF66A2" w:rsidRDefault="00FF66A2" w:rsidP="00FF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F66A2">
        <w:rPr>
          <w:rFonts w:ascii="Arial" w:hAnsi="Arial" w:cs="Arial"/>
        </w:rPr>
        <w:t>Благотворительный фонд закупает в аптеке лекарства для детей ДЦП по заявлению от них с просьбой приобретения конкретных лекарств по направлению от врача. При проверке Минюст сказал, что надо заключать Трехсторонний договор пожертвования между фондом, благополучателем и аптекой, где были приобретены лекарства, но образца не предоставил. Если у вас имеется такой, можете показать образец?</w:t>
      </w:r>
    </w:p>
    <w:p w14:paraId="1C39ED0E" w14:textId="2985E04F" w:rsidR="00FF66A2" w:rsidRPr="00517439" w:rsidRDefault="00F82AF7" w:rsidP="00FF66A2">
      <w:pPr>
        <w:rPr>
          <w:rFonts w:ascii="Arial" w:hAnsi="Arial" w:cs="Arial"/>
          <w:i/>
          <w:iCs/>
        </w:rPr>
      </w:pPr>
      <w:r w:rsidRPr="00517439">
        <w:rPr>
          <w:rFonts w:ascii="Arial" w:hAnsi="Arial" w:cs="Arial"/>
          <w:i/>
          <w:iCs/>
        </w:rPr>
        <w:t>Возможный предмет договора:</w:t>
      </w:r>
    </w:p>
    <w:p w14:paraId="64B7CB0A" w14:textId="1EA2B85B" w:rsidR="00F82AF7" w:rsidRPr="00F82AF7" w:rsidRDefault="00F82AF7" w:rsidP="00F82A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82AF7">
        <w:rPr>
          <w:rFonts w:ascii="Arial" w:hAnsi="Arial" w:cs="Arial"/>
        </w:rPr>
        <w:t>Предмет Договора</w:t>
      </w:r>
    </w:p>
    <w:p w14:paraId="4B9EA148" w14:textId="77777777" w:rsidR="00F82AF7" w:rsidRDefault="00F82AF7" w:rsidP="00F82AF7">
      <w:pPr>
        <w:rPr>
          <w:rFonts w:ascii="Arial" w:hAnsi="Arial" w:cs="Arial"/>
        </w:rPr>
      </w:pPr>
      <w:r w:rsidRPr="00F82AF7">
        <w:rPr>
          <w:rFonts w:ascii="Arial" w:hAnsi="Arial" w:cs="Arial"/>
        </w:rPr>
        <w:t>1.1. В соответствии с настоящим Договором Жертвователь обязуется оплатить стоимость имущества, передаваемого Собственником Получателю: ___________________ (далее - Имущество), для использования Получателем в целях, указанных в настоящем Договоре.</w:t>
      </w:r>
    </w:p>
    <w:p w14:paraId="4F9DC34F" w14:textId="5C53C8B5" w:rsidR="00B24DDA" w:rsidRPr="00BF5D8D" w:rsidRDefault="00B24DDA" w:rsidP="00F82AF7">
      <w:pPr>
        <w:rPr>
          <w:rFonts w:ascii="Arial" w:hAnsi="Arial" w:cs="Arial"/>
          <w:i/>
          <w:iCs/>
          <w:color w:val="FF0000"/>
        </w:rPr>
      </w:pPr>
      <w:r w:rsidRPr="00BF5D8D">
        <w:rPr>
          <w:rFonts w:ascii="Arial" w:hAnsi="Arial" w:cs="Arial"/>
          <w:i/>
          <w:iCs/>
          <w:color w:val="FF0000"/>
        </w:rPr>
        <w:t xml:space="preserve">Оплата </w:t>
      </w:r>
      <w:r w:rsidR="001E3422">
        <w:rPr>
          <w:rFonts w:ascii="Arial" w:hAnsi="Arial" w:cs="Arial"/>
          <w:i/>
          <w:iCs/>
          <w:color w:val="FF0000"/>
        </w:rPr>
        <w:t xml:space="preserve">стоимости </w:t>
      </w:r>
      <w:r w:rsidRPr="00BF5D8D">
        <w:rPr>
          <w:rFonts w:ascii="Arial" w:hAnsi="Arial" w:cs="Arial"/>
          <w:i/>
          <w:iCs/>
          <w:color w:val="FF0000"/>
        </w:rPr>
        <w:t>имущества осуществляется в рамках оказания Жертвователем Получателю благотворительной помощи (п. 8.2. ст. 217 НК РФ).</w:t>
      </w:r>
    </w:p>
    <w:p w14:paraId="5A97F57A" w14:textId="77777777" w:rsidR="00B24DDA" w:rsidRPr="00B24DDA" w:rsidRDefault="00B24DDA" w:rsidP="00B24DDA">
      <w:pPr>
        <w:rPr>
          <w:rFonts w:ascii="Arial" w:hAnsi="Arial" w:cs="Arial"/>
        </w:rPr>
      </w:pPr>
      <w:r w:rsidRPr="00B24DDA">
        <w:rPr>
          <w:rFonts w:ascii="Arial" w:hAnsi="Arial" w:cs="Arial"/>
        </w:rPr>
        <w:t>1.2. Имущество передается в собственность Получателя для использования в следующих целях: _______________________.</w:t>
      </w:r>
    </w:p>
    <w:p w14:paraId="369241BC" w14:textId="03ADDF1E" w:rsidR="00B24DDA" w:rsidRDefault="00B24DDA" w:rsidP="00B24DDA">
      <w:pPr>
        <w:rPr>
          <w:rFonts w:ascii="Arial" w:hAnsi="Arial" w:cs="Arial"/>
        </w:rPr>
      </w:pPr>
      <w:r w:rsidRPr="00B24DDA">
        <w:rPr>
          <w:rFonts w:ascii="Arial" w:hAnsi="Arial" w:cs="Arial"/>
        </w:rPr>
        <w:t>1.</w:t>
      </w:r>
      <w:r w:rsidR="00BF5D8D">
        <w:rPr>
          <w:rFonts w:ascii="Arial" w:hAnsi="Arial" w:cs="Arial"/>
        </w:rPr>
        <w:t>3</w:t>
      </w:r>
      <w:r w:rsidRPr="00B24DDA">
        <w:rPr>
          <w:rFonts w:ascii="Arial" w:hAnsi="Arial" w:cs="Arial"/>
        </w:rPr>
        <w:t>. Собственник передает Получателю Имущество единовременно и в полном объеме (</w:t>
      </w:r>
      <w:r w:rsidRPr="00BF5D8D">
        <w:rPr>
          <w:rFonts w:ascii="Arial" w:hAnsi="Arial" w:cs="Arial"/>
          <w:i/>
          <w:iCs/>
        </w:rPr>
        <w:t>договором может быть предусмотрено иное</w:t>
      </w:r>
      <w:r w:rsidRPr="00B24DDA">
        <w:rPr>
          <w:rFonts w:ascii="Arial" w:hAnsi="Arial" w:cs="Arial"/>
        </w:rPr>
        <w:t>) в течение ___ (_________) рабочих (вариант: календарных) дней с момента подписания настоящего Договора в следующем порядке: ________________ по адресу: _______________.</w:t>
      </w:r>
    </w:p>
    <w:p w14:paraId="27B9CFB6" w14:textId="77777777" w:rsidR="00B24DDA" w:rsidRPr="00B24DDA" w:rsidRDefault="00B24DDA" w:rsidP="00B24DDA">
      <w:pPr>
        <w:rPr>
          <w:rFonts w:ascii="Arial" w:hAnsi="Arial" w:cs="Arial"/>
          <w:i/>
          <w:iCs/>
        </w:rPr>
      </w:pPr>
      <w:r w:rsidRPr="00B24DDA">
        <w:rPr>
          <w:rFonts w:ascii="Arial" w:hAnsi="Arial" w:cs="Arial"/>
          <w:i/>
          <w:iCs/>
        </w:rPr>
        <w:t>Налогообложение</w:t>
      </w:r>
    </w:p>
    <w:p w14:paraId="1E62514F" w14:textId="77777777" w:rsidR="00B24DDA" w:rsidRPr="00B24DDA" w:rsidRDefault="00B24DDA" w:rsidP="00B24DDA">
      <w:pPr>
        <w:rPr>
          <w:rFonts w:ascii="Arial" w:hAnsi="Arial" w:cs="Arial"/>
          <w:i/>
          <w:iCs/>
        </w:rPr>
      </w:pPr>
      <w:r w:rsidRPr="00B24DDA">
        <w:rPr>
          <w:rFonts w:ascii="Arial" w:hAnsi="Arial" w:cs="Arial"/>
          <w:i/>
          <w:iCs/>
        </w:rPr>
        <w:t>Ст. 217 НК РФ</w:t>
      </w:r>
    </w:p>
    <w:p w14:paraId="1716FEE9" w14:textId="3CD61585" w:rsidR="00B24DDA" w:rsidRDefault="00B24DDA" w:rsidP="00B24DDA">
      <w:pPr>
        <w:rPr>
          <w:rFonts w:ascii="Arial" w:hAnsi="Arial" w:cs="Arial"/>
        </w:rPr>
      </w:pPr>
      <w:r w:rsidRPr="00B24DDA">
        <w:rPr>
          <w:rFonts w:ascii="Arial" w:hAnsi="Arial" w:cs="Arial"/>
        </w:rPr>
        <w:t>8.2) суммы выплат в виде благотворительной помощи в денежной и натуральной форме, оказываемой в соответствии с законодательством Российской Федерации о благотворительной деятельности зарегистрированными в установленном порядке российскими и иностранными благотворительными организациями;</w:t>
      </w:r>
    </w:p>
    <w:p w14:paraId="5FF9748D" w14:textId="6B453074" w:rsidR="00F82AF7" w:rsidRDefault="001E3422" w:rsidP="00F82AF7">
      <w:pPr>
        <w:rPr>
          <w:rFonts w:ascii="Arial" w:hAnsi="Arial" w:cs="Arial"/>
        </w:rPr>
      </w:pPr>
      <w:r>
        <w:rPr>
          <w:rFonts w:ascii="Arial" w:hAnsi="Arial" w:cs="Arial"/>
        </w:rPr>
        <w:t>ГК РФ</w:t>
      </w:r>
    </w:p>
    <w:p w14:paraId="16905531" w14:textId="77777777" w:rsidR="006B4B25" w:rsidRPr="006B4B25" w:rsidRDefault="006B4B25" w:rsidP="006B4B25">
      <w:pPr>
        <w:jc w:val="both"/>
        <w:rPr>
          <w:rFonts w:ascii="Arial" w:hAnsi="Arial" w:cs="Arial"/>
        </w:rPr>
      </w:pPr>
      <w:r w:rsidRPr="006B4B25">
        <w:rPr>
          <w:rFonts w:ascii="Arial" w:hAnsi="Arial" w:cs="Arial"/>
        </w:rPr>
        <w:t>Статья 582. Пожертвования</w:t>
      </w:r>
    </w:p>
    <w:p w14:paraId="19060118" w14:textId="1DB31ED8" w:rsidR="006B4B25" w:rsidRDefault="006B4B25" w:rsidP="006B4B25">
      <w:pPr>
        <w:jc w:val="both"/>
        <w:rPr>
          <w:rFonts w:ascii="Arial" w:hAnsi="Arial" w:cs="Arial"/>
        </w:rPr>
      </w:pPr>
      <w:r w:rsidRPr="006B4B25">
        <w:rPr>
          <w:rFonts w:ascii="Arial" w:hAnsi="Arial" w:cs="Arial"/>
        </w:rPr>
        <w:t xml:space="preserve">1. Пожертвованием признается дарение вещи или права в </w:t>
      </w:r>
      <w:r w:rsidRPr="001E3422">
        <w:rPr>
          <w:rFonts w:ascii="Arial" w:hAnsi="Arial" w:cs="Arial"/>
          <w:b/>
          <w:bCs/>
        </w:rPr>
        <w:t>общеполезных целях</w:t>
      </w:r>
      <w:r w:rsidRPr="006B4B25">
        <w:rPr>
          <w:rFonts w:ascii="Arial" w:hAnsi="Arial" w:cs="Arial"/>
        </w:rPr>
        <w:t xml:space="preserve">. Пожертвования </w:t>
      </w:r>
      <w:r w:rsidRPr="001E3422">
        <w:rPr>
          <w:rFonts w:ascii="Arial" w:hAnsi="Arial" w:cs="Arial"/>
          <w:b/>
          <w:bCs/>
        </w:rPr>
        <w:t>могут делаться гражданам</w:t>
      </w:r>
      <w:r w:rsidRPr="006B4B25">
        <w:rPr>
          <w:rFonts w:ascii="Arial" w:hAnsi="Arial" w:cs="Arial"/>
        </w:rPr>
        <w:t>, медицинским, образовательным организациям, организациям социального обслуживания и другим аналогичным организациям, благотворительным и научным организациям,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 статье 124 настоящего Кодекса.</w:t>
      </w:r>
    </w:p>
    <w:p w14:paraId="2F28EFEC" w14:textId="77777777" w:rsidR="006B4B25" w:rsidRDefault="006B4B25" w:rsidP="00F82AF7">
      <w:pPr>
        <w:rPr>
          <w:rFonts w:ascii="Arial" w:hAnsi="Arial" w:cs="Arial"/>
        </w:rPr>
      </w:pPr>
    </w:p>
    <w:p w14:paraId="13BEF3C3" w14:textId="52062097" w:rsidR="00F82AF7" w:rsidRPr="00517439" w:rsidRDefault="00F82AF7" w:rsidP="00F82AF7">
      <w:pPr>
        <w:rPr>
          <w:rFonts w:ascii="Arial" w:hAnsi="Arial" w:cs="Arial"/>
          <w:i/>
          <w:iCs/>
        </w:rPr>
      </w:pPr>
      <w:r w:rsidRPr="00517439">
        <w:rPr>
          <w:rFonts w:ascii="Arial" w:hAnsi="Arial" w:cs="Arial"/>
          <w:i/>
          <w:iCs/>
        </w:rPr>
        <w:t>Возможный порядок передачи имущества:</w:t>
      </w:r>
    </w:p>
    <w:p w14:paraId="7B016E5A" w14:textId="4B5F34C4" w:rsidR="00F82AF7" w:rsidRPr="00F82AF7" w:rsidRDefault="00F82AF7" w:rsidP="00F82AF7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82AF7">
        <w:rPr>
          <w:rFonts w:ascii="Arial" w:hAnsi="Arial" w:cs="Arial"/>
        </w:rPr>
        <w:t>. Передача Имущества</w:t>
      </w:r>
    </w:p>
    <w:p w14:paraId="1386762B" w14:textId="569D9D96" w:rsidR="00F82AF7" w:rsidRPr="00F82AF7" w:rsidRDefault="00F82AF7" w:rsidP="00F82AF7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82AF7">
        <w:rPr>
          <w:rFonts w:ascii="Arial" w:hAnsi="Arial" w:cs="Arial"/>
        </w:rPr>
        <w:t>.1. Передача Имущества по настоящему Договору оформляется путем составления и подписания Собственником и Получателем Акта приема-передачи (Приложение N _____).</w:t>
      </w:r>
    </w:p>
    <w:p w14:paraId="08900517" w14:textId="36FC3875" w:rsidR="00F82AF7" w:rsidRDefault="00F82AF7" w:rsidP="00F82AF7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82AF7">
        <w:rPr>
          <w:rFonts w:ascii="Arial" w:hAnsi="Arial" w:cs="Arial"/>
        </w:rPr>
        <w:t>.2. Моментом передачи Имущества является день подписания Акта приема-передачи (Приложение N ____).</w:t>
      </w:r>
    </w:p>
    <w:p w14:paraId="371D2202" w14:textId="77777777" w:rsidR="00B24DDA" w:rsidRDefault="00B24DDA" w:rsidP="00F82AF7">
      <w:pPr>
        <w:rPr>
          <w:rFonts w:ascii="Arial" w:hAnsi="Arial" w:cs="Arial"/>
        </w:rPr>
      </w:pPr>
    </w:p>
    <w:sectPr w:rsidR="00B2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95"/>
    <w:rsid w:val="00160B4D"/>
    <w:rsid w:val="001E3422"/>
    <w:rsid w:val="003F2691"/>
    <w:rsid w:val="00517439"/>
    <w:rsid w:val="006B4B25"/>
    <w:rsid w:val="006F5A50"/>
    <w:rsid w:val="00836995"/>
    <w:rsid w:val="00A21B8B"/>
    <w:rsid w:val="00A962C0"/>
    <w:rsid w:val="00B24DDA"/>
    <w:rsid w:val="00B51403"/>
    <w:rsid w:val="00BF5D8D"/>
    <w:rsid w:val="00E9452C"/>
    <w:rsid w:val="00F82AF7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C859"/>
  <w15:chartTrackingRefBased/>
  <w15:docId w15:val="{9965ADDC-69AA-4486-9EB9-827842B2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Савкова</dc:creator>
  <cp:keywords/>
  <dc:description/>
  <cp:lastModifiedBy>Людмила Савкова</cp:lastModifiedBy>
  <cp:revision>71</cp:revision>
  <dcterms:created xsi:type="dcterms:W3CDTF">2023-06-13T05:41:00Z</dcterms:created>
  <dcterms:modified xsi:type="dcterms:W3CDTF">2023-06-13T07:48:00Z</dcterms:modified>
</cp:coreProperties>
</file>