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3" w:type="dxa"/>
        <w:tblInd w:w="-714" w:type="dxa"/>
        <w:tblLook w:val="04A0" w:firstRow="1" w:lastRow="0" w:firstColumn="1" w:lastColumn="0" w:noHBand="0" w:noVBand="1"/>
      </w:tblPr>
      <w:tblGrid>
        <w:gridCol w:w="2000"/>
        <w:gridCol w:w="6262"/>
        <w:gridCol w:w="2231"/>
      </w:tblGrid>
      <w:tr w:rsidR="003206DD" w:rsidRPr="00855D91" w:rsidTr="00EB1F9C">
        <w:tc>
          <w:tcPr>
            <w:tcW w:w="2000" w:type="dxa"/>
          </w:tcPr>
          <w:p w:rsidR="003206DD" w:rsidRPr="00855D91" w:rsidRDefault="00855D91" w:rsidP="005315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5D91">
              <w:rPr>
                <w:rFonts w:ascii="Times New Roman" w:hAnsi="Times New Roman" w:cs="Times New Roman"/>
                <w:b/>
              </w:rPr>
              <w:t>Реквизиты судебного акта</w:t>
            </w:r>
          </w:p>
        </w:tc>
        <w:tc>
          <w:tcPr>
            <w:tcW w:w="6262" w:type="dxa"/>
          </w:tcPr>
          <w:p w:rsidR="003206DD" w:rsidRPr="00855D91" w:rsidRDefault="00855D91" w:rsidP="005315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5D91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2231" w:type="dxa"/>
          </w:tcPr>
          <w:p w:rsidR="003206DD" w:rsidRPr="00855D91" w:rsidRDefault="00855D91" w:rsidP="005315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5D91">
              <w:rPr>
                <w:rFonts w:ascii="Times New Roman" w:hAnsi="Times New Roman" w:cs="Times New Roman"/>
                <w:b/>
              </w:rPr>
              <w:t>В чью пользу решение</w:t>
            </w:r>
          </w:p>
        </w:tc>
      </w:tr>
      <w:tr w:rsidR="00C8642B" w:rsidRPr="00855D91" w:rsidTr="00C8642B">
        <w:tc>
          <w:tcPr>
            <w:tcW w:w="10493" w:type="dxa"/>
            <w:gridSpan w:val="3"/>
            <w:shd w:val="clear" w:color="auto" w:fill="FFFF00"/>
            <w:vAlign w:val="center"/>
          </w:tcPr>
          <w:p w:rsidR="00C8642B" w:rsidRPr="00C8642B" w:rsidRDefault="00C8642B" w:rsidP="00C864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Совместительство</w:t>
            </w:r>
          </w:p>
        </w:tc>
      </w:tr>
      <w:tr w:rsidR="00145EB2" w:rsidRPr="00855D91" w:rsidTr="00145EB2">
        <w:tc>
          <w:tcPr>
            <w:tcW w:w="2000" w:type="dxa"/>
            <w:shd w:val="clear" w:color="auto" w:fill="C5E0B3" w:themeFill="accent6" w:themeFillTint="66"/>
          </w:tcPr>
          <w:p w:rsidR="00145EB2" w:rsidRPr="00D71895" w:rsidRDefault="00145EB2" w:rsidP="00AE756C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Определение Второго кассационного суда общей юрисдикции от 02.06.2020 N 88-6876/2020</w:t>
            </w:r>
          </w:p>
        </w:tc>
        <w:tc>
          <w:tcPr>
            <w:tcW w:w="6262" w:type="dxa"/>
            <w:shd w:val="clear" w:color="auto" w:fill="C5E0B3" w:themeFill="accent6" w:themeFillTint="66"/>
          </w:tcPr>
          <w:p w:rsidR="00145EB2" w:rsidRPr="00145EB2" w:rsidRDefault="00145EB2" w:rsidP="00145EB2">
            <w:pPr>
              <w:rPr>
                <w:rFonts w:ascii="Times New Roman" w:hAnsi="Times New Roman" w:cs="Times New Roman"/>
                <w:b/>
              </w:rPr>
            </w:pPr>
            <w:r w:rsidRPr="00145EB2">
              <w:rPr>
                <w:rFonts w:ascii="Times New Roman" w:hAnsi="Times New Roman" w:cs="Times New Roman"/>
                <w:b/>
              </w:rPr>
              <w:t>Заключение договора с основным работником на 1 день позднее, чем датировано уведомление работника-совместителя, не свидетельствует о незаконности увольнения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5EB2">
              <w:rPr>
                <w:rFonts w:ascii="Times New Roman" w:hAnsi="Times New Roman" w:cs="Times New Roman"/>
              </w:rPr>
              <w:t>В соответствии со статьей 288 Трудового кодекса Российской Федерации помимо оснований, предусмотренных настоящим Кодексом и иными федеральными законами, трудовой договор, заключенный на неопределенный срок с лицом, работающим по совместительству, может быть прекращен в случае приема на работу работника, для которого эта работа будет являться основной, о чем работодатель в письменной форме предупреждает указанное лицо не менее чем за две недели до прекращения трудового договора.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Таким образом, исходя из вышеуказанных норм, для прекращения трудового договора, заключенного с работником, работающим по совместительству, достаточно соблюдения двух условий: представление надлежащих доказательств приема на работу работника, для которого эта работа будет являться основной, уведомление (предупреждение) работодателем в письменной форме работника-совместителя не менее чем за две недели до прекращения трудового договора.</w:t>
            </w:r>
          </w:p>
          <w:p w:rsid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То обстоятельство, что трудовой договор с ФИО6 был заключен ранее, чем предупреждение истца об увольнении, не свидетельствует о наличии оснований для признания его незаконным, поскольку, как ранее было указано, для прекращения трудового договора по рассматриваемому основанию достаточно подтверждение факта заключения трудового договора с работником, для которого работа будет являться основной, что было подтверждено надлежащими доказательствами в ходе рассмотрения дела, то, что заключение договора имело место на 1 день позднее, чем датировано уведомление истца, не свидетельствует о незакон</w:t>
            </w:r>
            <w:r>
              <w:rPr>
                <w:rFonts w:ascii="Times New Roman" w:hAnsi="Times New Roman" w:cs="Times New Roman"/>
              </w:rPr>
              <w:t>ности произведенного увольнения».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C5E0B3" w:themeFill="accent6" w:themeFillTint="66"/>
          </w:tcPr>
          <w:p w:rsidR="00145EB2" w:rsidRDefault="00145EB2" w:rsidP="0053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пользу работодателя</w:t>
            </w:r>
          </w:p>
        </w:tc>
      </w:tr>
      <w:tr w:rsidR="00145EB2" w:rsidRPr="00855D91" w:rsidTr="00145EB2">
        <w:tc>
          <w:tcPr>
            <w:tcW w:w="2000" w:type="dxa"/>
            <w:shd w:val="clear" w:color="auto" w:fill="C5E0B3" w:themeFill="accent6" w:themeFillTint="66"/>
          </w:tcPr>
          <w:p w:rsidR="00145EB2" w:rsidRPr="00145EB2" w:rsidRDefault="00145EB2" w:rsidP="00AE756C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Определение Третьего кассационного суда общей юрисдикции от 13.01.2021 N 88-247/2021 по делу N 2-2127/2020</w:t>
            </w:r>
          </w:p>
        </w:tc>
        <w:tc>
          <w:tcPr>
            <w:tcW w:w="6262" w:type="dxa"/>
            <w:shd w:val="clear" w:color="auto" w:fill="C5E0B3" w:themeFill="accent6" w:themeFillTint="66"/>
          </w:tcPr>
          <w:p w:rsidR="00145EB2" w:rsidRPr="00145EB2" w:rsidRDefault="00145EB2" w:rsidP="00145EB2">
            <w:pPr>
              <w:rPr>
                <w:rFonts w:ascii="Times New Roman" w:hAnsi="Times New Roman" w:cs="Times New Roman"/>
                <w:b/>
              </w:rPr>
            </w:pPr>
            <w:r w:rsidRPr="00145EB2">
              <w:rPr>
                <w:rFonts w:ascii="Times New Roman" w:hAnsi="Times New Roman" w:cs="Times New Roman"/>
                <w:b/>
              </w:rPr>
              <w:t>Процедура увольнения соблюдена, факт приема на должность совместителя работника, для которого работа в данной должности будет являться основной, подтвержден материалами дела, увольнение законно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5EB2">
              <w:rPr>
                <w:rFonts w:ascii="Times New Roman" w:hAnsi="Times New Roman" w:cs="Times New Roman"/>
              </w:rPr>
              <w:t>06.02.2020 г. работодателем истцу вручено уведомление о предстоящем (по истечении двухнедельного срока с момента получения уведомления) прекращении трудового договора от 29.07.2016 N 39/16, заключенного истцом на условиях совместительства, в соответствии со статьей 288 Трудового кодекса Российской Федерации в связи с приемом на работу М.А., для которой данная работа будет являться основной.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 xml:space="preserve">Приказом (распоряжением) о прекращении (расторжении) трудового договора с работником (увольнении) N 12-у от 06.02.2020 истец уволен из организации ответчика с должности юриста юридического отдела в соответствии со статьей 288 Трудового кодекса Российской Федерации в связи с приемом </w:t>
            </w:r>
            <w:r w:rsidRPr="00145EB2">
              <w:rPr>
                <w:rFonts w:ascii="Times New Roman" w:hAnsi="Times New Roman" w:cs="Times New Roman"/>
              </w:rPr>
              <w:lastRenderedPageBreak/>
              <w:t>работника, для которого эта работа будет являться основной. Действие трудового договора от 29.07.2016 N 39/16 прекращено 20.02.2020. С приказом об увольнении истец ознакомлен 06.02.2020, что подтверждено его подписью в приказе.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 xml:space="preserve">Суд первой инстанции, с учетом установленных по делу обстоятельств и правоотношений сторон, а также подлежащих применению норм права, правомерно отказал в удовлетворении исковых требований, поскольку исходил из того, что факт приема на должность, которую по совместительству занимал истец, работника, для которого работа в данной должности будет являться основной, подтвержден материалами дела, в связи с чем ответчик вправе был прекратить трудовые отношения с истцом на основании статьи 288 </w:t>
            </w:r>
            <w:r>
              <w:rPr>
                <w:rFonts w:ascii="Times New Roman" w:hAnsi="Times New Roman" w:cs="Times New Roman"/>
              </w:rPr>
              <w:t>ТК РФ</w:t>
            </w:r>
            <w:r w:rsidRPr="00145EB2">
              <w:rPr>
                <w:rFonts w:ascii="Times New Roman" w:hAnsi="Times New Roman" w:cs="Times New Roman"/>
              </w:rPr>
              <w:t>, требование о письменном предупреждении работника-совместителя не менее чем за две недели до прекращения трудового договора было соблюдено, в связи с чем оснований для признания приказа об увольнении истца незаконным, изменения даты увольнения не имеется.</w:t>
            </w:r>
          </w:p>
          <w:p w:rsid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Вопреки доводам жалобы, в данном случае какого-либо нарушения прав истца ответчиком не допущено, поскольку истцу своевременно было вручено уведомление о предстоящем увольнении; учитывая то, что истец работал по совместительству, а М.А. принималась на основную работу, работодатель вправе был применить положения статьи 288 Трудового кодекса Российской Федерации в качестве основания прекраще</w:t>
            </w:r>
            <w:r>
              <w:rPr>
                <w:rFonts w:ascii="Times New Roman" w:hAnsi="Times New Roman" w:cs="Times New Roman"/>
              </w:rPr>
              <w:t>ния трудовых отношений с истцом».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C5E0B3" w:themeFill="accent6" w:themeFillTint="66"/>
          </w:tcPr>
          <w:p w:rsidR="00145EB2" w:rsidRDefault="00145EB2" w:rsidP="0053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пользу работодателя</w:t>
            </w:r>
          </w:p>
        </w:tc>
      </w:tr>
      <w:tr w:rsidR="00145EB2" w:rsidRPr="00855D91" w:rsidTr="00145EB2">
        <w:tc>
          <w:tcPr>
            <w:tcW w:w="2000" w:type="dxa"/>
            <w:shd w:val="clear" w:color="auto" w:fill="C5E0B3" w:themeFill="accent6" w:themeFillTint="66"/>
          </w:tcPr>
          <w:p w:rsidR="00145EB2" w:rsidRPr="00145EB2" w:rsidRDefault="00145EB2" w:rsidP="00AE756C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lastRenderedPageBreak/>
              <w:t>Определение Четвертого кассационного суда общей юрисдикции от 23.07.2020 N 88-13216/2020 по делу N 2-3339/2019</w:t>
            </w:r>
          </w:p>
        </w:tc>
        <w:tc>
          <w:tcPr>
            <w:tcW w:w="6262" w:type="dxa"/>
            <w:shd w:val="clear" w:color="auto" w:fill="C5E0B3" w:themeFill="accent6" w:themeFillTint="66"/>
          </w:tcPr>
          <w:p w:rsidR="00145EB2" w:rsidRPr="00145EB2" w:rsidRDefault="00145EB2" w:rsidP="00145EB2">
            <w:pPr>
              <w:rPr>
                <w:rFonts w:ascii="Times New Roman" w:hAnsi="Times New Roman" w:cs="Times New Roman"/>
                <w:b/>
              </w:rPr>
            </w:pPr>
            <w:r w:rsidRPr="00145EB2">
              <w:rPr>
                <w:rFonts w:ascii="Times New Roman" w:hAnsi="Times New Roman" w:cs="Times New Roman"/>
                <w:b/>
              </w:rPr>
              <w:t>Суд признал увольнение незаконным, так как работник был уволен через 2 недели после отправки уведомления работнику на почтовый адрес, а уволить можно было спустя 2 недели с даты окончания срока хранения доставленного почтового отправления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5EB2">
              <w:rPr>
                <w:rFonts w:ascii="Times New Roman" w:hAnsi="Times New Roman" w:cs="Times New Roman"/>
              </w:rPr>
              <w:t xml:space="preserve">Так, приказами работодателя от ДД.ММ.ГГГГ ФИО9 принята на работу должность заместителя директора по развитию с ДД.ММ.ГГГГ, а ФИО1 ДД.ММ.ГГГГ уволен с данной должности, действие трудового договора с ним прекращено на основании статьи 288 </w:t>
            </w:r>
            <w:r>
              <w:rPr>
                <w:rFonts w:ascii="Times New Roman" w:hAnsi="Times New Roman" w:cs="Times New Roman"/>
              </w:rPr>
              <w:t>ТК РФ</w:t>
            </w:r>
            <w:r w:rsidRPr="00145EB2">
              <w:rPr>
                <w:rFonts w:ascii="Times New Roman" w:hAnsi="Times New Roman" w:cs="Times New Roman"/>
              </w:rPr>
              <w:t xml:space="preserve"> в связи с принятием на работу работника, для которого эта работа будет являться основной.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 xml:space="preserve">Суд апелляционной инстанции посчитал, что работодатель выполнил обязанность по предупреждению об увольнении в порядке статьи 288 </w:t>
            </w:r>
            <w:r>
              <w:rPr>
                <w:rFonts w:ascii="Times New Roman" w:hAnsi="Times New Roman" w:cs="Times New Roman"/>
              </w:rPr>
              <w:t>ТК РФ</w:t>
            </w:r>
            <w:r w:rsidRPr="00145EB2">
              <w:rPr>
                <w:rFonts w:ascii="Times New Roman" w:hAnsi="Times New Roman" w:cs="Times New Roman"/>
              </w:rPr>
              <w:t>, направив соответствующее уведомление на московский адрес истца.</w:t>
            </w:r>
          </w:p>
          <w:p w:rsid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Однако данный вывод судебная коллегия находит несостоятельным по следующим основаниям.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  <w:u w:val="single"/>
              </w:rPr>
            </w:pPr>
            <w:r w:rsidRPr="00145EB2">
              <w:rPr>
                <w:rFonts w:ascii="Times New Roman" w:hAnsi="Times New Roman" w:cs="Times New Roman"/>
              </w:rPr>
              <w:t xml:space="preserve">Учитывая вышеприведенные нормы права,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      </w:r>
            <w:r w:rsidRPr="00145EB2">
              <w:rPr>
                <w:rFonts w:ascii="Times New Roman" w:hAnsi="Times New Roman" w:cs="Times New Roman"/>
                <w:u w:val="single"/>
              </w:rPr>
              <w:t>В таких случаях срок начинает течь с даты, указанной на почтовом штемпеле возвращенного почтового отправления с отметкой о невозможности вручения в связи с истечением срока хранения, отказом от получения почтового отправления.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  <w:u w:val="single"/>
              </w:rPr>
            </w:pPr>
            <w:r w:rsidRPr="00145EB2">
              <w:rPr>
                <w:rFonts w:ascii="Times New Roman" w:hAnsi="Times New Roman" w:cs="Times New Roman"/>
              </w:rPr>
              <w:lastRenderedPageBreak/>
              <w:t xml:space="preserve">Таким образом, в данном случае предусмотренный статьей 288 </w:t>
            </w:r>
            <w:r>
              <w:rPr>
                <w:rFonts w:ascii="Times New Roman" w:hAnsi="Times New Roman" w:cs="Times New Roman"/>
              </w:rPr>
              <w:t>ТК РФ</w:t>
            </w:r>
            <w:r w:rsidRPr="00145EB2">
              <w:rPr>
                <w:rFonts w:ascii="Times New Roman" w:hAnsi="Times New Roman" w:cs="Times New Roman"/>
              </w:rPr>
              <w:t xml:space="preserve"> двухнедельный срок от уведомления истца до его увольнения </w:t>
            </w:r>
            <w:r w:rsidRPr="00145EB2">
              <w:rPr>
                <w:rFonts w:ascii="Times New Roman" w:hAnsi="Times New Roman" w:cs="Times New Roman"/>
                <w:u w:val="single"/>
              </w:rPr>
              <w:t>следует отсчитывать с даты окончания срока хранения доставленного почтового отправления с уведомлением о предстоящем увольнении, то есть с ДД.ММ.ГГГГ, а не с 11.07.2019 года.</w:t>
            </w:r>
          </w:p>
          <w:p w:rsidR="00145EB2" w:rsidRDefault="00145EB2" w:rsidP="00145EB2">
            <w:pPr>
              <w:rPr>
                <w:rFonts w:ascii="Times New Roman" w:hAnsi="Times New Roman" w:cs="Times New Roman"/>
              </w:rPr>
            </w:pPr>
            <w:r w:rsidRPr="00145EB2">
              <w:rPr>
                <w:rFonts w:ascii="Times New Roman" w:hAnsi="Times New Roman" w:cs="Times New Roman"/>
              </w:rPr>
              <w:t>Следовательно, в данном случае порядок увольнения ФИО1 был нарушен ответчиком, поскольку истец был уволен ДД.ММ.ГГГГ - через две недели после отправки, а не после получения уведо</w:t>
            </w:r>
            <w:r>
              <w:rPr>
                <w:rFonts w:ascii="Times New Roman" w:hAnsi="Times New Roman" w:cs="Times New Roman"/>
              </w:rPr>
              <w:t>мления о предстоящем увольнении».</w:t>
            </w:r>
          </w:p>
          <w:p w:rsidR="00145EB2" w:rsidRPr="00145EB2" w:rsidRDefault="00145EB2" w:rsidP="0014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C5E0B3" w:themeFill="accent6" w:themeFillTint="66"/>
          </w:tcPr>
          <w:p w:rsidR="00145EB2" w:rsidRDefault="00145EB2" w:rsidP="0053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  <w:tr w:rsidR="00363EF6" w:rsidRPr="00855D91" w:rsidTr="00EB1F9C">
        <w:tc>
          <w:tcPr>
            <w:tcW w:w="2000" w:type="dxa"/>
          </w:tcPr>
          <w:p w:rsidR="00363EF6" w:rsidRPr="00961C75" w:rsidRDefault="00D71895" w:rsidP="00AE756C">
            <w:pPr>
              <w:rPr>
                <w:rFonts w:ascii="Times New Roman" w:hAnsi="Times New Roman" w:cs="Times New Roman"/>
              </w:rPr>
            </w:pPr>
            <w:r w:rsidRPr="00D71895">
              <w:rPr>
                <w:rFonts w:ascii="Times New Roman" w:hAnsi="Times New Roman" w:cs="Times New Roman"/>
              </w:rPr>
              <w:lastRenderedPageBreak/>
              <w:t>Апелляционное определение Санкт-Петербургского городского суда от 17.09.2019 по делу N 2-706/2019</w:t>
            </w:r>
          </w:p>
        </w:tc>
        <w:tc>
          <w:tcPr>
            <w:tcW w:w="6262" w:type="dxa"/>
          </w:tcPr>
          <w:p w:rsidR="00F12AD1" w:rsidRDefault="00C9497E" w:rsidP="00C9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с</w:t>
            </w:r>
            <w:r w:rsidR="00D71895" w:rsidRPr="00C9497E">
              <w:rPr>
                <w:rFonts w:ascii="Times New Roman" w:hAnsi="Times New Roman" w:cs="Times New Roman"/>
                <w:b/>
              </w:rPr>
              <w:t xml:space="preserve">овместитель </w:t>
            </w:r>
            <w:r>
              <w:rPr>
                <w:rFonts w:ascii="Times New Roman" w:hAnsi="Times New Roman" w:cs="Times New Roman"/>
                <w:b/>
              </w:rPr>
              <w:t xml:space="preserve">находится </w:t>
            </w:r>
            <w:r w:rsidR="00D71895" w:rsidRPr="00C9497E">
              <w:rPr>
                <w:rFonts w:ascii="Times New Roman" w:hAnsi="Times New Roman" w:cs="Times New Roman"/>
                <w:b/>
              </w:rPr>
              <w:t>на больничном</w:t>
            </w:r>
            <w:r>
              <w:rPr>
                <w:rFonts w:ascii="Times New Roman" w:hAnsi="Times New Roman" w:cs="Times New Roman"/>
                <w:b/>
              </w:rPr>
              <w:t xml:space="preserve">, его нельзя </w:t>
            </w:r>
            <w:r w:rsidR="00D71895" w:rsidRPr="00C9497E">
              <w:rPr>
                <w:rFonts w:ascii="Times New Roman" w:hAnsi="Times New Roman" w:cs="Times New Roman"/>
                <w:b/>
              </w:rPr>
              <w:t>увол</w:t>
            </w:r>
            <w:r>
              <w:rPr>
                <w:rFonts w:ascii="Times New Roman" w:hAnsi="Times New Roman" w:cs="Times New Roman"/>
                <w:b/>
              </w:rPr>
              <w:t>ить</w:t>
            </w:r>
            <w:r w:rsidR="00D71895" w:rsidRPr="00C9497E">
              <w:rPr>
                <w:rFonts w:ascii="Times New Roman" w:hAnsi="Times New Roman" w:cs="Times New Roman"/>
                <w:b/>
              </w:rPr>
              <w:t xml:space="preserve"> его в связи с приемом основного работника</w:t>
            </w:r>
            <w:r w:rsidR="00D71895" w:rsidRPr="00D71895">
              <w:rPr>
                <w:rFonts w:ascii="Times New Roman" w:hAnsi="Times New Roman" w:cs="Times New Roman"/>
              </w:rPr>
              <w:br/>
              <w:t xml:space="preserve">Совместителя предупредили о том, что трудовой договор будет расторгнут, поскольку его место займет </w:t>
            </w:r>
            <w:r>
              <w:rPr>
                <w:rFonts w:ascii="Times New Roman" w:hAnsi="Times New Roman" w:cs="Times New Roman"/>
              </w:rPr>
              <w:t>работник</w:t>
            </w:r>
            <w:r w:rsidR="00D71895" w:rsidRPr="00D71895">
              <w:rPr>
                <w:rFonts w:ascii="Times New Roman" w:hAnsi="Times New Roman" w:cs="Times New Roman"/>
              </w:rPr>
              <w:t>, для которого эта работа будет основной. Через две недели его уволили, хотя он предупредил, что находится на больничном</w:t>
            </w:r>
            <w:r>
              <w:rPr>
                <w:rFonts w:ascii="Times New Roman" w:hAnsi="Times New Roman" w:cs="Times New Roman"/>
              </w:rPr>
              <w:t>, путем направления письма по электронной почте (</w:t>
            </w:r>
            <w:r w:rsidRPr="00C9497E">
              <w:rPr>
                <w:rFonts w:ascii="Times New Roman" w:hAnsi="Times New Roman" w:cs="Times New Roman"/>
                <w:i/>
              </w:rPr>
              <w:t>суд принял в качестве доказательства протокол осмотра письменных доказательств – переписки по электронной почте, заверенной нотариусом</w:t>
            </w:r>
            <w:r>
              <w:rPr>
                <w:rFonts w:ascii="Times New Roman" w:hAnsi="Times New Roman" w:cs="Times New Roman"/>
              </w:rPr>
              <w:t>)</w:t>
            </w:r>
            <w:r w:rsidR="00D71895" w:rsidRPr="00D71895">
              <w:rPr>
                <w:rFonts w:ascii="Times New Roman" w:hAnsi="Times New Roman" w:cs="Times New Roman"/>
              </w:rPr>
              <w:t xml:space="preserve">. Действия организации </w:t>
            </w:r>
            <w:r>
              <w:rPr>
                <w:rFonts w:ascii="Times New Roman" w:hAnsi="Times New Roman" w:cs="Times New Roman"/>
              </w:rPr>
              <w:t>работник</w:t>
            </w:r>
            <w:r w:rsidR="00D71895" w:rsidRPr="00D71895">
              <w:rPr>
                <w:rFonts w:ascii="Times New Roman" w:hAnsi="Times New Roman" w:cs="Times New Roman"/>
              </w:rPr>
              <w:t xml:space="preserve"> оспорил.</w:t>
            </w:r>
            <w:r w:rsidR="00D71895" w:rsidRPr="00D71895">
              <w:rPr>
                <w:rFonts w:ascii="Times New Roman" w:hAnsi="Times New Roman" w:cs="Times New Roman"/>
              </w:rPr>
              <w:br/>
              <w:t xml:space="preserve">Суд работника восстановил. Он указал, что </w:t>
            </w:r>
            <w:r w:rsidR="00D71895" w:rsidRPr="00531591">
              <w:rPr>
                <w:rFonts w:ascii="Times New Roman" w:hAnsi="Times New Roman" w:cs="Times New Roman"/>
                <w:u w:val="single"/>
              </w:rPr>
              <w:t xml:space="preserve">замена совместителя основным </w:t>
            </w:r>
            <w:r w:rsidRPr="00531591">
              <w:rPr>
                <w:rFonts w:ascii="Times New Roman" w:hAnsi="Times New Roman" w:cs="Times New Roman"/>
                <w:u w:val="single"/>
              </w:rPr>
              <w:t>работником</w:t>
            </w:r>
            <w:r w:rsidR="00D71895" w:rsidRPr="00531591">
              <w:rPr>
                <w:rFonts w:ascii="Times New Roman" w:hAnsi="Times New Roman" w:cs="Times New Roman"/>
                <w:u w:val="single"/>
              </w:rPr>
              <w:t xml:space="preserve"> происходит по инициативе работодателя. В этом случае увольнять в период временно</w:t>
            </w:r>
            <w:r w:rsidR="00167D51" w:rsidRPr="00531591">
              <w:rPr>
                <w:rFonts w:ascii="Times New Roman" w:hAnsi="Times New Roman" w:cs="Times New Roman"/>
                <w:u w:val="single"/>
              </w:rPr>
              <w:t>й нетрудоспособности запрещено</w:t>
            </w:r>
            <w:r w:rsidR="00167D51">
              <w:rPr>
                <w:rFonts w:ascii="Times New Roman" w:hAnsi="Times New Roman" w:cs="Times New Roman"/>
              </w:rPr>
              <w:t>.</w:t>
            </w:r>
          </w:p>
          <w:p w:rsidR="008C0C7C" w:rsidRPr="00F12AD1" w:rsidRDefault="008C0C7C" w:rsidP="00C94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363EF6" w:rsidRDefault="00C9497E" w:rsidP="0053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пользу работника</w:t>
            </w:r>
            <w:r w:rsidRPr="00C94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A5B" w:rsidRPr="00855D91" w:rsidTr="00EB1F9C">
        <w:tc>
          <w:tcPr>
            <w:tcW w:w="2000" w:type="dxa"/>
          </w:tcPr>
          <w:p w:rsidR="00B67A5B" w:rsidRDefault="00B67A5B" w:rsidP="00167D51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Апелляционное определение Московского областного суда от 19.02.2018 N 33-3089/2018</w:t>
            </w:r>
          </w:p>
          <w:p w:rsidR="00B67A5B" w:rsidRDefault="00B67A5B" w:rsidP="00167D51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Апелляционн</w:t>
            </w:r>
            <w:r w:rsidR="00145EB2">
              <w:rPr>
                <w:rFonts w:ascii="Times New Roman" w:hAnsi="Times New Roman" w:cs="Times New Roman"/>
              </w:rPr>
              <w:t>ы</w:t>
            </w:r>
            <w:r w:rsidRPr="00B67A5B">
              <w:rPr>
                <w:rFonts w:ascii="Times New Roman" w:hAnsi="Times New Roman" w:cs="Times New Roman"/>
              </w:rPr>
              <w:t>е определени</w:t>
            </w:r>
            <w:r w:rsidR="00145EB2">
              <w:rPr>
                <w:rFonts w:ascii="Times New Roman" w:hAnsi="Times New Roman" w:cs="Times New Roman"/>
              </w:rPr>
              <w:t>я</w:t>
            </w:r>
            <w:r w:rsidRPr="00B67A5B">
              <w:rPr>
                <w:rFonts w:ascii="Times New Roman" w:hAnsi="Times New Roman" w:cs="Times New Roman"/>
              </w:rPr>
              <w:t xml:space="preserve"> Московского городского суда от 06.</w:t>
            </w:r>
            <w:r>
              <w:rPr>
                <w:rFonts w:ascii="Times New Roman" w:hAnsi="Times New Roman" w:cs="Times New Roman"/>
              </w:rPr>
              <w:t>09.2018 по делу N 33-38815/2018</w:t>
            </w:r>
            <w:r w:rsidR="00145EB2">
              <w:rPr>
                <w:rFonts w:ascii="Times New Roman" w:hAnsi="Times New Roman" w:cs="Times New Roman"/>
              </w:rPr>
              <w:t xml:space="preserve">; </w:t>
            </w:r>
          </w:p>
          <w:p w:rsidR="00713203" w:rsidRPr="00145EB2" w:rsidRDefault="00B67A5B" w:rsidP="00B67A5B">
            <w:pPr>
              <w:rPr>
                <w:rFonts w:ascii="Times New Roman" w:hAnsi="Times New Roman" w:cs="Times New Roman"/>
                <w:color w:val="FF0000"/>
              </w:rPr>
            </w:pPr>
            <w:r w:rsidRPr="00B67A5B">
              <w:rPr>
                <w:rFonts w:ascii="Times New Roman" w:hAnsi="Times New Roman" w:cs="Times New Roman"/>
              </w:rPr>
              <w:t>от 06.02.2018 по делу N 33-4581/2018</w:t>
            </w:r>
            <w:r w:rsidR="00145EB2">
              <w:rPr>
                <w:rFonts w:ascii="Times New Roman" w:hAnsi="Times New Roman" w:cs="Times New Roman"/>
              </w:rPr>
              <w:t>;</w:t>
            </w:r>
            <w:r w:rsidR="00713203" w:rsidRPr="00713203">
              <w:rPr>
                <w:rFonts w:ascii="Times New Roman" w:hAnsi="Times New Roman" w:cs="Times New Roman"/>
              </w:rPr>
              <w:t xml:space="preserve"> от 18.04.2019 N 4г-3534/2019</w:t>
            </w:r>
            <w:r w:rsidR="00145EB2">
              <w:rPr>
                <w:rFonts w:ascii="Times New Roman" w:hAnsi="Times New Roman" w:cs="Times New Roman"/>
              </w:rPr>
              <w:t>;</w:t>
            </w:r>
            <w:r w:rsidR="00145EB2">
              <w:t xml:space="preserve"> </w:t>
            </w:r>
            <w:r w:rsidR="00145EB2" w:rsidRPr="00145EB2">
              <w:rPr>
                <w:rFonts w:ascii="Times New Roman" w:hAnsi="Times New Roman" w:cs="Times New Roman"/>
                <w:color w:val="FF0000"/>
              </w:rPr>
              <w:t>от 24.09.2020 N 33-31404/2020</w:t>
            </w:r>
            <w:r w:rsidR="00145EB2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531591" w:rsidRPr="00167D51" w:rsidRDefault="00531591" w:rsidP="00B67A5B">
            <w:pPr>
              <w:rPr>
                <w:rFonts w:ascii="Times New Roman" w:hAnsi="Times New Roman" w:cs="Times New Roman"/>
              </w:rPr>
            </w:pPr>
            <w:r w:rsidRPr="00531591">
              <w:rPr>
                <w:rFonts w:ascii="Times New Roman" w:hAnsi="Times New Roman" w:cs="Times New Roman"/>
              </w:rPr>
              <w:t>Санкт-Петербургского городского суда от 02.07.2019 N 33-14275/2019</w:t>
            </w:r>
          </w:p>
        </w:tc>
        <w:tc>
          <w:tcPr>
            <w:tcW w:w="6262" w:type="dxa"/>
          </w:tcPr>
          <w:p w:rsidR="00B67A5B" w:rsidRPr="00B67A5B" w:rsidRDefault="00B67A5B" w:rsidP="00B67A5B">
            <w:pPr>
              <w:rPr>
                <w:rFonts w:ascii="Times New Roman" w:hAnsi="Times New Roman" w:cs="Times New Roman"/>
                <w:b/>
              </w:rPr>
            </w:pPr>
            <w:r w:rsidRPr="00B67A5B">
              <w:rPr>
                <w:rFonts w:ascii="Times New Roman" w:hAnsi="Times New Roman" w:cs="Times New Roman"/>
                <w:b/>
              </w:rPr>
              <w:lastRenderedPageBreak/>
              <w:t>Требование</w:t>
            </w:r>
            <w:r>
              <w:rPr>
                <w:rFonts w:ascii="Times New Roman" w:hAnsi="Times New Roman" w:cs="Times New Roman"/>
                <w:b/>
              </w:rPr>
              <w:t xml:space="preserve"> работника о</w:t>
            </w:r>
            <w:r w:rsidRPr="00B67A5B">
              <w:rPr>
                <w:rFonts w:ascii="Times New Roman" w:hAnsi="Times New Roman" w:cs="Times New Roman"/>
                <w:b/>
              </w:rPr>
              <w:t xml:space="preserve"> восстановлении на работе в должности, взыскании заработной платы за время вынужденного прогула, взыскании невыплаченной заработной платы и компенсации морального вреда.</w:t>
            </w:r>
          </w:p>
          <w:p w:rsidR="00B67A5B" w:rsidRDefault="00B67A5B" w:rsidP="00B67A5B">
            <w:pPr>
              <w:rPr>
                <w:rFonts w:ascii="Times New Roman" w:hAnsi="Times New Roman" w:cs="Times New Roman"/>
                <w:b/>
              </w:rPr>
            </w:pPr>
            <w:r w:rsidRPr="00B67A5B">
              <w:rPr>
                <w:rFonts w:ascii="Times New Roman" w:hAnsi="Times New Roman" w:cs="Times New Roman"/>
                <w:b/>
              </w:rPr>
              <w:t>Заявитель работала в должности провизора аптечного пункта. Указанное место работы являлось для нее работой по совместительству на 0,5 ставки. На ее иждивении находится дочь. Работодатель вручил ей извещение о расторжении трудового договора на основании ст. 288 Трудового кодекса РФ, в связи с приемом на работу работника, для которого эта работа будет являться основной. Заявитель считает увольнение по указанному основанию незаконным.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Разрешая спор и отказывая в удовлетворении исковых требований, суд первой инстанции пришел к выводу о законности увольнения истца и соблюдении работодателем порядка расторжения трудового договора, предусмотренного статьей 288 Трудового кодекса РФ.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Однако, с таким выводом суда первой инстанции судебная коллегия согласиться не может, исходя из следующего.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Статьей 261 Трудового кодекса РФ предусмотрены гарантии лиц с семейными обязанностями при расторжении трудового договора, в частности в части четвертой настоящей статьи содержится запрет на расторжение трудового договора по инициативе работодателя с женщиной, имеющей ребенка в возрасте до трех лет.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 xml:space="preserve">Суд первой инстанции не принял во внимание, что М.И. </w:t>
            </w:r>
            <w:r w:rsidRPr="00B67A5B">
              <w:rPr>
                <w:rFonts w:ascii="Times New Roman" w:hAnsi="Times New Roman" w:cs="Times New Roman"/>
                <w:u w:val="single"/>
              </w:rPr>
              <w:t xml:space="preserve">на момент увольнения являлась матерью малолетнего ребенка, не достигшего трех лет. Соответственно, на нее распространялись </w:t>
            </w:r>
            <w:r w:rsidRPr="00B67A5B">
              <w:rPr>
                <w:rFonts w:ascii="Times New Roman" w:hAnsi="Times New Roman" w:cs="Times New Roman"/>
                <w:u w:val="single"/>
              </w:rPr>
              <w:lastRenderedPageBreak/>
              <w:t>гарантии для лиц с семейными обязанностями, предусмотренные при расторжении трудового договора</w:t>
            </w:r>
            <w:r w:rsidRPr="00B67A5B">
              <w:rPr>
                <w:rFonts w:ascii="Times New Roman" w:hAnsi="Times New Roman" w:cs="Times New Roman"/>
              </w:rPr>
              <w:t>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Довод представителя ответчика о том, что увольнение по основанию, предусмотренному ст. 288 Трудового кодекса РФ, не является увольнением по инициативе работодателя, судебная коллегия находит несостоятельным.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  <w:u w:val="single"/>
              </w:rPr>
              <w:t>При таких обстоятельствах расторжение трудового договора с М.И. и ее увольнение по указанному выше основанию произведено ответчиком с нарушением требований ч. 4 ст. 261 Трудового кодекса РФ, что влечет за собой признание увольнения истца незаконным и ее восстановление на работе на условиях совместительства</w:t>
            </w:r>
            <w:r w:rsidRPr="00B67A5B">
              <w:rPr>
                <w:rFonts w:ascii="Times New Roman" w:hAnsi="Times New Roman" w:cs="Times New Roman"/>
              </w:rPr>
              <w:t>.</w:t>
            </w: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>Учитывая изложенное в настоящем определении, судебная коллегия, отменяя решение суда первой инстанции, постановляет новое решение об удовлетворении требований истца о восстановлении на работе.</w:t>
            </w: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</w:p>
          <w:p w:rsidR="00B67A5B" w:rsidRPr="00531591" w:rsidRDefault="00B67A5B" w:rsidP="00B67A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1591">
              <w:rPr>
                <w:rFonts w:ascii="Times New Roman" w:hAnsi="Times New Roman" w:cs="Times New Roman"/>
                <w:b/>
                <w:u w:val="single"/>
              </w:rPr>
              <w:t>В то же время существует противоположная судебная практика, признающая правомерность такого увольнения:</w:t>
            </w:r>
          </w:p>
          <w:p w:rsid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</w:rPr>
              <w:t xml:space="preserve"> </w:t>
            </w:r>
          </w:p>
          <w:p w:rsidR="00B67A5B" w:rsidRPr="00B67A5B" w:rsidRDefault="00B67A5B" w:rsidP="00B67A5B">
            <w:pPr>
              <w:rPr>
                <w:rFonts w:ascii="Times New Roman" w:hAnsi="Times New Roman" w:cs="Times New Roman"/>
              </w:rPr>
            </w:pPr>
            <w:r w:rsidRPr="00B67A5B">
              <w:rPr>
                <w:rFonts w:ascii="Times New Roman" w:hAnsi="Times New Roman" w:cs="Times New Roman"/>
                <w:u w:val="single"/>
              </w:rPr>
              <w:t>Доводы апелляционной жалобы истца о том, что ответчик нарушил процедуру увольнения по ч. 4 ст. 261 ТК РФ, расторгнув трудовой договор с женщиной имеющей ребенка до трех лет, является несостоятельным, поскольку увольнение истца произведено на основании ст. 288 ТК РФ в связи с приемом на работу работника, для которого эта работа будет являться основной</w:t>
            </w:r>
            <w:r w:rsidRPr="00B67A5B">
              <w:rPr>
                <w:rFonts w:ascii="Times New Roman" w:hAnsi="Times New Roman" w:cs="Times New Roman"/>
              </w:rPr>
              <w:t xml:space="preserve">, т.е. </w:t>
            </w:r>
            <w:r w:rsidRPr="00B67A5B">
              <w:rPr>
                <w:rFonts w:ascii="Times New Roman" w:hAnsi="Times New Roman" w:cs="Times New Roman"/>
                <w:u w:val="single"/>
              </w:rPr>
              <w:t>по основанию, которое является дополнительным для прекращения трудового договора с лицом, работающим по совместительству, и не относится к случаям расторжения трудового договора по инициативе работодателя</w:t>
            </w:r>
            <w:r w:rsidRPr="00B67A5B">
              <w:rPr>
                <w:rFonts w:ascii="Times New Roman" w:hAnsi="Times New Roman" w:cs="Times New Roman"/>
              </w:rPr>
              <w:t>, и обстоятельства изложенные истцом в жалобе не являлись препятствием к расторжению трудового договора с истцом.</w:t>
            </w:r>
          </w:p>
        </w:tc>
        <w:tc>
          <w:tcPr>
            <w:tcW w:w="2231" w:type="dxa"/>
          </w:tcPr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</w:p>
          <w:p w:rsidR="00B67A5B" w:rsidRDefault="00B67A5B" w:rsidP="00C9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пользу работодателя</w:t>
            </w:r>
          </w:p>
        </w:tc>
      </w:tr>
      <w:tr w:rsidR="00AE756C" w:rsidRPr="00855D91" w:rsidTr="00EB1F9C">
        <w:tc>
          <w:tcPr>
            <w:tcW w:w="2000" w:type="dxa"/>
          </w:tcPr>
          <w:p w:rsidR="00AE756C" w:rsidRPr="00961C75" w:rsidRDefault="008F5CC7" w:rsidP="00AE756C">
            <w:pPr>
              <w:rPr>
                <w:rFonts w:ascii="Times New Roman" w:hAnsi="Times New Roman" w:cs="Times New Roman"/>
              </w:rPr>
            </w:pPr>
            <w:r w:rsidRPr="008F5CC7">
              <w:rPr>
                <w:rFonts w:ascii="Times New Roman" w:hAnsi="Times New Roman" w:cs="Times New Roman"/>
              </w:rPr>
              <w:lastRenderedPageBreak/>
              <w:t>Апелляционное определение Нижегородского областного суда от 30.11.2018 по делу N 33-10792/2018</w:t>
            </w:r>
          </w:p>
        </w:tc>
        <w:tc>
          <w:tcPr>
            <w:tcW w:w="6262" w:type="dxa"/>
          </w:tcPr>
          <w:p w:rsidR="00AE756C" w:rsidRPr="00D71895" w:rsidRDefault="008F5CC7" w:rsidP="008F5CC7">
            <w:pPr>
              <w:rPr>
                <w:rFonts w:ascii="Times New Roman" w:hAnsi="Times New Roman" w:cs="Times New Roman"/>
                <w:b/>
              </w:rPr>
            </w:pPr>
            <w:r w:rsidRPr="00D71895">
              <w:rPr>
                <w:rFonts w:ascii="Times New Roman" w:hAnsi="Times New Roman" w:cs="Times New Roman"/>
                <w:b/>
              </w:rPr>
              <w:t>Требование работника о признании незаконными действий по невыплате заработной платы при увольнении, отмене приказа об увольнении, восстановлении на работе, взыскании компенсации морального вреда.</w:t>
            </w:r>
          </w:p>
          <w:p w:rsidR="008F5CC7" w:rsidRPr="008F5CC7" w:rsidRDefault="008F5CC7" w:rsidP="008F5CC7">
            <w:pPr>
              <w:rPr>
                <w:rFonts w:ascii="Times New Roman" w:hAnsi="Times New Roman" w:cs="Times New Roman"/>
              </w:rPr>
            </w:pPr>
            <w:r w:rsidRPr="008F5CC7">
              <w:rPr>
                <w:rFonts w:ascii="Times New Roman" w:hAnsi="Times New Roman" w:cs="Times New Roman"/>
              </w:rPr>
              <w:t xml:space="preserve">Согласно </w:t>
            </w:r>
            <w:proofErr w:type="gramStart"/>
            <w:r w:rsidRPr="008F5CC7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8F5CC7">
              <w:rPr>
                <w:rFonts w:ascii="Times New Roman" w:hAnsi="Times New Roman" w:cs="Times New Roman"/>
              </w:rPr>
              <w:t xml:space="preserve"> ст. 288 Трудового кодекса РФ трудовой договор, заключенный на неопределенный срок с лицом, работающим по совместительству, может быть прекращен в случае приема на работу работника, для которого эта работа будет являться основной, о чем работодатель в письменной форме предупреждает указанное лицо не менее чем за две недели до прекращения трудового договора.</w:t>
            </w:r>
          </w:p>
          <w:p w:rsidR="00145EB2" w:rsidRPr="00F12AD1" w:rsidRDefault="008F5CC7" w:rsidP="008F5CC7">
            <w:pPr>
              <w:rPr>
                <w:rFonts w:ascii="Times New Roman" w:hAnsi="Times New Roman" w:cs="Times New Roman"/>
              </w:rPr>
            </w:pPr>
            <w:r w:rsidRPr="008F5CC7">
              <w:rPr>
                <w:rFonts w:ascii="Times New Roman" w:hAnsi="Times New Roman" w:cs="Times New Roman"/>
              </w:rPr>
              <w:t xml:space="preserve">Из содержания данной правовой нормы следует, что </w:t>
            </w:r>
            <w:r w:rsidRPr="00D71895">
              <w:rPr>
                <w:rFonts w:ascii="Times New Roman" w:hAnsi="Times New Roman" w:cs="Times New Roman"/>
                <w:u w:val="single"/>
              </w:rPr>
              <w:t>для прекращения трудового договора, заключенного с работником, работающим по совместительству, достаточно соблюдения двух условий: представление надлежащих доказательств приема на работу работника, для которого эта работа будет являться основной, уведомление (предупреждение) работодателем в письменной форме указанного лица не менее чем за две недели до прекращения трудового договора</w:t>
            </w:r>
            <w:r w:rsidR="00D7189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231" w:type="dxa"/>
          </w:tcPr>
          <w:p w:rsidR="00AE756C" w:rsidRDefault="00D71895" w:rsidP="002A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пользу работодателя</w:t>
            </w:r>
          </w:p>
        </w:tc>
      </w:tr>
    </w:tbl>
    <w:p w:rsidR="008465C3" w:rsidRPr="00781912" w:rsidRDefault="008465C3" w:rsidP="00781912"/>
    <w:sectPr w:rsidR="008465C3" w:rsidRPr="00781912" w:rsidSect="005E163D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A" w:rsidRDefault="00951F2A" w:rsidP="00CA52FA">
      <w:pPr>
        <w:spacing w:after="0" w:line="240" w:lineRule="auto"/>
      </w:pPr>
      <w:r>
        <w:separator/>
      </w:r>
    </w:p>
  </w:endnote>
  <w:endnote w:type="continuationSeparator" w:id="0">
    <w:p w:rsidR="00951F2A" w:rsidRDefault="00951F2A" w:rsidP="00C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FA" w:rsidRPr="00D3317E" w:rsidRDefault="00CA52FA" w:rsidP="00CA52FA">
    <w:pPr>
      <w:pStyle w:val="a7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Учебно-консалтинговый центр «Мир трудовых отношений»</w:t>
    </w:r>
  </w:p>
  <w:p w:rsidR="00CA52FA" w:rsidRPr="00D3317E" w:rsidRDefault="00CA52FA" w:rsidP="00CA52FA">
    <w:pPr>
      <w:pStyle w:val="a7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http://zhizherina.ru/</w:t>
    </w:r>
  </w:p>
  <w:p w:rsidR="00CA52FA" w:rsidRDefault="00CA52FA">
    <w:pPr>
      <w:pStyle w:val="a7"/>
    </w:pPr>
  </w:p>
  <w:p w:rsidR="00CA52FA" w:rsidRDefault="00CA52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A" w:rsidRDefault="00951F2A" w:rsidP="00CA52FA">
      <w:pPr>
        <w:spacing w:after="0" w:line="240" w:lineRule="auto"/>
      </w:pPr>
      <w:r>
        <w:separator/>
      </w:r>
    </w:p>
  </w:footnote>
  <w:footnote w:type="continuationSeparator" w:id="0">
    <w:p w:rsidR="00951F2A" w:rsidRDefault="00951F2A" w:rsidP="00CA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DD"/>
    <w:rsid w:val="000F45A0"/>
    <w:rsid w:val="000F59C1"/>
    <w:rsid w:val="00114F4E"/>
    <w:rsid w:val="00145EB2"/>
    <w:rsid w:val="00151438"/>
    <w:rsid w:val="00167D51"/>
    <w:rsid w:val="001E4D38"/>
    <w:rsid w:val="0020326C"/>
    <w:rsid w:val="002A3CBB"/>
    <w:rsid w:val="002D0B67"/>
    <w:rsid w:val="003206DD"/>
    <w:rsid w:val="003470B8"/>
    <w:rsid w:val="00363EF6"/>
    <w:rsid w:val="00372191"/>
    <w:rsid w:val="003E784C"/>
    <w:rsid w:val="004466AA"/>
    <w:rsid w:val="004703F4"/>
    <w:rsid w:val="004A14C6"/>
    <w:rsid w:val="00515B82"/>
    <w:rsid w:val="00531591"/>
    <w:rsid w:val="005E163D"/>
    <w:rsid w:val="0069090A"/>
    <w:rsid w:val="006D4BB6"/>
    <w:rsid w:val="00713203"/>
    <w:rsid w:val="00755B20"/>
    <w:rsid w:val="00781912"/>
    <w:rsid w:val="00792E82"/>
    <w:rsid w:val="008465C3"/>
    <w:rsid w:val="00855D91"/>
    <w:rsid w:val="00885805"/>
    <w:rsid w:val="008B6B3F"/>
    <w:rsid w:val="008C0C7C"/>
    <w:rsid w:val="008F5CC7"/>
    <w:rsid w:val="00910FBA"/>
    <w:rsid w:val="00924BAC"/>
    <w:rsid w:val="00951F2A"/>
    <w:rsid w:val="00961C75"/>
    <w:rsid w:val="00976552"/>
    <w:rsid w:val="00A6248E"/>
    <w:rsid w:val="00A62D12"/>
    <w:rsid w:val="00A7474B"/>
    <w:rsid w:val="00A94EB2"/>
    <w:rsid w:val="00AB4AF2"/>
    <w:rsid w:val="00AB5FE8"/>
    <w:rsid w:val="00AC0D9B"/>
    <w:rsid w:val="00AE5515"/>
    <w:rsid w:val="00AE756C"/>
    <w:rsid w:val="00B15A9A"/>
    <w:rsid w:val="00B221DE"/>
    <w:rsid w:val="00B500C4"/>
    <w:rsid w:val="00B62558"/>
    <w:rsid w:val="00B67A5B"/>
    <w:rsid w:val="00BB726B"/>
    <w:rsid w:val="00C23BAB"/>
    <w:rsid w:val="00C8642B"/>
    <w:rsid w:val="00C93F1F"/>
    <w:rsid w:val="00C9497E"/>
    <w:rsid w:val="00CA52FA"/>
    <w:rsid w:val="00CC262B"/>
    <w:rsid w:val="00D33A6E"/>
    <w:rsid w:val="00D51A9D"/>
    <w:rsid w:val="00D71895"/>
    <w:rsid w:val="00D85186"/>
    <w:rsid w:val="00E32BB7"/>
    <w:rsid w:val="00E3456E"/>
    <w:rsid w:val="00E45387"/>
    <w:rsid w:val="00EB1F9C"/>
    <w:rsid w:val="00ED0A2D"/>
    <w:rsid w:val="00EE12E8"/>
    <w:rsid w:val="00F12AD1"/>
    <w:rsid w:val="00F567F5"/>
    <w:rsid w:val="00FA60AC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F56"/>
  <w15:docId w15:val="{8F5CE6A8-144A-49E2-95D1-0ECD281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0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2FA"/>
  </w:style>
  <w:style w:type="paragraph" w:styleId="a7">
    <w:name w:val="footer"/>
    <w:basedOn w:val="a"/>
    <w:link w:val="a8"/>
    <w:uiPriority w:val="99"/>
    <w:unhideWhenUsed/>
    <w:rsid w:val="00C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2FA"/>
  </w:style>
  <w:style w:type="paragraph" w:styleId="a9">
    <w:name w:val="Balloon Text"/>
    <w:basedOn w:val="a"/>
    <w:link w:val="aa"/>
    <w:uiPriority w:val="99"/>
    <w:semiHidden/>
    <w:unhideWhenUsed/>
    <w:rsid w:val="00CA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9150-AB2B-4E05-B2A3-AF88A61D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Анна Малей</cp:lastModifiedBy>
  <cp:revision>4</cp:revision>
  <dcterms:created xsi:type="dcterms:W3CDTF">2021-04-23T09:13:00Z</dcterms:created>
  <dcterms:modified xsi:type="dcterms:W3CDTF">2021-04-23T10:09:00Z</dcterms:modified>
</cp:coreProperties>
</file>