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8807" w14:textId="77777777" w:rsidR="005C211A" w:rsidRDefault="005C211A" w:rsidP="005C211A">
      <w:pPr>
        <w:pStyle w:val="ConsPlusTitle"/>
        <w:jc w:val="center"/>
      </w:pPr>
      <w:r>
        <w:t>МИНИСТЕРСТВО СВЯЗИ И МАССОВЫХ КОММУНИКАЦИЙ</w:t>
      </w:r>
    </w:p>
    <w:p w14:paraId="3B7371AD" w14:textId="77777777" w:rsidR="005C211A" w:rsidRDefault="005C211A" w:rsidP="005C211A">
      <w:pPr>
        <w:pStyle w:val="ConsPlusTitle"/>
        <w:jc w:val="center"/>
      </w:pPr>
      <w:r>
        <w:t>РОССИЙСКОЙ ФЕДЕРАЦИИ</w:t>
      </w:r>
    </w:p>
    <w:p w14:paraId="56DCBA82" w14:textId="77777777" w:rsidR="005C211A" w:rsidRDefault="005C211A" w:rsidP="005C211A">
      <w:pPr>
        <w:pStyle w:val="ConsPlusTitle"/>
        <w:jc w:val="center"/>
      </w:pPr>
    </w:p>
    <w:p w14:paraId="6CEC040F" w14:textId="77777777" w:rsidR="005C211A" w:rsidRDefault="005C211A" w:rsidP="005C211A">
      <w:pPr>
        <w:pStyle w:val="ConsPlusTitle"/>
        <w:jc w:val="center"/>
      </w:pPr>
      <w:r>
        <w:t>ФЕДЕРАЛЬНАЯ СЛУЖБА ПО НАДЗОРУ В СФЕРЕ СВЯЗИ,</w:t>
      </w:r>
    </w:p>
    <w:p w14:paraId="3564B6CD" w14:textId="77777777" w:rsidR="005C211A" w:rsidRDefault="005C211A" w:rsidP="005C211A">
      <w:pPr>
        <w:pStyle w:val="ConsPlusTitle"/>
        <w:jc w:val="center"/>
      </w:pPr>
      <w:r>
        <w:t>ИНФОРМАЦИОННЫХ ТЕХНОЛОГИЙ И МАССОВЫХ КОММУНИКАЦИЙ</w:t>
      </w:r>
    </w:p>
    <w:p w14:paraId="73C599FB" w14:textId="77777777" w:rsidR="005C211A" w:rsidRDefault="005C211A" w:rsidP="005C211A">
      <w:pPr>
        <w:pStyle w:val="ConsPlusTitle"/>
        <w:jc w:val="center"/>
      </w:pPr>
    </w:p>
    <w:p w14:paraId="7EB12545" w14:textId="77777777" w:rsidR="005C211A" w:rsidRDefault="005C211A" w:rsidP="005C211A">
      <w:pPr>
        <w:pStyle w:val="ConsPlusTitle"/>
        <w:jc w:val="center"/>
      </w:pPr>
      <w:r>
        <w:t>РАЗЪЯСНЕНИЯ</w:t>
      </w:r>
    </w:p>
    <w:p w14:paraId="6CEFC844" w14:textId="77777777" w:rsidR="005C211A" w:rsidRDefault="005C211A" w:rsidP="005C211A">
      <w:pPr>
        <w:pStyle w:val="ConsPlusTitle"/>
        <w:jc w:val="center"/>
      </w:pPr>
    </w:p>
    <w:p w14:paraId="45E2D0D0" w14:textId="77777777" w:rsidR="005C211A" w:rsidRDefault="005C211A" w:rsidP="005C211A">
      <w:pPr>
        <w:pStyle w:val="ConsPlusTitle"/>
        <w:jc w:val="center"/>
      </w:pPr>
      <w:r>
        <w:t>ВОПРОСЫ,</w:t>
      </w:r>
    </w:p>
    <w:p w14:paraId="29719BFF" w14:textId="77777777" w:rsidR="005C211A" w:rsidRDefault="005C211A" w:rsidP="005C211A">
      <w:pPr>
        <w:pStyle w:val="ConsPlusTitle"/>
        <w:jc w:val="center"/>
      </w:pPr>
      <w:r>
        <w:t>КАСАЮЩИЕСЯ ОБРАБОТКИ ПЕРСОНАЛЬНЫХ ДАННЫХ РАБОТНИКОВ,</w:t>
      </w:r>
    </w:p>
    <w:p w14:paraId="067A56B7" w14:textId="77777777" w:rsidR="005C211A" w:rsidRDefault="005C211A" w:rsidP="005C211A">
      <w:pPr>
        <w:pStyle w:val="ConsPlusTitle"/>
        <w:jc w:val="center"/>
      </w:pPr>
      <w:r>
        <w:t>СОИСКАТЕЛЕЙ НА ЗАМЕЩЕНИЕ ВАКАНТНЫХ ДОЛЖНОСТЕЙ, А ТАКЖЕ ЛИЦ,</w:t>
      </w:r>
    </w:p>
    <w:p w14:paraId="1E5D4C20" w14:textId="77777777" w:rsidR="005C211A" w:rsidRDefault="005C211A" w:rsidP="005C211A">
      <w:pPr>
        <w:pStyle w:val="ConsPlusTitle"/>
        <w:jc w:val="center"/>
      </w:pPr>
      <w:r>
        <w:t>НАХОДЯЩИХСЯ В КАДРОВОМ РЕЗЕРВЕ</w:t>
      </w:r>
    </w:p>
    <w:p w14:paraId="7C3E3074" w14:textId="77777777" w:rsidR="005C211A" w:rsidRDefault="005C211A" w:rsidP="005C211A">
      <w:pPr>
        <w:pStyle w:val="ConsPlusNormal"/>
        <w:ind w:firstLine="540"/>
        <w:jc w:val="both"/>
      </w:pPr>
    </w:p>
    <w:p w14:paraId="78D5C142" w14:textId="77777777" w:rsidR="005C211A" w:rsidRDefault="005C211A" w:rsidP="005C211A">
      <w:pPr>
        <w:pStyle w:val="ConsPlusNormal"/>
        <w:ind w:firstLine="540"/>
        <w:jc w:val="both"/>
      </w:pPr>
      <w:r>
        <w:t xml:space="preserve">Обработка персональных данных работника, государственного служащего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w:t>
      </w:r>
      <w:hyperlink r:id="rId4" w:history="1">
        <w:r>
          <w:rPr>
            <w:color w:val="0000FF"/>
          </w:rPr>
          <w:t>законодательством</w:t>
        </w:r>
      </w:hyperlink>
      <w:r>
        <w:t xml:space="preserve"> Российской Федерации о государственной гражданской службе.</w:t>
      </w:r>
    </w:p>
    <w:p w14:paraId="3B63E934" w14:textId="77777777" w:rsidR="005C211A" w:rsidRDefault="005C211A" w:rsidP="005C211A">
      <w:pPr>
        <w:pStyle w:val="ConsPlusNormal"/>
        <w:spacing w:before="220"/>
        <w:ind w:firstLine="540"/>
        <w:jc w:val="both"/>
      </w:pPr>
      <w:r>
        <w:t xml:space="preserve">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w:t>
      </w:r>
      <w:hyperlink r:id="rId5" w:history="1">
        <w:r>
          <w:rPr>
            <w:color w:val="0000FF"/>
          </w:rPr>
          <w:t>ст. 372</w:t>
        </w:r>
      </w:hyperlink>
      <w:r>
        <w:t xml:space="preserve"> Трудового кодекса РФ.</w:t>
      </w:r>
    </w:p>
    <w:p w14:paraId="02F63CD9" w14:textId="77777777" w:rsidR="005C211A" w:rsidRPr="0078066C" w:rsidRDefault="005C211A" w:rsidP="005C211A">
      <w:pPr>
        <w:pStyle w:val="ConsPlusNormal"/>
        <w:spacing w:before="220"/>
        <w:ind w:firstLine="540"/>
        <w:jc w:val="both"/>
        <w:rPr>
          <w:highlight w:val="yellow"/>
        </w:rPr>
      </w:pPr>
      <w:r w:rsidRPr="0078066C">
        <w:rPr>
          <w:highlight w:val="yellow"/>
        </w:rPr>
        <w:t>Кроме того, получение работодателем согласия на обработку персональных данных не требуется в следующих случаях:</w:t>
      </w:r>
    </w:p>
    <w:p w14:paraId="3B88F2DA" w14:textId="77777777" w:rsidR="005C211A" w:rsidRDefault="005C211A" w:rsidP="005C211A">
      <w:pPr>
        <w:pStyle w:val="ConsPlusNormal"/>
        <w:spacing w:before="220"/>
        <w:ind w:firstLine="540"/>
        <w:jc w:val="both"/>
      </w:pPr>
      <w:r w:rsidRPr="0078066C">
        <w:rPr>
          <w:highlight w:val="yellow"/>
        </w:rPr>
        <w:t>1.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14:paraId="0FD95A82" w14:textId="77777777" w:rsidR="005C211A" w:rsidRDefault="005C211A" w:rsidP="005C211A">
      <w:pPr>
        <w:pStyle w:val="ConsPlusNormal"/>
        <w:spacing w:before="220"/>
        <w:ind w:firstLine="540"/>
        <w:jc w:val="both"/>
      </w:pPr>
      <w:r>
        <w:t xml:space="preserve">К примеру, согласно </w:t>
      </w:r>
      <w:hyperlink r:id="rId6" w:history="1">
        <w:r>
          <w:rPr>
            <w:color w:val="0000FF"/>
          </w:rPr>
          <w:t>п. 7 ч. 1 ст. 79</w:t>
        </w:r>
      </w:hyperlink>
      <w:r>
        <w:t xml:space="preserve"> Федерального закона от 21.11.2011 N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
    <w:p w14:paraId="2071F862" w14:textId="77777777" w:rsidR="005C211A" w:rsidRDefault="005C211A" w:rsidP="005C211A">
      <w:pPr>
        <w:pStyle w:val="ConsPlusNormal"/>
        <w:spacing w:before="220"/>
        <w:ind w:firstLine="540"/>
        <w:jc w:val="both"/>
      </w:pPr>
      <w:r>
        <w:t xml:space="preserve">В соответствии с </w:t>
      </w:r>
      <w:hyperlink r:id="rId7" w:history="1">
        <w:r>
          <w:rPr>
            <w:color w:val="0000FF"/>
          </w:rPr>
          <w:t>Правилами</w:t>
        </w:r>
      </w:hyperlink>
      <w:r>
        <w:t xml:space="preserve">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N 343, образовательное учреждение должно размещать на своем официальном сайте в сети Интернет и обновлять в сроки, установленные Законом Российской Федерации от 10.07.1992 N 3266-1 "Об образовании", в том числе информацию, содержащую следующие персональные данные: фамилия, имя, отчество учредителя образовательного учреждения, его место нахождения, график работы, адрес электронной почты, фамилия,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должности, их уровень образования, квалификация, наличие ученой степени, ученого звания.</w:t>
      </w:r>
    </w:p>
    <w:p w14:paraId="4F528232" w14:textId="77777777" w:rsidR="005C211A" w:rsidRDefault="005C211A" w:rsidP="005C211A">
      <w:pPr>
        <w:pStyle w:val="ConsPlusNormal"/>
        <w:spacing w:before="220"/>
        <w:ind w:firstLine="540"/>
        <w:jc w:val="both"/>
      </w:pPr>
      <w:r>
        <w:t xml:space="preserve">Соответствующие обязательства также установлены Федеральным </w:t>
      </w:r>
      <w:hyperlink r:id="rId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деятельности, в том числе к </w:t>
      </w:r>
      <w:r>
        <w:lastRenderedPageBreak/>
        <w:t>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должности, рабочие телефоны). Иная информация может указываться только при согласии указанных лиц.</w:t>
      </w:r>
    </w:p>
    <w:p w14:paraId="2B5993A7" w14:textId="77777777" w:rsidR="005C211A" w:rsidRDefault="005C211A" w:rsidP="005C211A">
      <w:pPr>
        <w:pStyle w:val="ConsPlusNormal"/>
        <w:spacing w:before="220"/>
        <w:ind w:firstLine="540"/>
        <w:jc w:val="both"/>
      </w:pPr>
      <w:r>
        <w:t xml:space="preserve">2. </w:t>
      </w:r>
      <w:r w:rsidRPr="0078066C">
        <w:rPr>
          <w:highlight w:val="yellow"/>
        </w:rPr>
        <w:t xml:space="preserve">Обработка персональных данных близких родственников работника в объеме, предусмотренном унифицированной </w:t>
      </w:r>
      <w:hyperlink r:id="rId9" w:history="1">
        <w:r w:rsidRPr="0078066C">
          <w:rPr>
            <w:color w:val="0000FF"/>
            <w:highlight w:val="yellow"/>
          </w:rPr>
          <w:t>формой N Т-2</w:t>
        </w:r>
      </w:hyperlink>
      <w:r>
        <w:t>, утвержденной постановлением Госкомстата Российской Федерации от 05.01.2004 N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
    <w:p w14:paraId="26823F31" w14:textId="77777777" w:rsidR="005C211A" w:rsidRDefault="005C211A" w:rsidP="005C211A">
      <w:pPr>
        <w:pStyle w:val="ConsPlusNormal"/>
        <w:spacing w:before="220"/>
        <w:ind w:firstLine="540"/>
        <w:jc w:val="both"/>
      </w:pPr>
      <w:r>
        <w:t>В иных случаях, получение согласия близких родственников работника является обязательным условием обработки их персональных данных.</w:t>
      </w:r>
    </w:p>
    <w:p w14:paraId="6DBF0640" w14:textId="77777777" w:rsidR="005C211A" w:rsidRDefault="005C211A" w:rsidP="005C211A">
      <w:pPr>
        <w:pStyle w:val="ConsPlusNormal"/>
        <w:spacing w:before="220"/>
        <w:ind w:firstLine="540"/>
        <w:jc w:val="both"/>
      </w:pPr>
      <w:r>
        <w:t xml:space="preserve">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w:t>
      </w:r>
      <w:hyperlink r:id="rId10" w:history="1">
        <w:r>
          <w:rPr>
            <w:color w:val="0000FF"/>
          </w:rPr>
          <w:t>п. 2.3 ч. 2 ст. 10</w:t>
        </w:r>
      </w:hyperlink>
      <w:r>
        <w:t xml:space="preserve"> Федерального закона "О персональных данных" в рамках трудового законодательства.</w:t>
      </w:r>
    </w:p>
    <w:p w14:paraId="545FC214" w14:textId="77777777" w:rsidR="005C211A" w:rsidRDefault="005C211A" w:rsidP="005C211A">
      <w:pPr>
        <w:pStyle w:val="ConsPlusNormal"/>
        <w:spacing w:before="220"/>
        <w:ind w:firstLine="540"/>
        <w:jc w:val="both"/>
      </w:pPr>
      <w:r>
        <w:t xml:space="preserve">4.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w:t>
      </w:r>
      <w:hyperlink r:id="rId11" w:history="1">
        <w:r>
          <w:rPr>
            <w:color w:val="0000FF"/>
          </w:rPr>
          <w:t>кодексом</w:t>
        </w:r>
      </w:hyperlink>
      <w:r>
        <w:t xml:space="preserve"> Российской Федерации или иными федеральными законами.</w:t>
      </w:r>
    </w:p>
    <w:p w14:paraId="78A56AC7" w14:textId="77777777" w:rsidR="005C211A" w:rsidRDefault="005C211A" w:rsidP="005C211A">
      <w:pPr>
        <w:pStyle w:val="ConsPlusNormal"/>
        <w:spacing w:before="220"/>
        <w:ind w:firstLine="540"/>
        <w:jc w:val="both"/>
      </w:pPr>
      <w:r>
        <w:t xml:space="preserve">Работодатель, согласно </w:t>
      </w:r>
      <w:hyperlink r:id="rId12" w:history="1">
        <w:r>
          <w:rPr>
            <w:color w:val="0000FF"/>
          </w:rPr>
          <w:t>ст. 22</w:t>
        </w:r>
      </w:hyperlink>
      <w:r>
        <w:t xml:space="preserve">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w:t>
      </w:r>
      <w:hyperlink r:id="rId13" w:history="1">
        <w:r>
          <w:rPr>
            <w:color w:val="0000FF"/>
          </w:rPr>
          <w:t>законом</w:t>
        </w:r>
      </w:hyperlink>
      <w:r>
        <w:t xml:space="preserve"> "Об обязательном пенсионном страховании в Российской Федерации, Федеральным </w:t>
      </w:r>
      <w:hyperlink r:id="rId14" w:history="1">
        <w:r>
          <w:rPr>
            <w:color w:val="0000FF"/>
          </w:rPr>
          <w:t>законом</w:t>
        </w:r>
      </w:hyperlink>
      <w:r>
        <w:t xml:space="preserve"> "Об основах обязательного социального страхования, Федеральным </w:t>
      </w:r>
      <w:hyperlink r:id="rId15" w:history="1">
        <w:r>
          <w:rPr>
            <w:color w:val="0000FF"/>
          </w:rPr>
          <w:t>законом</w:t>
        </w:r>
      </w:hyperlink>
      <w:r>
        <w:t xml:space="preserve"> "Об обязательном медицинском страховании в Российской Федерации".</w:t>
      </w:r>
    </w:p>
    <w:p w14:paraId="7CFE5B9C" w14:textId="77777777" w:rsidR="005C211A" w:rsidRDefault="005C211A" w:rsidP="005C211A">
      <w:pPr>
        <w:pStyle w:val="ConsPlusNormal"/>
        <w:spacing w:before="220"/>
        <w:ind w:firstLine="540"/>
        <w:jc w:val="both"/>
      </w:pPr>
      <w:r>
        <w:t>Таким образом,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w:t>
      </w:r>
    </w:p>
    <w:p w14:paraId="450D71AC" w14:textId="77777777" w:rsidR="005C211A" w:rsidRDefault="005C211A" w:rsidP="005C211A">
      <w:pPr>
        <w:pStyle w:val="ConsPlusNormal"/>
        <w:spacing w:before="220"/>
        <w:ind w:firstLine="540"/>
        <w:jc w:val="both"/>
      </w:pPr>
      <w:r>
        <w:t>Согласие работника, государственного служащего не требуется при передаче его персональных данных в случаях</w:t>
      </w:r>
      <w:r w:rsidRPr="0078066C">
        <w:rPr>
          <w:highlight w:val="yellow"/>
        </w:rPr>
        <w:t>, связанных с выполнением им должностных обязанностей, в том числе, при его командировании</w:t>
      </w:r>
      <w:r>
        <w:t xml:space="preserve"> (в соответствии с </w:t>
      </w:r>
      <w:hyperlink r:id="rId16" w:history="1">
        <w:r>
          <w:rPr>
            <w:color w:val="0000FF"/>
          </w:rPr>
          <w:t>Правилами</w:t>
        </w:r>
      </w:hyperlink>
      <w:r>
        <w:t xml:space="preserve"> оказания гостиничных услуг в Российской Федерации, утвержденными постановлением Правительства Российской Федерации от 25.04.1997 N 490, нормативными правовыми актами в сфере транспортной безопасности).</w:t>
      </w:r>
    </w:p>
    <w:p w14:paraId="2FCEB305" w14:textId="77777777" w:rsidR="005C211A" w:rsidRDefault="005C211A" w:rsidP="005C211A">
      <w:pPr>
        <w:pStyle w:val="ConsPlusNormal"/>
        <w:spacing w:before="220"/>
        <w:ind w:firstLine="540"/>
        <w:jc w:val="both"/>
      </w:pPr>
      <w:r>
        <w:t xml:space="preserve">Под исключения, связанные с отсутствием необходимости получения согласия, подпадают случаи передачи работодателем персональных данных работников, государственных служащих в налоговые органы, </w:t>
      </w:r>
      <w:r w:rsidRPr="0078066C">
        <w:rPr>
          <w:highlight w:val="yellow"/>
        </w:rPr>
        <w:t>военные комиссариаты, профсоюзные органы, предусмотренные действующим законодательством Российской Федерации.</w:t>
      </w:r>
    </w:p>
    <w:p w14:paraId="27B690FF" w14:textId="77777777" w:rsidR="005C211A" w:rsidRDefault="005C211A" w:rsidP="005C211A">
      <w:pPr>
        <w:pStyle w:val="ConsPlusNormal"/>
        <w:spacing w:before="220"/>
        <w:ind w:firstLine="540"/>
        <w:jc w:val="both"/>
      </w:pPr>
      <w:r>
        <w:t xml:space="preserve">Так, в соответствии со </w:t>
      </w:r>
      <w:hyperlink r:id="rId17" w:history="1">
        <w:r>
          <w:rPr>
            <w:color w:val="0000FF"/>
          </w:rPr>
          <w:t>ст. ст. 17</w:t>
        </w:r>
      </w:hyperlink>
      <w:r>
        <w:t xml:space="preserve">, </w:t>
      </w:r>
      <w:hyperlink r:id="rId18" w:history="1">
        <w:r>
          <w:rPr>
            <w:color w:val="0000FF"/>
          </w:rPr>
          <w:t>19</w:t>
        </w:r>
      </w:hyperlink>
      <w:r>
        <w:t xml:space="preserve"> Федерального закона от 12.01.1996 N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 законодательства о труде, по вопросам трудового договора (контракта), рабочего времени и </w:t>
      </w:r>
      <w:r>
        <w:lastRenderedPageBreak/>
        <w:t>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14:paraId="21E559BC" w14:textId="77777777" w:rsidR="005C211A" w:rsidRDefault="005C211A" w:rsidP="005C211A">
      <w:pPr>
        <w:pStyle w:val="ConsPlusNormal"/>
        <w:spacing w:before="220"/>
        <w:ind w:firstLine="540"/>
        <w:jc w:val="both"/>
      </w:pPr>
      <w:r>
        <w:t xml:space="preserve">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w:t>
      </w:r>
      <w:hyperlink r:id="rId19" w:history="1">
        <w:r>
          <w:rPr>
            <w:color w:val="0000FF"/>
          </w:rPr>
          <w:t>законодательства</w:t>
        </w:r>
      </w:hyperlink>
      <w:r>
        <w:t xml:space="preserve">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14:paraId="76B045A1" w14:textId="77777777" w:rsidR="005C211A" w:rsidRDefault="005C211A" w:rsidP="005C211A">
      <w:pPr>
        <w:pStyle w:val="ConsPlusNormal"/>
        <w:spacing w:before="220"/>
        <w:ind w:firstLine="540"/>
        <w:jc w:val="both"/>
      </w:pPr>
      <w: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14:paraId="636C2480" w14:textId="77777777" w:rsidR="005C211A" w:rsidRDefault="005C211A" w:rsidP="005C211A">
      <w:pPr>
        <w:pStyle w:val="ConsPlusNormal"/>
        <w:spacing w:before="220"/>
        <w:ind w:firstLine="540"/>
        <w:jc w:val="both"/>
      </w:pPr>
      <w: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46C13BCF" w14:textId="77777777" w:rsidR="005C211A" w:rsidRDefault="005C211A" w:rsidP="005C211A">
      <w:pPr>
        <w:pStyle w:val="ConsPlusNormal"/>
        <w:spacing w:before="220"/>
        <w:ind w:firstLine="540"/>
        <w:jc w:val="both"/>
      </w:pPr>
      <w:r>
        <w:t xml:space="preserve">Необходимо отметить, что передача персональных </w:t>
      </w:r>
      <w:r w:rsidRPr="0078066C">
        <w:rPr>
          <w:highlight w:val="yellow"/>
        </w:rPr>
        <w:t>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14:paraId="7E2050F5" w14:textId="77777777" w:rsidR="005C211A" w:rsidRDefault="005C211A" w:rsidP="005C211A">
      <w:pPr>
        <w:pStyle w:val="ConsPlusNormal"/>
        <w:spacing w:before="220"/>
        <w:ind w:firstLine="540"/>
        <w:jc w:val="both"/>
      </w:pPr>
      <w:r>
        <w:t>а)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14:paraId="38CEC243" w14:textId="77777777" w:rsidR="005C211A" w:rsidRDefault="005C211A" w:rsidP="005C211A">
      <w:pPr>
        <w:pStyle w:val="ConsPlusNormal"/>
        <w:spacing w:before="220"/>
        <w:ind w:firstLine="540"/>
        <w:jc w:val="both"/>
      </w:pPr>
      <w:r>
        <w:t>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14:paraId="6EFF5689" w14:textId="77777777" w:rsidR="005C211A" w:rsidRDefault="005C211A" w:rsidP="005C211A">
      <w:pPr>
        <w:pStyle w:val="ConsPlusNormal"/>
        <w:spacing w:before="220"/>
        <w:ind w:firstLine="540"/>
        <w:jc w:val="both"/>
      </w:pPr>
      <w:r>
        <w:t>в) соответствующая форма и система оплаты труда прописана в коллективном договоре (</w:t>
      </w:r>
      <w:hyperlink r:id="rId20" w:history="1">
        <w:r>
          <w:rPr>
            <w:color w:val="0000FF"/>
          </w:rPr>
          <w:t>ст. 41</w:t>
        </w:r>
      </w:hyperlink>
      <w:r>
        <w:t xml:space="preserve"> Трудового кодекса РФ).</w:t>
      </w:r>
    </w:p>
    <w:p w14:paraId="54A7A993" w14:textId="77777777" w:rsidR="005C211A" w:rsidRDefault="005C211A" w:rsidP="005C211A">
      <w:pPr>
        <w:pStyle w:val="ConsPlusNormal"/>
        <w:spacing w:before="220"/>
        <w:ind w:firstLine="540"/>
        <w:jc w:val="both"/>
      </w:pPr>
      <w:r>
        <w:t>5</w:t>
      </w:r>
      <w:r w:rsidRPr="0078066C">
        <w:rPr>
          <w:highlight w:val="yellow"/>
        </w:rPr>
        <w:t>. Обработка персональных данных работника при осуществлении пропускного режима на территорию служебных</w:t>
      </w:r>
      <w:r>
        <w:t xml:space="preserve">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w:t>
      </w:r>
      <w:hyperlink r:id="rId21" w:history="1">
        <w:r>
          <w:rPr>
            <w:color w:val="0000FF"/>
          </w:rPr>
          <w:t>ст. 372</w:t>
        </w:r>
      </w:hyperlink>
      <w:r>
        <w:t xml:space="preserve"> Трудового кодекса РФ.</w:t>
      </w:r>
    </w:p>
    <w:p w14:paraId="3F214425" w14:textId="77777777" w:rsidR="005C211A" w:rsidRDefault="005C211A" w:rsidP="005C211A">
      <w:pPr>
        <w:pStyle w:val="ConsPlusNormal"/>
        <w:spacing w:before="220"/>
        <w:ind w:firstLine="540"/>
        <w:jc w:val="both"/>
      </w:pPr>
      <w:r>
        <w:t xml:space="preserve">При привлечении сторонних организаций для ведения кадрового и бухгалтерского учета работодатель обязан соблюдать требования, установленные </w:t>
      </w:r>
      <w:hyperlink r:id="rId22" w:history="1">
        <w:r>
          <w:rPr>
            <w:color w:val="0000FF"/>
          </w:rPr>
          <w:t>ч. 3 ст. 6</w:t>
        </w:r>
      </w:hyperlink>
      <w:r>
        <w:t xml:space="preserve"> Федерального закона "О персональных данных", в том числе, получить согласие работников на передачу их персональных данных.</w:t>
      </w:r>
    </w:p>
    <w:p w14:paraId="7A400DD0" w14:textId="77777777" w:rsidR="005C211A" w:rsidRDefault="005C211A" w:rsidP="005C211A">
      <w:pPr>
        <w:pStyle w:val="ConsPlusNormal"/>
        <w:spacing w:before="220"/>
        <w:ind w:firstLine="540"/>
        <w:jc w:val="both"/>
      </w:pPr>
      <w:r>
        <w:t>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14:paraId="065EE49E" w14:textId="77777777" w:rsidR="005C211A" w:rsidRDefault="005C211A" w:rsidP="005C211A">
      <w:pPr>
        <w:pStyle w:val="ConsPlusNormal"/>
        <w:spacing w:before="220"/>
        <w:ind w:firstLine="540"/>
        <w:jc w:val="both"/>
      </w:pPr>
      <w:r>
        <w:t xml:space="preserve">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w:t>
      </w:r>
      <w:hyperlink r:id="rId23" w:history="1">
        <w:r>
          <w:rPr>
            <w:color w:val="0000FF"/>
          </w:rPr>
          <w:t>ч. 4 ст. 9</w:t>
        </w:r>
      </w:hyperlink>
      <w:r>
        <w:t xml:space="preserve"> Федерального закона "О персональных данных".</w:t>
      </w:r>
    </w:p>
    <w:p w14:paraId="01754536" w14:textId="77777777" w:rsidR="005C211A" w:rsidRDefault="005C211A" w:rsidP="005C211A">
      <w:pPr>
        <w:pStyle w:val="ConsPlusNormal"/>
        <w:spacing w:before="220"/>
        <w:ind w:firstLine="540"/>
        <w:jc w:val="both"/>
      </w:pPr>
      <w:r>
        <w:lastRenderedPageBreak/>
        <w:t>Относительно обработки персональных данных уволенных работников необходимо пояснить следующее.</w:t>
      </w:r>
    </w:p>
    <w:p w14:paraId="0AECEADB" w14:textId="77777777" w:rsidR="005C211A" w:rsidRDefault="005C211A" w:rsidP="005C211A">
      <w:pPr>
        <w:pStyle w:val="ConsPlusNormal"/>
        <w:spacing w:before="220"/>
        <w:ind w:firstLine="540"/>
        <w:jc w:val="both"/>
      </w:pPr>
      <w:r>
        <w:t>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w:t>
      </w:r>
    </w:p>
    <w:p w14:paraId="3DFA9CEA" w14:textId="77777777" w:rsidR="005C211A" w:rsidRDefault="005C211A" w:rsidP="005C21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11A" w14:paraId="645A67AE" w14:textId="77777777" w:rsidTr="00410556">
        <w:tc>
          <w:tcPr>
            <w:tcW w:w="60" w:type="dxa"/>
            <w:tcBorders>
              <w:top w:val="nil"/>
              <w:left w:val="nil"/>
              <w:bottom w:val="nil"/>
              <w:right w:val="nil"/>
            </w:tcBorders>
            <w:shd w:val="clear" w:color="auto" w:fill="CED3F1"/>
            <w:tcMar>
              <w:top w:w="0" w:type="dxa"/>
              <w:left w:w="0" w:type="dxa"/>
              <w:bottom w:w="0" w:type="dxa"/>
              <w:right w:w="0" w:type="dxa"/>
            </w:tcMar>
          </w:tcPr>
          <w:p w14:paraId="52629BAE" w14:textId="77777777" w:rsidR="005C211A" w:rsidRDefault="005C211A" w:rsidP="00410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BFB3C20" w14:textId="77777777" w:rsidR="005C211A" w:rsidRDefault="005C211A" w:rsidP="00410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3E7043" w14:textId="77777777" w:rsidR="005C211A" w:rsidRDefault="005C211A" w:rsidP="00410556">
            <w:pPr>
              <w:pStyle w:val="ConsPlusNormal"/>
              <w:jc w:val="both"/>
            </w:pPr>
            <w:r>
              <w:rPr>
                <w:color w:val="392C69"/>
              </w:rPr>
              <w:t>КонсультантПлюс: примечание.</w:t>
            </w:r>
          </w:p>
          <w:p w14:paraId="5665B5F8" w14:textId="77777777" w:rsidR="005C211A" w:rsidRDefault="005C211A" w:rsidP="00410556">
            <w:pPr>
              <w:pStyle w:val="ConsPlusNormal"/>
              <w:jc w:val="both"/>
            </w:pPr>
            <w:r>
              <w:rPr>
                <w:color w:val="392C69"/>
              </w:rPr>
              <w:t xml:space="preserve">В </w:t>
            </w:r>
            <w:hyperlink r:id="rId24" w:history="1">
              <w:r>
                <w:rPr>
                  <w:color w:val="0000FF"/>
                </w:rPr>
                <w:t>пп. 5 п. 3 ст. 24</w:t>
              </w:r>
            </w:hyperlink>
            <w:r>
              <w:rPr>
                <w:color w:val="392C69"/>
              </w:rPr>
              <w:t xml:space="preserve"> НК РФ ФЗ от 17.02.2021 </w:t>
            </w:r>
            <w:hyperlink r:id="rId25" w:history="1">
              <w:r>
                <w:rPr>
                  <w:color w:val="0000FF"/>
                </w:rPr>
                <w:t>N 6-ФЗ</w:t>
              </w:r>
            </w:hyperlink>
            <w:r>
              <w:rPr>
                <w:color w:val="392C69"/>
              </w:rPr>
              <w:t xml:space="preserve"> внесены изменения в части увеличения срока обеспечения сохранности документов до 5 лет.</w:t>
            </w:r>
          </w:p>
        </w:tc>
        <w:tc>
          <w:tcPr>
            <w:tcW w:w="113" w:type="dxa"/>
            <w:tcBorders>
              <w:top w:val="nil"/>
              <w:left w:val="nil"/>
              <w:bottom w:val="nil"/>
              <w:right w:val="nil"/>
            </w:tcBorders>
            <w:shd w:val="clear" w:color="auto" w:fill="F4F3F8"/>
            <w:tcMar>
              <w:top w:w="0" w:type="dxa"/>
              <w:left w:w="0" w:type="dxa"/>
              <w:bottom w:w="0" w:type="dxa"/>
              <w:right w:w="0" w:type="dxa"/>
            </w:tcMar>
          </w:tcPr>
          <w:p w14:paraId="1702E00F" w14:textId="77777777" w:rsidR="005C211A" w:rsidRDefault="005C211A" w:rsidP="00410556">
            <w:pPr>
              <w:spacing w:after="1" w:line="0" w:lineRule="atLeast"/>
            </w:pPr>
          </w:p>
        </w:tc>
      </w:tr>
    </w:tbl>
    <w:p w14:paraId="7B485BF1" w14:textId="77777777" w:rsidR="005C211A" w:rsidRDefault="005C211A" w:rsidP="005C211A">
      <w:pPr>
        <w:pStyle w:val="ConsPlusNormal"/>
        <w:spacing w:before="280"/>
        <w:ind w:firstLine="540"/>
        <w:jc w:val="both"/>
      </w:pPr>
      <w:r>
        <w:t xml:space="preserve">Так, согласно </w:t>
      </w:r>
      <w:hyperlink r:id="rId26" w:history="1">
        <w:r>
          <w:rPr>
            <w:color w:val="0000FF"/>
          </w:rPr>
          <w:t>подп. 5 п. 3 ст. 24</w:t>
        </w:r>
      </w:hyperlink>
      <w:r>
        <w:t xml:space="preserve">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w:t>
      </w:r>
    </w:p>
    <w:p w14:paraId="21FC35AC" w14:textId="77777777" w:rsidR="005C211A" w:rsidRDefault="005C211A" w:rsidP="005C211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11A" w14:paraId="35870F4A" w14:textId="77777777" w:rsidTr="00410556">
        <w:tc>
          <w:tcPr>
            <w:tcW w:w="60" w:type="dxa"/>
            <w:tcBorders>
              <w:top w:val="nil"/>
              <w:left w:val="nil"/>
              <w:bottom w:val="nil"/>
              <w:right w:val="nil"/>
            </w:tcBorders>
            <w:shd w:val="clear" w:color="auto" w:fill="CED3F1"/>
            <w:tcMar>
              <w:top w:w="0" w:type="dxa"/>
              <w:left w:w="0" w:type="dxa"/>
              <w:bottom w:w="0" w:type="dxa"/>
              <w:right w:w="0" w:type="dxa"/>
            </w:tcMar>
          </w:tcPr>
          <w:p w14:paraId="63A3CA8B" w14:textId="77777777" w:rsidR="005C211A" w:rsidRDefault="005C211A" w:rsidP="00410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D9E2624" w14:textId="77777777" w:rsidR="005C211A" w:rsidRDefault="005C211A" w:rsidP="00410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729FF47" w14:textId="77777777" w:rsidR="005C211A" w:rsidRDefault="005C211A" w:rsidP="00410556">
            <w:pPr>
              <w:pStyle w:val="ConsPlusNormal"/>
              <w:jc w:val="both"/>
            </w:pPr>
            <w:r>
              <w:rPr>
                <w:color w:val="392C69"/>
              </w:rPr>
              <w:t>КонсультантПлюс: примечание.</w:t>
            </w:r>
          </w:p>
          <w:p w14:paraId="01333C96" w14:textId="77777777" w:rsidR="005C211A" w:rsidRDefault="005C211A" w:rsidP="00410556">
            <w:pPr>
              <w:pStyle w:val="ConsPlusNormal"/>
              <w:jc w:val="both"/>
            </w:pPr>
            <w:r>
              <w:rPr>
                <w:color w:val="392C69"/>
              </w:rPr>
              <w:t xml:space="preserve">Федеральный закон от 21.11.1996 N 129-ФЗ утратил силу с 1 января 2013 года в связи с принятием Федерального закона от 06.12.2011 N 402-ФЗ "О бухгалтерском учете". О порядке хранения документов бухгалтерского учета см. </w:t>
            </w:r>
            <w:hyperlink r:id="rId27" w:history="1">
              <w:r>
                <w:rPr>
                  <w:color w:val="0000FF"/>
                </w:rPr>
                <w:t>статью 29</w:t>
              </w:r>
            </w:hyperlink>
            <w:r>
              <w:rPr>
                <w:color w:val="392C69"/>
              </w:rPr>
              <w:t xml:space="preserve"> нового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5A7E849" w14:textId="77777777" w:rsidR="005C211A" w:rsidRDefault="005C211A" w:rsidP="00410556">
            <w:pPr>
              <w:spacing w:after="1" w:line="0" w:lineRule="atLeast"/>
            </w:pPr>
          </w:p>
        </w:tc>
      </w:tr>
    </w:tbl>
    <w:p w14:paraId="196255E6" w14:textId="77777777" w:rsidR="005C211A" w:rsidRDefault="0078066C" w:rsidP="005C211A">
      <w:pPr>
        <w:pStyle w:val="ConsPlusNormal"/>
        <w:spacing w:before="280"/>
        <w:ind w:firstLine="540"/>
        <w:jc w:val="both"/>
      </w:pPr>
      <w:hyperlink r:id="rId28" w:history="1">
        <w:r w:rsidR="005C211A">
          <w:rPr>
            <w:color w:val="0000FF"/>
          </w:rPr>
          <w:t>Статья 17</w:t>
        </w:r>
      </w:hyperlink>
      <w:r w:rsidR="005C211A">
        <w:t xml:space="preserve"> Федерального закона от 21 ноября 1996 г. N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w:t>
      </w:r>
    </w:p>
    <w:p w14:paraId="6C8629C6" w14:textId="77777777" w:rsidR="005C211A" w:rsidRDefault="005C211A" w:rsidP="005C211A">
      <w:pPr>
        <w:pStyle w:val="ConsPlusNormal"/>
        <w:spacing w:before="220"/>
        <w:ind w:firstLine="540"/>
        <w:jc w:val="both"/>
      </w:pPr>
      <w:r>
        <w:t xml:space="preserve">Таким образом, с учетом положений </w:t>
      </w:r>
      <w:hyperlink r:id="rId29" w:history="1">
        <w:r>
          <w:rPr>
            <w:color w:val="0000FF"/>
          </w:rPr>
          <w:t>п. 2 ч. 1 ст. 6</w:t>
        </w:r>
      </w:hyperlink>
      <w:r>
        <w:t xml:space="preserve"> Федерального закона "О персональных данных", согласие уволенных работников на обработку их персональных данных в вышеуказанных случаях не требуется.</w:t>
      </w:r>
    </w:p>
    <w:p w14:paraId="71FD8D3C" w14:textId="77777777" w:rsidR="005C211A" w:rsidRDefault="005C211A" w:rsidP="005C211A">
      <w:pPr>
        <w:pStyle w:val="ConsPlusNormal"/>
        <w:spacing w:before="220"/>
        <w:ind w:firstLine="540"/>
        <w:jc w:val="both"/>
      </w:pPr>
      <w:r>
        <w:t xml:space="preserve">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Федерального </w:t>
      </w:r>
      <w:hyperlink r:id="rId30" w:history="1">
        <w:r>
          <w:rPr>
            <w:color w:val="0000FF"/>
          </w:rPr>
          <w:t>закона</w:t>
        </w:r>
      </w:hyperlink>
      <w:r>
        <w:t xml:space="preserve">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14:paraId="27201DD3" w14:textId="77777777" w:rsidR="005C211A" w:rsidRDefault="005C211A" w:rsidP="005C211A">
      <w:pPr>
        <w:pStyle w:val="ConsPlusNormal"/>
        <w:spacing w:before="220"/>
        <w:ind w:firstLine="540"/>
        <w:jc w:val="both"/>
      </w:pPr>
      <w:r w:rsidRPr="0078066C">
        <w:rPr>
          <w:highlight w:val="yellow"/>
        </w:rPr>
        <w:t>Обработка персональных данных соискателей на замещение вакантных должностей</w:t>
      </w:r>
      <w:r>
        <w:t xml:space="preserve"> в рамках правоотношений, урегулированных Трудовым </w:t>
      </w:r>
      <w:hyperlink r:id="rId31" w:history="1">
        <w:r>
          <w:rPr>
            <w:color w:val="0000FF"/>
          </w:rPr>
          <w:t>кодексом</w:t>
        </w:r>
      </w:hyperlink>
      <w:r>
        <w:t xml:space="preserve">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14:paraId="1624F834" w14:textId="77777777" w:rsidR="005C211A" w:rsidRDefault="005C211A" w:rsidP="005C211A">
      <w:pPr>
        <w:pStyle w:val="ConsPlusNormal"/>
        <w:spacing w:before="220"/>
        <w:ind w:firstLine="540"/>
        <w:jc w:val="both"/>
      </w:pPr>
      <w: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14:paraId="2352A07C" w14:textId="77777777" w:rsidR="005C211A" w:rsidRDefault="005C211A" w:rsidP="005C211A">
      <w:pPr>
        <w:pStyle w:val="ConsPlusNormal"/>
        <w:spacing w:before="220"/>
        <w:ind w:firstLine="540"/>
        <w:jc w:val="both"/>
      </w:pPr>
      <w: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w:t>
      </w:r>
    </w:p>
    <w:p w14:paraId="33E3745D" w14:textId="77777777" w:rsidR="005C211A" w:rsidRDefault="005C211A" w:rsidP="005C211A">
      <w:pPr>
        <w:pStyle w:val="ConsPlusNormal"/>
        <w:spacing w:before="220"/>
        <w:ind w:firstLine="540"/>
        <w:jc w:val="both"/>
      </w:pPr>
      <w:r>
        <w:t>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w:t>
      </w:r>
    </w:p>
    <w:p w14:paraId="37F3D9EB" w14:textId="77777777" w:rsidR="005C211A" w:rsidRDefault="005C211A" w:rsidP="005C211A">
      <w:pPr>
        <w:pStyle w:val="ConsPlusNormal"/>
        <w:spacing w:before="220"/>
        <w:ind w:firstLine="540"/>
        <w:jc w:val="both"/>
      </w:pPr>
      <w:r>
        <w:lastRenderedPageBreak/>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14:paraId="20FBE6D0" w14:textId="77777777" w:rsidR="005C211A" w:rsidRDefault="005C211A" w:rsidP="005C211A">
      <w:pPr>
        <w:pStyle w:val="ConsPlusNormal"/>
        <w:spacing w:before="220"/>
        <w:ind w:firstLine="540"/>
        <w:jc w:val="both"/>
      </w:pPr>
      <w:r>
        <w:t xml:space="preserve">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w:t>
      </w:r>
      <w:hyperlink r:id="rId32" w:history="1">
        <w:r>
          <w:rPr>
            <w:color w:val="0000FF"/>
          </w:rPr>
          <w:t>п. 7</w:t>
        </w:r>
      </w:hyperlink>
      <w: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 а также содержать информацию о сроке ее рассмотрения и принятия решения о приеме либо отказе в приеме на работу.</w:t>
      </w:r>
    </w:p>
    <w:p w14:paraId="7AD27640" w14:textId="77777777" w:rsidR="005C211A" w:rsidRDefault="005C211A" w:rsidP="005C211A">
      <w:pPr>
        <w:pStyle w:val="ConsPlusNormal"/>
        <w:spacing w:before="220"/>
        <w:ind w:firstLine="540"/>
        <w:jc w:val="both"/>
      </w:pPr>
      <w: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14:paraId="770F7A65" w14:textId="77777777" w:rsidR="005C211A" w:rsidRDefault="005C211A" w:rsidP="005C211A">
      <w:pPr>
        <w:pStyle w:val="ConsPlusNormal"/>
        <w:spacing w:before="220"/>
        <w:ind w:firstLine="540"/>
        <w:jc w:val="both"/>
      </w:pPr>
      <w:r w:rsidRPr="0078066C">
        <w:rPr>
          <w:highlight w:val="yellow"/>
        </w:rPr>
        <w:t>В случае отказа в приеме на работу сведения, предоставленные соискателем, должны быть уничтожены в течение 30 дней</w:t>
      </w:r>
      <w:r>
        <w:t>,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14:paraId="27D76C5B" w14:textId="77777777" w:rsidR="005C211A" w:rsidRDefault="005C211A" w:rsidP="005C211A">
      <w:pPr>
        <w:pStyle w:val="ConsPlusNormal"/>
        <w:spacing w:before="220"/>
        <w:ind w:firstLine="540"/>
        <w:jc w:val="both"/>
      </w:pPr>
      <w: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14:paraId="0E6495AF" w14:textId="77777777" w:rsidR="005C211A" w:rsidRDefault="005C211A" w:rsidP="005C211A">
      <w:pPr>
        <w:pStyle w:val="ConsPlusNormal"/>
        <w:spacing w:before="220"/>
        <w:ind w:firstLine="540"/>
        <w:jc w:val="both"/>
      </w:pPr>
      <w:r>
        <w:t xml:space="preserve">Исключение составляют случаи заключения трудового договора с бывшим государственным или муниципальным служащим. В соответствии со </w:t>
      </w:r>
      <w:hyperlink r:id="rId33" w:history="1">
        <w:r>
          <w:rPr>
            <w:color w:val="0000FF"/>
          </w:rPr>
          <w:t>ст. 64.1</w:t>
        </w:r>
      </w:hyperlink>
      <w:r>
        <w:t xml:space="preserve">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43CF1E03" w14:textId="77777777" w:rsidR="005C211A" w:rsidRDefault="005C211A" w:rsidP="005C211A">
      <w:pPr>
        <w:pStyle w:val="ConsPlusNormal"/>
        <w:spacing w:before="220"/>
        <w:ind w:firstLine="540"/>
        <w:jc w:val="both"/>
      </w:pPr>
      <w: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w:t>
      </w:r>
      <w:hyperlink r:id="rId34" w:history="1">
        <w:r>
          <w:rPr>
            <w:color w:val="0000FF"/>
          </w:rPr>
          <w:t>законом</w:t>
        </w:r>
      </w:hyperlink>
      <w:r>
        <w:t xml:space="preserve"> "О государственной гражданской службе Российской Федерации" и </w:t>
      </w:r>
      <w:hyperlink r:id="rId35" w:history="1">
        <w:r>
          <w:rPr>
            <w:color w:val="0000FF"/>
          </w:rPr>
          <w:t>п. 7</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N 112, а форма </w:t>
      </w:r>
      <w:hyperlink r:id="rId36" w:history="1">
        <w:r>
          <w:rPr>
            <w:color w:val="0000FF"/>
          </w:rPr>
          <w:t>анкеты</w:t>
        </w:r>
      </w:hyperlink>
      <w:r>
        <w:t>, предполагающая внесение персональных данных заявителя, утверждена распоряжением Правительства Российской Федерации от 26.05.2005 N 667-р.</w:t>
      </w:r>
    </w:p>
    <w:p w14:paraId="7BBF1ED8" w14:textId="77777777" w:rsidR="005C211A" w:rsidRDefault="005C211A" w:rsidP="005C211A">
      <w:pPr>
        <w:pStyle w:val="ConsPlusNormal"/>
        <w:spacing w:before="220"/>
        <w:ind w:firstLine="540"/>
        <w:jc w:val="both"/>
      </w:pPr>
      <w: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14:paraId="6E0F48CA" w14:textId="77777777" w:rsidR="005C211A" w:rsidRDefault="005C211A" w:rsidP="005C211A">
      <w:pPr>
        <w:pStyle w:val="ConsPlusNormal"/>
        <w:spacing w:before="220"/>
        <w:ind w:firstLine="540"/>
        <w:jc w:val="both"/>
      </w:pPr>
      <w:r>
        <w:t xml:space="preserve">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w:t>
      </w:r>
      <w:r>
        <w:lastRenderedPageBreak/>
        <w:t>Интернет.</w:t>
      </w:r>
    </w:p>
    <w:p w14:paraId="5B686531" w14:textId="77777777" w:rsidR="005C211A" w:rsidRDefault="005C211A" w:rsidP="005C211A">
      <w:pPr>
        <w:pStyle w:val="ConsPlusNormal"/>
        <w:spacing w:before="220"/>
        <w:ind w:firstLine="540"/>
        <w:jc w:val="both"/>
      </w:pPr>
      <w: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14:paraId="4EFEF3B9" w14:textId="77777777" w:rsidR="005C211A" w:rsidRDefault="005C211A" w:rsidP="005C211A">
      <w:pPr>
        <w:pStyle w:val="ConsPlusNormal"/>
        <w:spacing w:before="220"/>
        <w:ind w:firstLine="540"/>
        <w:jc w:val="both"/>
      </w:pPr>
      <w:r>
        <w:t xml:space="preserve">Необходимо отметить, что Федеральным </w:t>
      </w:r>
      <w:hyperlink r:id="rId37" w:history="1">
        <w:r>
          <w:rPr>
            <w:color w:val="0000FF"/>
          </w:rPr>
          <w:t>законом</w:t>
        </w:r>
      </w:hyperlink>
      <w:r>
        <w:t xml:space="preserve"> от 27.07.2004 N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w:t>
      </w:r>
    </w:p>
    <w:p w14:paraId="25D8E1C4" w14:textId="77777777" w:rsidR="005C211A" w:rsidRDefault="005C211A" w:rsidP="005C211A">
      <w:pPr>
        <w:pStyle w:val="ConsPlusNormal"/>
        <w:ind w:firstLine="540"/>
        <w:jc w:val="both"/>
      </w:pPr>
    </w:p>
    <w:p w14:paraId="0C59E2B7" w14:textId="77777777" w:rsidR="005C211A" w:rsidRDefault="005C211A" w:rsidP="005C211A">
      <w:pPr>
        <w:pStyle w:val="ConsPlusNormal"/>
        <w:ind w:firstLine="540"/>
        <w:jc w:val="both"/>
      </w:pPr>
    </w:p>
    <w:p w14:paraId="6F5B3708" w14:textId="77777777" w:rsidR="005C211A" w:rsidRDefault="005C211A" w:rsidP="005C211A">
      <w:pPr>
        <w:pStyle w:val="ConsPlusNormal"/>
        <w:pBdr>
          <w:top w:val="single" w:sz="6" w:space="0" w:color="auto"/>
        </w:pBdr>
        <w:spacing w:before="100" w:after="100"/>
        <w:jc w:val="both"/>
        <w:rPr>
          <w:sz w:val="2"/>
          <w:szCs w:val="2"/>
        </w:rPr>
      </w:pPr>
    </w:p>
    <w:p w14:paraId="195B22B9" w14:textId="77777777" w:rsidR="005C211A" w:rsidRDefault="005C211A" w:rsidP="005C211A"/>
    <w:p w14:paraId="584FCD93" w14:textId="77777777" w:rsidR="002D6682" w:rsidRPr="005C211A" w:rsidRDefault="002D6682" w:rsidP="005C211A"/>
    <w:sectPr w:rsidR="002D6682" w:rsidRPr="005C211A" w:rsidSect="00D70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90E"/>
    <w:rsid w:val="0009779E"/>
    <w:rsid w:val="001D790E"/>
    <w:rsid w:val="002D6682"/>
    <w:rsid w:val="005C211A"/>
    <w:rsid w:val="0078066C"/>
    <w:rsid w:val="00824FF2"/>
    <w:rsid w:val="008D5AE4"/>
    <w:rsid w:val="00BB67B7"/>
    <w:rsid w:val="00BE45E9"/>
    <w:rsid w:val="00E04B16"/>
    <w:rsid w:val="00F1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CD37"/>
  <w15:docId w15:val="{7D1BDDFF-7820-40FF-9CBD-E64E8F9D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7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79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0473" TargetMode="External"/><Relationship Id="rId18" Type="http://schemas.openxmlformats.org/officeDocument/2006/relationships/hyperlink" Target="https://login.consultant.ru/link/?req=doc&amp;base=LAW&amp;n=404143&amp;dst=100141" TargetMode="External"/><Relationship Id="rId26" Type="http://schemas.openxmlformats.org/officeDocument/2006/relationships/hyperlink" Target="https://login.consultant.ru/link/?req=doc&amp;base=LAW&amp;n=416443&amp;dst=263" TargetMode="External"/><Relationship Id="rId39" Type="http://schemas.openxmlformats.org/officeDocument/2006/relationships/theme" Target="theme/theme1.xml"/><Relationship Id="rId21" Type="http://schemas.openxmlformats.org/officeDocument/2006/relationships/hyperlink" Target="https://login.consultant.ru/link/?req=doc&amp;base=LAW&amp;n=422040&amp;dst=1292" TargetMode="External"/><Relationship Id="rId34" Type="http://schemas.openxmlformats.org/officeDocument/2006/relationships/hyperlink" Target="https://login.consultant.ru/link/?req=doc&amp;base=LAW&amp;n=410341" TargetMode="External"/><Relationship Id="rId7" Type="http://schemas.openxmlformats.org/officeDocument/2006/relationships/hyperlink" Target="https://login.consultant.ru/link/?req=doc&amp;base=LAW&amp;n=128630&amp;dst=100010" TargetMode="External"/><Relationship Id="rId12" Type="http://schemas.openxmlformats.org/officeDocument/2006/relationships/hyperlink" Target="https://login.consultant.ru/link/?req=doc&amp;base=LAW&amp;n=422040&amp;dst=211" TargetMode="External"/><Relationship Id="rId17" Type="http://schemas.openxmlformats.org/officeDocument/2006/relationships/hyperlink" Target="https://login.consultant.ru/link/?req=doc&amp;base=LAW&amp;n=404143&amp;dst=100134" TargetMode="External"/><Relationship Id="rId25" Type="http://schemas.openxmlformats.org/officeDocument/2006/relationships/hyperlink" Target="https://login.consultant.ru/link/?req=doc&amp;base=LAW&amp;n=377265&amp;dst=100012" TargetMode="External"/><Relationship Id="rId33" Type="http://schemas.openxmlformats.org/officeDocument/2006/relationships/hyperlink" Target="https://login.consultant.ru/link/?req=doc&amp;base=LAW&amp;n=422040&amp;dst=171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143375&amp;dst=100012" TargetMode="External"/><Relationship Id="rId20" Type="http://schemas.openxmlformats.org/officeDocument/2006/relationships/hyperlink" Target="https://login.consultant.ru/link/?req=doc&amp;base=LAW&amp;n=422040&amp;dst=100303" TargetMode="External"/><Relationship Id="rId29" Type="http://schemas.openxmlformats.org/officeDocument/2006/relationships/hyperlink" Target="https://login.consultant.ru/link/?req=doc&amp;base=LAW&amp;n=389193&amp;dst=100260" TargetMode="External"/><Relationship Id="rId1" Type="http://schemas.openxmlformats.org/officeDocument/2006/relationships/styles" Target="styles.xml"/><Relationship Id="rId6" Type="http://schemas.openxmlformats.org/officeDocument/2006/relationships/hyperlink" Target="https://login.consultant.ru/link/?req=doc&amp;base=LAW&amp;n=405676&amp;dst=100789" TargetMode="External"/><Relationship Id="rId11" Type="http://schemas.openxmlformats.org/officeDocument/2006/relationships/hyperlink" Target="https://login.consultant.ru/link/?req=doc&amp;base=LAW&amp;n=422040&amp;dst=100653" TargetMode="External"/><Relationship Id="rId24" Type="http://schemas.openxmlformats.org/officeDocument/2006/relationships/hyperlink" Target="https://login.consultant.ru/link/?req=doc&amp;base=LAW&amp;n=416443&amp;dst=5201" TargetMode="External"/><Relationship Id="rId32" Type="http://schemas.openxmlformats.org/officeDocument/2006/relationships/hyperlink" Target="https://login.consultant.ru/link/?req=doc&amp;base=LAW&amp;n=80028&amp;dst=100019" TargetMode="External"/><Relationship Id="rId37" Type="http://schemas.openxmlformats.org/officeDocument/2006/relationships/hyperlink" Target="https://login.consultant.ru/link/?req=doc&amp;base=LAW&amp;n=410341&amp;dst=100730" TargetMode="External"/><Relationship Id="rId5" Type="http://schemas.openxmlformats.org/officeDocument/2006/relationships/hyperlink" Target="https://login.consultant.ru/link/?req=doc&amp;base=LAW&amp;n=422040&amp;dst=1292" TargetMode="External"/><Relationship Id="rId15" Type="http://schemas.openxmlformats.org/officeDocument/2006/relationships/hyperlink" Target="https://login.consultant.ru/link/?req=doc&amp;base=LAW&amp;n=388713" TargetMode="External"/><Relationship Id="rId23" Type="http://schemas.openxmlformats.org/officeDocument/2006/relationships/hyperlink" Target="https://login.consultant.ru/link/?req=doc&amp;base=LAW&amp;n=389193&amp;dst=100282" TargetMode="External"/><Relationship Id="rId28" Type="http://schemas.openxmlformats.org/officeDocument/2006/relationships/hyperlink" Target="https://login.consultant.ru/link/?req=doc&amp;base=LAW&amp;n=122227&amp;dst=100157" TargetMode="External"/><Relationship Id="rId36" Type="http://schemas.openxmlformats.org/officeDocument/2006/relationships/hyperlink" Target="https://login.consultant.ru/link/?req=doc&amp;base=LAW&amp;n=415655&amp;dst=100007" TargetMode="External"/><Relationship Id="rId10" Type="http://schemas.openxmlformats.org/officeDocument/2006/relationships/hyperlink" Target="https://login.consultant.ru/link/?req=doc&amp;base=LAW&amp;n=389193&amp;dst=13" TargetMode="External"/><Relationship Id="rId19" Type="http://schemas.openxmlformats.org/officeDocument/2006/relationships/hyperlink" Target="https://login.consultant.ru/link/?req=doc&amp;base=LAW&amp;n=422040" TargetMode="External"/><Relationship Id="rId31" Type="http://schemas.openxmlformats.org/officeDocument/2006/relationships/hyperlink" Target="https://login.consultant.ru/link/?req=doc&amp;base=LAW&amp;n=422040" TargetMode="External"/><Relationship Id="rId4" Type="http://schemas.openxmlformats.org/officeDocument/2006/relationships/hyperlink" Target="https://login.consultant.ru/link/?req=doc&amp;base=LAW&amp;n=410341&amp;dst=100434" TargetMode="External"/><Relationship Id="rId9" Type="http://schemas.openxmlformats.org/officeDocument/2006/relationships/hyperlink" Target="https://login.consultant.ru/link/?req=doc&amp;base=LAW&amp;n=47274&amp;dst=100036" TargetMode="External"/><Relationship Id="rId14" Type="http://schemas.openxmlformats.org/officeDocument/2006/relationships/hyperlink" Target="https://login.consultant.ru/link/?req=doc&amp;base=LAW&amp;n=410301" TargetMode="External"/><Relationship Id="rId22" Type="http://schemas.openxmlformats.org/officeDocument/2006/relationships/hyperlink" Target="https://login.consultant.ru/link/?req=doc&amp;base=LAW&amp;n=389193&amp;dst=100271" TargetMode="External"/><Relationship Id="rId27" Type="http://schemas.openxmlformats.org/officeDocument/2006/relationships/hyperlink" Target="https://login.consultant.ru/link/?req=doc&amp;base=LAW&amp;n=389500&amp;dst=100289" TargetMode="External"/><Relationship Id="rId30" Type="http://schemas.openxmlformats.org/officeDocument/2006/relationships/hyperlink" Target="https://login.consultant.ru/link/?req=doc&amp;base=LAW&amp;n=389193" TargetMode="External"/><Relationship Id="rId35" Type="http://schemas.openxmlformats.org/officeDocument/2006/relationships/hyperlink" Target="https://login.consultant.ru/link/?req=doc&amp;base=LAW&amp;n=373235&amp;dst=100037" TargetMode="External"/><Relationship Id="rId8" Type="http://schemas.openxmlformats.org/officeDocument/2006/relationships/hyperlink" Target="https://login.consultant.ru/link/?req=doc&amp;base=LAW&amp;n=383480&amp;dst=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2019-09-17T12:56:00Z</dcterms:created>
  <dcterms:modified xsi:type="dcterms:W3CDTF">2022-09-08T12:35:00Z</dcterms:modified>
</cp:coreProperties>
</file>