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CA7E" w14:textId="77777777" w:rsidR="00024E43" w:rsidRPr="002E5AB0" w:rsidRDefault="00024E43" w:rsidP="002E5AB0">
      <w:pPr>
        <w:keepNext/>
        <w:keepLines/>
        <w:shd w:val="clear" w:color="auto" w:fill="FFFFFF"/>
        <w:spacing w:before="220" w:after="0" w:line="276" w:lineRule="auto"/>
        <w:ind w:firstLine="56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E5AB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3. Ася Г.</w:t>
      </w:r>
    </w:p>
    <w:p w14:paraId="437D1D9D" w14:textId="77777777" w:rsidR="00024E43" w:rsidRPr="00024E43" w:rsidRDefault="00024E43" w:rsidP="00024E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val="ru" w:eastAsia="ru-RU"/>
        </w:rPr>
      </w:pPr>
      <w:bookmarkStart w:id="0" w:name="_GoBack"/>
      <w:bookmarkEnd w:id="0"/>
      <w:r w:rsidRPr="00024E43">
        <w:rPr>
          <w:rFonts w:ascii="Times New Roman" w:eastAsia="Times New Roman" w:hAnsi="Times New Roman" w:cs="Times New Roman"/>
          <w:b/>
          <w:color w:val="FF00FF"/>
          <w:highlight w:val="white"/>
          <w:lang w:val="ru" w:eastAsia="ru-RU"/>
        </w:rPr>
        <w:t>ШАРОНОВА</w:t>
      </w:r>
    </w:p>
    <w:p w14:paraId="31E5E1B5" w14:textId="5C22DD5A" w:rsidR="00024E43" w:rsidRPr="00047A24" w:rsidRDefault="00024E43" w:rsidP="007D0EF5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b/>
          <w:i/>
          <w:color w:val="C45911" w:themeColor="accent2" w:themeShade="BF"/>
          <w:sz w:val="24"/>
          <w:szCs w:val="24"/>
          <w:lang w:val="ru" w:eastAsia="ru-RU"/>
        </w:rPr>
      </w:pPr>
      <w:r w:rsidRPr="00047A24">
        <w:rPr>
          <w:rFonts w:ascii="Georgia" w:eastAsia="Times New Roman" w:hAnsi="Georgia" w:cs="Times New Roman"/>
          <w:b/>
          <w:color w:val="C45911" w:themeColor="accent2" w:themeShade="BF"/>
          <w:sz w:val="24"/>
          <w:szCs w:val="24"/>
          <w:lang w:val="ru" w:eastAsia="ru-RU"/>
        </w:rPr>
        <w:t xml:space="preserve">АНО </w:t>
      </w:r>
      <w:r w:rsidRPr="00047A24">
        <w:rPr>
          <w:rFonts w:ascii="Georgia" w:eastAsia="Times New Roman" w:hAnsi="Georgia" w:cs="Times New Roman"/>
          <w:b/>
          <w:color w:val="C45911" w:themeColor="accent2" w:themeShade="BF"/>
          <w:sz w:val="24"/>
          <w:szCs w:val="24"/>
          <w:u w:val="single"/>
          <w:lang w:val="ru" w:eastAsia="ru-RU"/>
        </w:rPr>
        <w:t>на постоянной основе</w:t>
      </w:r>
      <w:r w:rsidRPr="00047A24">
        <w:rPr>
          <w:rFonts w:ascii="Georgia" w:eastAsia="Times New Roman" w:hAnsi="Georgia" w:cs="Times New Roman"/>
          <w:b/>
          <w:color w:val="C45911" w:themeColor="accent2" w:themeShade="BF"/>
          <w:sz w:val="24"/>
          <w:szCs w:val="24"/>
          <w:lang w:val="ru" w:eastAsia="ru-RU"/>
        </w:rPr>
        <w:t xml:space="preserve"> получает от своих учредителей денежные средства на осуществление уставной деятельности. Какая формулировка для такого вида финансирования будет наиболее корректной с точки зрения НК РФ. Возможно ли использовать формулировку </w:t>
      </w:r>
      <w:r w:rsidRPr="00047A24">
        <w:rPr>
          <w:rFonts w:ascii="Georgia" w:eastAsia="Times New Roman" w:hAnsi="Georgia" w:cs="Times New Roman"/>
          <w:b/>
          <w:i/>
          <w:color w:val="C45911" w:themeColor="accent2" w:themeShade="BF"/>
          <w:sz w:val="24"/>
          <w:szCs w:val="24"/>
          <w:lang w:val="ru" w:eastAsia="ru-RU"/>
        </w:rPr>
        <w:t>«</w:t>
      </w:r>
      <w:bookmarkStart w:id="1" w:name="_Hlk106043763"/>
      <w:r w:rsidRPr="00047A24">
        <w:rPr>
          <w:rFonts w:ascii="Georgia" w:eastAsia="Times New Roman" w:hAnsi="Georgia" w:cs="Times New Roman"/>
          <w:b/>
          <w:i/>
          <w:color w:val="C45911" w:themeColor="accent2" w:themeShade="BF"/>
          <w:sz w:val="24"/>
          <w:szCs w:val="24"/>
          <w:lang w:val="ru" w:eastAsia="ru-RU"/>
        </w:rPr>
        <w:t>взносы на осуществление уставной деятельности»?</w:t>
      </w:r>
    </w:p>
    <w:bookmarkEnd w:id="1"/>
    <w:p w14:paraId="72F607E0" w14:textId="4B5AB091" w:rsidR="00AA72D6" w:rsidRPr="00047A24" w:rsidRDefault="00794D49" w:rsidP="002E5AB0">
      <w:pPr>
        <w:shd w:val="clear" w:color="auto" w:fill="FFFFFF"/>
        <w:spacing w:before="220" w:after="0" w:line="276" w:lineRule="auto"/>
        <w:ind w:firstLine="566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" w:eastAsia="ru-RU"/>
        </w:rPr>
      </w:pPr>
      <w:r w:rsidRPr="00047A24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" w:eastAsia="ru-RU"/>
        </w:rPr>
        <w:t>Ответ:</w:t>
      </w:r>
    </w:p>
    <w:p w14:paraId="45A9F14F" w14:textId="6722FB74" w:rsidR="00551083" w:rsidRPr="007D0EF5" w:rsidRDefault="00551083" w:rsidP="00AA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7D0EF5">
        <w:rPr>
          <w:rFonts w:ascii="Georgia" w:hAnsi="Georgia" w:cs="Times New Roman"/>
          <w:bCs/>
          <w:iCs/>
          <w:sz w:val="24"/>
          <w:szCs w:val="24"/>
          <w:lang w:val="ru"/>
        </w:rPr>
        <w:t>В п</w:t>
      </w:r>
      <w:r w:rsidR="007D0EF5" w:rsidRPr="007D0EF5">
        <w:rPr>
          <w:rFonts w:ascii="Georgia" w:hAnsi="Georgia" w:cs="Times New Roman"/>
          <w:bCs/>
          <w:iCs/>
          <w:sz w:val="24"/>
          <w:szCs w:val="24"/>
          <w:lang w:val="ru"/>
        </w:rPr>
        <w:t xml:space="preserve">ункте </w:t>
      </w:r>
      <w:r w:rsidR="00AA72D6" w:rsidRPr="007D0EF5">
        <w:rPr>
          <w:rFonts w:ascii="Georgia" w:hAnsi="Georgia" w:cs="Times New Roman"/>
          <w:bCs/>
          <w:iCs/>
          <w:sz w:val="24"/>
          <w:szCs w:val="24"/>
        </w:rPr>
        <w:t>2.</w:t>
      </w:r>
      <w:r w:rsidRPr="007D0EF5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="007D0EF5" w:rsidRPr="007D0EF5">
        <w:rPr>
          <w:rFonts w:ascii="Georgia" w:hAnsi="Georgia" w:cs="Times New Roman"/>
          <w:bCs/>
          <w:iCs/>
          <w:sz w:val="24"/>
          <w:szCs w:val="24"/>
        </w:rPr>
        <w:t>С</w:t>
      </w:r>
      <w:r w:rsidRPr="007D0EF5">
        <w:rPr>
          <w:rFonts w:ascii="Georgia" w:hAnsi="Georgia" w:cs="Times New Roman"/>
          <w:bCs/>
          <w:iCs/>
          <w:sz w:val="24"/>
          <w:szCs w:val="24"/>
        </w:rPr>
        <w:t>т</w:t>
      </w:r>
      <w:r w:rsidR="007D0EF5" w:rsidRPr="007D0EF5">
        <w:rPr>
          <w:rFonts w:ascii="Georgia" w:hAnsi="Georgia" w:cs="Times New Roman"/>
          <w:bCs/>
          <w:iCs/>
          <w:sz w:val="24"/>
          <w:szCs w:val="24"/>
        </w:rPr>
        <w:t xml:space="preserve">атьи </w:t>
      </w:r>
      <w:r w:rsidRPr="007D0EF5">
        <w:rPr>
          <w:rFonts w:ascii="Georgia" w:hAnsi="Georgia" w:cs="Times New Roman"/>
          <w:bCs/>
          <w:iCs/>
          <w:sz w:val="24"/>
          <w:szCs w:val="24"/>
        </w:rPr>
        <w:t xml:space="preserve">251 </w:t>
      </w:r>
      <w:r w:rsidR="007D0EF5" w:rsidRPr="007D0EF5">
        <w:rPr>
          <w:rFonts w:ascii="Georgia" w:hAnsi="Georgia" w:cs="Times New Roman"/>
          <w:bCs/>
          <w:iCs/>
          <w:sz w:val="24"/>
          <w:szCs w:val="24"/>
        </w:rPr>
        <w:t xml:space="preserve">НК РФ </w:t>
      </w:r>
      <w:r w:rsidRPr="007D0EF5">
        <w:rPr>
          <w:rFonts w:ascii="Georgia" w:hAnsi="Georgia" w:cs="Times New Roman"/>
          <w:bCs/>
          <w:iCs/>
          <w:sz w:val="24"/>
          <w:szCs w:val="24"/>
        </w:rPr>
        <w:t>указано</w:t>
      </w:r>
      <w:r w:rsidR="007D0EF5">
        <w:rPr>
          <w:rFonts w:ascii="Georgia" w:hAnsi="Georgia" w:cs="Times New Roman"/>
          <w:bCs/>
          <w:iCs/>
          <w:sz w:val="24"/>
          <w:szCs w:val="24"/>
        </w:rPr>
        <w:t>»</w:t>
      </w:r>
    </w:p>
    <w:p w14:paraId="486B3182" w14:textId="4E7C8149" w:rsidR="007D0EF5" w:rsidRPr="007D0EF5" w:rsidRDefault="00AA72D6" w:rsidP="00AA7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b/>
          <w:bCs/>
          <w:i/>
          <w:iCs/>
          <w:color w:val="0070C0"/>
          <w:sz w:val="24"/>
          <w:szCs w:val="24"/>
        </w:rPr>
      </w:pPr>
      <w:r w:rsidRPr="00AA72D6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="007D0EF5">
        <w:rPr>
          <w:rFonts w:ascii="Georgia" w:hAnsi="Georgia" w:cs="Times New Roman"/>
          <w:bCs/>
          <w:iCs/>
          <w:sz w:val="24"/>
          <w:szCs w:val="24"/>
        </w:rPr>
        <w:t>«</w:t>
      </w:r>
      <w:r w:rsidRPr="007D0EF5">
        <w:rPr>
          <w:rFonts w:ascii="Georgia" w:hAnsi="Georgia" w:cs="Times New Roman"/>
          <w:b/>
          <w:bCs/>
          <w:iCs/>
          <w:color w:val="0070C0"/>
          <w:sz w:val="24"/>
          <w:szCs w:val="24"/>
        </w:rPr>
        <w:t>При определении налоговой базы</w:t>
      </w:r>
      <w:r w:rsidRPr="007D0EF5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 также </w:t>
      </w:r>
      <w:r w:rsidRPr="00047A24">
        <w:rPr>
          <w:rFonts w:ascii="Georgia" w:hAnsi="Georgia" w:cs="Times New Roman"/>
          <w:b/>
          <w:bCs/>
          <w:i/>
          <w:iCs/>
          <w:color w:val="0000FF"/>
          <w:sz w:val="24"/>
          <w:szCs w:val="24"/>
        </w:rPr>
        <w:t>не учитываются целевые поступления</w:t>
      </w:r>
      <w:r w:rsidRPr="007D0EF5">
        <w:rPr>
          <w:rFonts w:ascii="Georgia" w:hAnsi="Georgia" w:cs="Times New Roman"/>
          <w:bCs/>
          <w:iCs/>
          <w:sz w:val="24"/>
          <w:szCs w:val="24"/>
        </w:rPr>
        <w:t xml:space="preserve"> (</w:t>
      </w: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за исключением целевых поступлений в виде </w:t>
      </w:r>
      <w:hyperlink r:id="rId4" w:history="1">
        <w:r w:rsidRPr="007D0EF5">
          <w:rPr>
            <w:rFonts w:ascii="Georgia" w:hAnsi="Georgia" w:cs="Times New Roman"/>
            <w:bCs/>
            <w:iCs/>
            <w:color w:val="0000FF"/>
            <w:sz w:val="24"/>
            <w:szCs w:val="24"/>
          </w:rPr>
          <w:t>подакцизных товаров</w:t>
        </w:r>
      </w:hyperlink>
      <w:r w:rsidRPr="007D0EF5">
        <w:rPr>
          <w:rFonts w:ascii="Georgia" w:hAnsi="Georgia" w:cs="Times New Roman"/>
          <w:bCs/>
          <w:iCs/>
          <w:sz w:val="24"/>
          <w:szCs w:val="24"/>
        </w:rPr>
        <w:t xml:space="preserve">). </w:t>
      </w:r>
      <w:r w:rsidRPr="007D0EF5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К ним относятся целевые поступления </w:t>
      </w:r>
      <w:r w:rsidRPr="00047A24">
        <w:rPr>
          <w:rFonts w:ascii="Georgia" w:hAnsi="Georgia" w:cs="Times New Roman"/>
          <w:b/>
          <w:bCs/>
          <w:i/>
          <w:iCs/>
          <w:color w:val="0000FF"/>
          <w:sz w:val="24"/>
          <w:szCs w:val="24"/>
          <w:u w:val="single"/>
        </w:rPr>
        <w:t xml:space="preserve">на </w:t>
      </w:r>
      <w:r w:rsidRPr="00047A24">
        <w:rPr>
          <w:rFonts w:ascii="Georgia" w:hAnsi="Georgia" w:cs="Times New Roman"/>
          <w:b/>
          <w:bCs/>
          <w:i/>
          <w:iCs/>
          <w:color w:val="0070C0"/>
          <w:sz w:val="24"/>
          <w:szCs w:val="24"/>
          <w:u w:val="single"/>
        </w:rPr>
        <w:t>содержание некоммерческих организаций и</w:t>
      </w:r>
      <w:r w:rsidRPr="00047A24">
        <w:rPr>
          <w:rFonts w:ascii="Georgia" w:hAnsi="Georgia" w:cs="Times New Roman"/>
          <w:b/>
          <w:bCs/>
          <w:i/>
          <w:iCs/>
          <w:color w:val="0000FF"/>
          <w:sz w:val="24"/>
          <w:szCs w:val="24"/>
          <w:u w:val="single"/>
        </w:rPr>
        <w:t xml:space="preserve"> ведение ими уставной деятельности</w:t>
      </w:r>
      <w:r w:rsidRPr="007D0EF5">
        <w:rPr>
          <w:rFonts w:ascii="Georgia" w:hAnsi="Georgia" w:cs="Times New Roman"/>
          <w:b/>
          <w:bCs/>
          <w:i/>
          <w:iCs/>
          <w:color w:val="0070C0"/>
          <w:sz w:val="24"/>
          <w:szCs w:val="24"/>
        </w:rPr>
        <w:t>,</w:t>
      </w:r>
      <w:r w:rsidRPr="007D0EF5">
        <w:rPr>
          <w:rFonts w:ascii="Georgia" w:hAnsi="Georgia" w:cs="Times New Roman"/>
          <w:bCs/>
          <w:iCs/>
          <w:sz w:val="24"/>
          <w:szCs w:val="24"/>
        </w:rPr>
        <w:t xml:space="preserve"> </w:t>
      </w: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поступившие безвозмездно </w:t>
      </w:r>
      <w:r w:rsidRPr="007D0EF5">
        <w:rPr>
          <w:rFonts w:ascii="Georgia" w:hAnsi="Georgia" w:cs="Times New Roman"/>
          <w:b/>
          <w:bCs/>
          <w:i/>
          <w:iCs/>
          <w:color w:val="0070C0"/>
          <w:sz w:val="24"/>
          <w:szCs w:val="24"/>
        </w:rPr>
        <w:t>от организаций и (или) физических лиц</w:t>
      </w:r>
      <w:r w:rsidR="007D0EF5" w:rsidRPr="007D0EF5">
        <w:rPr>
          <w:rFonts w:ascii="Georgia" w:hAnsi="Georgia" w:cs="Times New Roman"/>
          <w:b/>
          <w:bCs/>
          <w:i/>
          <w:iCs/>
          <w:color w:val="0070C0"/>
          <w:sz w:val="24"/>
          <w:szCs w:val="24"/>
        </w:rPr>
        <w:t xml:space="preserve"> …</w:t>
      </w:r>
    </w:p>
    <w:p w14:paraId="015A72F1" w14:textId="3B74C3F2" w:rsidR="00AA72D6" w:rsidRPr="00047A24" w:rsidRDefault="00AA72D6" w:rsidP="00AA72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iCs/>
          <w:color w:val="0070C0"/>
          <w:sz w:val="24"/>
          <w:szCs w:val="24"/>
        </w:rPr>
      </w:pP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(в ред. Федерального </w:t>
      </w:r>
      <w:hyperlink r:id="rId5" w:history="1">
        <w:r w:rsidRPr="00047A24">
          <w:rPr>
            <w:rFonts w:ascii="Georgia" w:hAnsi="Georgia" w:cs="Times New Roman"/>
            <w:bCs/>
            <w:iCs/>
            <w:color w:val="0070C0"/>
            <w:sz w:val="24"/>
            <w:szCs w:val="24"/>
          </w:rPr>
          <w:t>закона</w:t>
        </w:r>
      </w:hyperlink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 от 23.11.2020 N 374-ФЗ)</w:t>
      </w:r>
      <w:r w:rsidR="0039214C"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 </w:t>
      </w:r>
    </w:p>
    <w:p w14:paraId="05F8357C" w14:textId="557DBDB1" w:rsidR="00AA72D6" w:rsidRPr="00047A24" w:rsidRDefault="00AA72D6" w:rsidP="002E5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bCs/>
          <w:iCs/>
          <w:color w:val="0070C0"/>
          <w:sz w:val="24"/>
          <w:szCs w:val="24"/>
        </w:rPr>
      </w:pPr>
      <w:r w:rsidRPr="00047A24">
        <w:rPr>
          <w:rFonts w:ascii="Georgia" w:hAnsi="Georgia" w:cs="Times New Roman"/>
          <w:b/>
          <w:bCs/>
          <w:i/>
          <w:iCs/>
          <w:color w:val="0070C0"/>
          <w:sz w:val="24"/>
          <w:szCs w:val="24"/>
        </w:rPr>
        <w:t>К целевым поступлениям на содержание</w:t>
      </w: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 некоммерческих организаций и ведение ими уставной деятельности </w:t>
      </w:r>
      <w:r w:rsidRPr="00047A24">
        <w:rPr>
          <w:rFonts w:ascii="Georgia" w:hAnsi="Georgia" w:cs="Times New Roman"/>
          <w:b/>
          <w:bCs/>
          <w:i/>
          <w:iCs/>
          <w:color w:val="0070C0"/>
          <w:sz w:val="24"/>
          <w:szCs w:val="24"/>
          <w:u w:val="single"/>
        </w:rPr>
        <w:t>относятся</w:t>
      </w: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>:</w:t>
      </w:r>
    </w:p>
    <w:p w14:paraId="1E2896CA" w14:textId="77777777" w:rsidR="00AA72D6" w:rsidRPr="00047A24" w:rsidRDefault="00AA72D6" w:rsidP="00AA72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iCs/>
          <w:color w:val="0070C0"/>
          <w:sz w:val="24"/>
          <w:szCs w:val="24"/>
        </w:rPr>
      </w:pP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(в ред. Федерального </w:t>
      </w:r>
      <w:hyperlink r:id="rId6" w:history="1">
        <w:r w:rsidRPr="00047A24">
          <w:rPr>
            <w:rFonts w:ascii="Georgia" w:hAnsi="Georgia" w:cs="Times New Roman"/>
            <w:bCs/>
            <w:iCs/>
            <w:color w:val="0070C0"/>
            <w:sz w:val="24"/>
            <w:szCs w:val="24"/>
          </w:rPr>
          <w:t>закона</w:t>
        </w:r>
      </w:hyperlink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 от 29.11.2007 N 284-ФЗ)</w:t>
      </w:r>
    </w:p>
    <w:p w14:paraId="0CD4F076" w14:textId="0F305784" w:rsidR="00AA72D6" w:rsidRPr="007D0EF5" w:rsidRDefault="00AA72D6" w:rsidP="0039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bCs/>
          <w:iCs/>
          <w:sz w:val="24"/>
          <w:szCs w:val="24"/>
        </w:rPr>
      </w:pPr>
      <w:r w:rsidRPr="00047A24">
        <w:rPr>
          <w:rFonts w:ascii="Georgia" w:hAnsi="Georgia" w:cs="Times New Roman"/>
          <w:b/>
          <w:bCs/>
          <w:iCs/>
          <w:color w:val="0070C0"/>
          <w:sz w:val="24"/>
          <w:szCs w:val="24"/>
        </w:rPr>
        <w:t xml:space="preserve">1) осуществленные в соответствии с </w:t>
      </w:r>
      <w:hyperlink r:id="rId7" w:history="1">
        <w:r w:rsidRPr="00047A24">
          <w:rPr>
            <w:rFonts w:ascii="Georgia" w:hAnsi="Georgia" w:cs="Times New Roman"/>
            <w:b/>
            <w:bCs/>
            <w:iCs/>
            <w:color w:val="0070C0"/>
            <w:sz w:val="24"/>
            <w:szCs w:val="24"/>
          </w:rPr>
          <w:t>законодательством</w:t>
        </w:r>
      </w:hyperlink>
      <w:r w:rsidRPr="00047A24">
        <w:rPr>
          <w:rFonts w:ascii="Georgia" w:hAnsi="Georgia" w:cs="Times New Roman"/>
          <w:b/>
          <w:bCs/>
          <w:iCs/>
          <w:color w:val="0070C0"/>
          <w:sz w:val="24"/>
          <w:szCs w:val="24"/>
        </w:rPr>
        <w:t xml:space="preserve"> Российской Федерации о некоммерческих организациях</w:t>
      </w: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 </w:t>
      </w:r>
      <w:r w:rsidRPr="00047A24">
        <w:rPr>
          <w:rFonts w:ascii="Georgia" w:hAnsi="Georgia" w:cs="Times New Roman"/>
          <w:b/>
          <w:bCs/>
          <w:i/>
          <w:iCs/>
          <w:color w:val="0000FF"/>
          <w:sz w:val="24"/>
          <w:szCs w:val="24"/>
        </w:rPr>
        <w:t>взносы учредителей</w:t>
      </w:r>
      <w:r w:rsidRPr="00047A24">
        <w:rPr>
          <w:rFonts w:ascii="Georgia" w:hAnsi="Georgia" w:cs="Times New Roman"/>
          <w:bCs/>
          <w:iCs/>
          <w:color w:val="0000FF"/>
          <w:sz w:val="24"/>
          <w:szCs w:val="24"/>
        </w:rPr>
        <w:t xml:space="preserve"> </w:t>
      </w: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>(участников, членов)</w:t>
      </w:r>
      <w:r w:rsidR="007D0EF5" w:rsidRPr="007D0EF5">
        <w:rPr>
          <w:rFonts w:ascii="Georgia" w:hAnsi="Georgia" w:cs="Times New Roman"/>
          <w:bCs/>
          <w:iCs/>
          <w:sz w:val="24"/>
          <w:szCs w:val="24"/>
        </w:rPr>
        <w:t>…</w:t>
      </w:r>
      <w:r w:rsidR="007D0EF5">
        <w:rPr>
          <w:rFonts w:ascii="Georgia" w:hAnsi="Georgia" w:cs="Times New Roman"/>
          <w:bCs/>
          <w:iCs/>
          <w:sz w:val="24"/>
          <w:szCs w:val="24"/>
        </w:rPr>
        <w:t xml:space="preserve"> </w:t>
      </w:r>
    </w:p>
    <w:p w14:paraId="601997E3" w14:textId="1E6A72B5" w:rsidR="00AA72D6" w:rsidRPr="00047A24" w:rsidRDefault="00AA72D6" w:rsidP="00AA72D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Cs/>
          <w:iCs/>
          <w:color w:val="0070C0"/>
          <w:sz w:val="24"/>
          <w:szCs w:val="24"/>
        </w:rPr>
      </w:pPr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(в ред. Федеральных законов от 18.07.2011 </w:t>
      </w:r>
      <w:hyperlink r:id="rId8" w:history="1">
        <w:r w:rsidRPr="00047A24">
          <w:rPr>
            <w:rFonts w:ascii="Georgia" w:hAnsi="Georgia" w:cs="Times New Roman"/>
            <w:bCs/>
            <w:iCs/>
            <w:color w:val="0070C0"/>
            <w:sz w:val="24"/>
            <w:szCs w:val="24"/>
          </w:rPr>
          <w:t>N 235-ФЗ</w:t>
        </w:r>
      </w:hyperlink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 xml:space="preserve">, от 29.09.2019 </w:t>
      </w:r>
      <w:hyperlink r:id="rId9" w:history="1">
        <w:r w:rsidRPr="00047A24">
          <w:rPr>
            <w:rFonts w:ascii="Georgia" w:hAnsi="Georgia" w:cs="Times New Roman"/>
            <w:bCs/>
            <w:iCs/>
            <w:color w:val="0070C0"/>
            <w:sz w:val="24"/>
            <w:szCs w:val="24"/>
          </w:rPr>
          <w:t>N 321-ФЗ</w:t>
        </w:r>
      </w:hyperlink>
      <w:r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>)</w:t>
      </w:r>
      <w:r w:rsidR="007D0EF5" w:rsidRPr="00047A24">
        <w:rPr>
          <w:rFonts w:ascii="Georgia" w:hAnsi="Georgia" w:cs="Times New Roman"/>
          <w:bCs/>
          <w:iCs/>
          <w:color w:val="0070C0"/>
          <w:sz w:val="24"/>
          <w:szCs w:val="24"/>
        </w:rPr>
        <w:t>»</w:t>
      </w:r>
    </w:p>
    <w:p w14:paraId="437D539A" w14:textId="4B5CA916" w:rsidR="00CF5A29" w:rsidRPr="007D0EF5" w:rsidRDefault="00CF5A29" w:rsidP="00F665A4">
      <w:pPr>
        <w:shd w:val="clear" w:color="auto" w:fill="FFFFFF"/>
        <w:spacing w:before="220" w:after="220" w:line="276" w:lineRule="auto"/>
        <w:ind w:firstLine="566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7D0EF5">
        <w:rPr>
          <w:rFonts w:ascii="Georgia" w:hAnsi="Georgia" w:cs="Times New Roman"/>
          <w:bCs/>
          <w:iCs/>
          <w:sz w:val="28"/>
          <w:szCs w:val="28"/>
        </w:rPr>
        <w:t xml:space="preserve">Поскольку в вашей ситуации </w:t>
      </w:r>
      <w:r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взносы </w:t>
      </w:r>
      <w:proofErr w:type="gramStart"/>
      <w:r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учредителя  направ</w:t>
      </w:r>
      <w:r w:rsidR="005D6207"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ля</w:t>
      </w:r>
      <w:r w:rsidR="005D6207" w:rsidRPr="007D0EF5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ются</w:t>
      </w:r>
      <w:proofErr w:type="gramEnd"/>
      <w:r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на уставн</w:t>
      </w:r>
      <w:r w:rsidR="00BC4EAE"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ую</w:t>
      </w:r>
      <w:r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деятельност</w:t>
      </w:r>
      <w:r w:rsidR="00BC4EAE"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ь</w:t>
      </w:r>
      <w:r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», то</w:t>
      </w:r>
      <w:r w:rsidR="00F665A4"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BC4EAE" w:rsidRPr="007D0EF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соответствии с терминологией НК РФ </w:t>
      </w:r>
      <w:r w:rsidR="007D0EF5" w:rsidRPr="007D0EF5">
        <w:rPr>
          <w:rFonts w:ascii="Georgia" w:hAnsi="Georgia" w:cs="Times New Roman"/>
          <w:bCs/>
          <w:iCs/>
          <w:sz w:val="28"/>
          <w:szCs w:val="28"/>
        </w:rPr>
        <w:t>оптимальной может быть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 xml:space="preserve"> </w:t>
      </w:r>
      <w:r w:rsidR="00BC4EAE" w:rsidRPr="007D0EF5">
        <w:rPr>
          <w:rFonts w:ascii="Georgia" w:hAnsi="Georgia" w:cs="Times New Roman"/>
          <w:bCs/>
          <w:iCs/>
          <w:sz w:val="28"/>
          <w:szCs w:val="28"/>
        </w:rPr>
        <w:t>формулировка</w:t>
      </w:r>
      <w:r w:rsidR="00BC4EAE" w:rsidRPr="007D0EF5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</w:t>
      </w:r>
      <w:r w:rsidRPr="007D0EF5">
        <w:rPr>
          <w:rFonts w:ascii="Georgia" w:hAnsi="Georgia" w:cs="Times New Roman"/>
          <w:b/>
          <w:bCs/>
          <w:i/>
          <w:iCs/>
          <w:sz w:val="28"/>
          <w:szCs w:val="28"/>
        </w:rPr>
        <w:t>«взнос учредителя на ведение уставной деятельности»</w:t>
      </w:r>
      <w:r w:rsidR="00B93DAC" w:rsidRPr="007D0EF5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, 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>т.е</w:t>
      </w:r>
      <w:r w:rsidR="005D6207" w:rsidRPr="007D0EF5">
        <w:rPr>
          <w:rFonts w:ascii="Georgia" w:hAnsi="Georgia" w:cs="Times New Roman"/>
          <w:bCs/>
          <w:iCs/>
          <w:sz w:val="28"/>
          <w:szCs w:val="28"/>
        </w:rPr>
        <w:t>. к</w:t>
      </w:r>
      <w:r w:rsidR="005D6207" w:rsidRPr="007D0EF5">
        <w:rPr>
          <w:rFonts w:ascii="Georgia" w:hAnsi="Georgia" w:cs="Times New Roman"/>
          <w:bCs/>
          <w:iCs/>
          <w:sz w:val="28"/>
          <w:szCs w:val="28"/>
          <w:u w:val="single"/>
        </w:rPr>
        <w:t xml:space="preserve"> вашей</w:t>
      </w:r>
      <w:r w:rsidR="005D6207" w:rsidRPr="007D0EF5">
        <w:rPr>
          <w:rFonts w:ascii="Georgia" w:hAnsi="Georgia" w:cs="Times New Roman"/>
          <w:bCs/>
          <w:iCs/>
          <w:sz w:val="28"/>
          <w:szCs w:val="28"/>
        </w:rPr>
        <w:t xml:space="preserve"> формулировк</w:t>
      </w:r>
      <w:r w:rsidR="007D0EF5">
        <w:rPr>
          <w:rFonts w:ascii="Georgia" w:hAnsi="Georgia" w:cs="Times New Roman"/>
          <w:bCs/>
          <w:iCs/>
          <w:sz w:val="28"/>
          <w:szCs w:val="28"/>
        </w:rPr>
        <w:t>е</w:t>
      </w:r>
      <w:r w:rsidR="005D6207" w:rsidRPr="007D0EF5">
        <w:rPr>
          <w:rFonts w:ascii="Georgia" w:hAnsi="Georgia" w:cs="Times New Roman"/>
          <w:bCs/>
          <w:iCs/>
          <w:sz w:val="28"/>
          <w:szCs w:val="28"/>
        </w:rPr>
        <w:t xml:space="preserve"> следует добавить </w:t>
      </w:r>
      <w:r w:rsidR="007D0EF5">
        <w:rPr>
          <w:rFonts w:ascii="Georgia" w:hAnsi="Georgia" w:cs="Times New Roman"/>
          <w:bCs/>
          <w:iCs/>
          <w:sz w:val="28"/>
          <w:szCs w:val="28"/>
        </w:rPr>
        <w:t>,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 xml:space="preserve"> что взнос</w:t>
      </w:r>
      <w:r w:rsidR="00B93DAC" w:rsidRPr="007D0EF5">
        <w:rPr>
          <w:rFonts w:ascii="Georgia" w:hAnsi="Georgia" w:cs="Times New Roman"/>
          <w:bCs/>
          <w:i/>
          <w:iCs/>
          <w:sz w:val="28"/>
          <w:szCs w:val="28"/>
        </w:rPr>
        <w:t xml:space="preserve"> </w:t>
      </w:r>
      <w:r w:rsidR="00B93DAC" w:rsidRPr="007D0EF5">
        <w:rPr>
          <w:rFonts w:ascii="Georgia" w:hAnsi="Georgia" w:cs="Times New Roman"/>
          <w:b/>
          <w:bCs/>
          <w:i/>
          <w:iCs/>
          <w:sz w:val="28"/>
          <w:szCs w:val="28"/>
        </w:rPr>
        <w:t>от учредителя</w:t>
      </w:r>
      <w:r w:rsidR="00BC4EAE" w:rsidRPr="007D0EF5">
        <w:rPr>
          <w:rFonts w:ascii="Georgia" w:hAnsi="Georgia" w:cs="Times New Roman"/>
          <w:b/>
          <w:bCs/>
          <w:i/>
          <w:iCs/>
          <w:sz w:val="28"/>
          <w:szCs w:val="28"/>
        </w:rPr>
        <w:t>.</w:t>
      </w:r>
    </w:p>
    <w:p w14:paraId="51857BF2" w14:textId="281001C2" w:rsidR="00BC4EAE" w:rsidRPr="007D0EF5" w:rsidRDefault="00BC4EAE" w:rsidP="00F665A4">
      <w:pPr>
        <w:shd w:val="clear" w:color="auto" w:fill="FFFFFF"/>
        <w:spacing w:before="220" w:after="220" w:line="276" w:lineRule="auto"/>
        <w:ind w:firstLine="566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7D0EF5">
        <w:rPr>
          <w:rFonts w:ascii="Georgia" w:hAnsi="Georgia" w:cs="Times New Roman"/>
          <w:bCs/>
          <w:i/>
          <w:iCs/>
          <w:sz w:val="28"/>
          <w:szCs w:val="28"/>
        </w:rPr>
        <w:t xml:space="preserve"> </w:t>
      </w:r>
      <w:r w:rsidR="007D0EF5" w:rsidRPr="007D0EF5">
        <w:rPr>
          <w:rFonts w:ascii="Georgia" w:hAnsi="Georgia" w:cs="Times New Roman"/>
          <w:bCs/>
          <w:iCs/>
          <w:sz w:val="28"/>
          <w:szCs w:val="28"/>
        </w:rPr>
        <w:t>В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 xml:space="preserve"> </w:t>
      </w:r>
      <w:r w:rsidRPr="007D0EF5">
        <w:rPr>
          <w:rFonts w:ascii="Georgia" w:hAnsi="Georgia" w:cs="Times New Roman"/>
          <w:bCs/>
          <w:iCs/>
          <w:sz w:val="28"/>
          <w:szCs w:val="28"/>
        </w:rPr>
        <w:t xml:space="preserve">книге </w:t>
      </w:r>
      <w:proofErr w:type="spellStart"/>
      <w:r w:rsidR="007D0EF5" w:rsidRPr="007D0EF5">
        <w:rPr>
          <w:rFonts w:ascii="Georgia" w:hAnsi="Georgia" w:cs="Times New Roman"/>
          <w:bCs/>
          <w:iCs/>
          <w:sz w:val="28"/>
          <w:szCs w:val="28"/>
        </w:rPr>
        <w:t>Гамольского</w:t>
      </w:r>
      <w:proofErr w:type="spellEnd"/>
      <w:r w:rsidR="007D0EF5" w:rsidRPr="007D0EF5">
        <w:rPr>
          <w:rFonts w:ascii="Georgia" w:hAnsi="Georgia" w:cs="Times New Roman"/>
          <w:bCs/>
          <w:iCs/>
          <w:sz w:val="28"/>
          <w:szCs w:val="28"/>
        </w:rPr>
        <w:t xml:space="preserve"> П.Ю. </w:t>
      </w:r>
      <w:r w:rsidRPr="007D0EF5">
        <w:rPr>
          <w:rFonts w:ascii="Georgia" w:hAnsi="Georgia" w:cs="Times New Roman"/>
          <w:b/>
          <w:bCs/>
          <w:iCs/>
          <w:sz w:val="28"/>
          <w:szCs w:val="28"/>
        </w:rPr>
        <w:t>«</w:t>
      </w:r>
      <w:r w:rsidR="007D0EF5" w:rsidRPr="007D0EF5">
        <w:rPr>
          <w:rFonts w:ascii="Georgia" w:hAnsi="Georgia" w:cs="Times New Roman"/>
          <w:b/>
          <w:bCs/>
          <w:iCs/>
          <w:sz w:val="28"/>
          <w:szCs w:val="28"/>
        </w:rPr>
        <w:t>Некоммерческие организации</w:t>
      </w:r>
      <w:r w:rsidRPr="007D0EF5">
        <w:rPr>
          <w:rFonts w:ascii="Georgia" w:hAnsi="Georgia" w:cs="Times New Roman"/>
          <w:b/>
          <w:bCs/>
          <w:iCs/>
          <w:sz w:val="28"/>
          <w:szCs w:val="28"/>
        </w:rPr>
        <w:t>: особенности налогообложения и бух</w:t>
      </w:r>
      <w:r w:rsidR="007D0EF5" w:rsidRPr="007D0EF5">
        <w:rPr>
          <w:rFonts w:ascii="Georgia" w:hAnsi="Georgia" w:cs="Times New Roman"/>
          <w:b/>
          <w:bCs/>
          <w:iCs/>
          <w:sz w:val="28"/>
          <w:szCs w:val="28"/>
        </w:rPr>
        <w:t xml:space="preserve">галтерского </w:t>
      </w:r>
      <w:r w:rsidRPr="007D0EF5">
        <w:rPr>
          <w:rFonts w:ascii="Georgia" w:hAnsi="Georgia" w:cs="Times New Roman"/>
          <w:b/>
          <w:bCs/>
          <w:iCs/>
          <w:sz w:val="28"/>
          <w:szCs w:val="28"/>
        </w:rPr>
        <w:t>учета»</w:t>
      </w:r>
      <w:r w:rsidRPr="007D0EF5">
        <w:rPr>
          <w:rFonts w:ascii="Georgia" w:hAnsi="Georgia" w:cs="Times New Roman"/>
          <w:bCs/>
          <w:iCs/>
          <w:sz w:val="28"/>
          <w:szCs w:val="28"/>
        </w:rPr>
        <w:t xml:space="preserve"> 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>подробно разобра</w:t>
      </w:r>
      <w:r w:rsidR="007D0EF5" w:rsidRPr="007D0EF5">
        <w:rPr>
          <w:rFonts w:ascii="Georgia" w:hAnsi="Georgia" w:cs="Times New Roman"/>
          <w:bCs/>
          <w:iCs/>
          <w:sz w:val="28"/>
          <w:szCs w:val="28"/>
        </w:rPr>
        <w:t>ны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 xml:space="preserve"> </w:t>
      </w:r>
      <w:r w:rsidR="007D0EF5" w:rsidRPr="007D0EF5">
        <w:rPr>
          <w:rFonts w:ascii="Georgia" w:hAnsi="Georgia" w:cs="Times New Roman"/>
          <w:bCs/>
          <w:iCs/>
          <w:sz w:val="28"/>
          <w:szCs w:val="28"/>
        </w:rPr>
        <w:t>различные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 xml:space="preserve"> формулировки целевых поступлений и </w:t>
      </w:r>
      <w:r w:rsidR="005D6207" w:rsidRPr="007D0EF5">
        <w:rPr>
          <w:rFonts w:ascii="Georgia" w:hAnsi="Georgia" w:cs="Times New Roman"/>
          <w:bCs/>
          <w:iCs/>
          <w:sz w:val="28"/>
          <w:szCs w:val="28"/>
        </w:rPr>
        <w:t>для АНО, получающих взносы от учредителя</w:t>
      </w:r>
      <w:r w:rsidR="007D0EF5" w:rsidRPr="007D0EF5">
        <w:rPr>
          <w:rFonts w:ascii="Georgia" w:hAnsi="Georgia" w:cs="Times New Roman"/>
          <w:bCs/>
          <w:iCs/>
          <w:sz w:val="28"/>
          <w:szCs w:val="28"/>
        </w:rPr>
        <w:t xml:space="preserve"> </w:t>
      </w:r>
      <w:r w:rsidR="005D6207" w:rsidRPr="007D0EF5">
        <w:rPr>
          <w:rFonts w:ascii="Georgia" w:hAnsi="Georgia" w:cs="Times New Roman"/>
          <w:bCs/>
          <w:iCs/>
          <w:sz w:val="28"/>
          <w:szCs w:val="28"/>
        </w:rPr>
        <w:t>-</w:t>
      </w:r>
      <w:r w:rsidR="00B93DAC" w:rsidRPr="007D0EF5">
        <w:rPr>
          <w:rFonts w:ascii="Georgia" w:hAnsi="Georgia" w:cs="Times New Roman"/>
          <w:bCs/>
          <w:iCs/>
          <w:sz w:val="28"/>
          <w:szCs w:val="28"/>
        </w:rPr>
        <w:t xml:space="preserve"> была </w:t>
      </w:r>
      <w:r w:rsidRPr="007D0EF5">
        <w:rPr>
          <w:rFonts w:ascii="Georgia" w:hAnsi="Georgia" w:cs="Times New Roman"/>
          <w:bCs/>
          <w:iCs/>
          <w:sz w:val="28"/>
          <w:szCs w:val="28"/>
        </w:rPr>
        <w:t>рекомендована формулировка</w:t>
      </w:r>
      <w:r w:rsidRPr="007D0EF5">
        <w:rPr>
          <w:rFonts w:ascii="Georgia" w:hAnsi="Georgia" w:cs="Times New Roman"/>
          <w:bCs/>
          <w:i/>
          <w:iCs/>
          <w:sz w:val="28"/>
          <w:szCs w:val="28"/>
        </w:rPr>
        <w:t xml:space="preserve"> </w:t>
      </w:r>
      <w:r w:rsidRPr="007D0EF5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«регулярный </w:t>
      </w:r>
      <w:r w:rsidRPr="007D0EF5">
        <w:rPr>
          <w:rFonts w:ascii="Georgia" w:hAnsi="Georgia" w:cs="Times New Roman"/>
          <w:b/>
          <w:bCs/>
          <w:i/>
          <w:iCs/>
          <w:sz w:val="24"/>
          <w:szCs w:val="24"/>
        </w:rPr>
        <w:t>или единовременный</w:t>
      </w:r>
      <w:r w:rsidRPr="007D0EF5">
        <w:rPr>
          <w:rFonts w:ascii="Georgia" w:hAnsi="Georgia" w:cs="Times New Roman"/>
          <w:b/>
          <w:bCs/>
          <w:i/>
          <w:iCs/>
          <w:sz w:val="16"/>
          <w:szCs w:val="16"/>
        </w:rPr>
        <w:t xml:space="preserve"> </w:t>
      </w:r>
      <w:r w:rsidRPr="007D0EF5">
        <w:rPr>
          <w:rFonts w:ascii="Georgia" w:hAnsi="Georgia" w:cs="Times New Roman"/>
          <w:b/>
          <w:bCs/>
          <w:i/>
          <w:iCs/>
          <w:sz w:val="28"/>
          <w:szCs w:val="28"/>
        </w:rPr>
        <w:t>взнос учредителя (участника)»</w:t>
      </w:r>
    </w:p>
    <w:p w14:paraId="01232C08" w14:textId="77777777" w:rsidR="00842190" w:rsidRPr="00CF5A29" w:rsidRDefault="00842190">
      <w:pPr>
        <w:rPr>
          <w:rFonts w:ascii="Georgia" w:hAnsi="Georgia"/>
          <w:b/>
          <w:color w:val="9900FF"/>
          <w:sz w:val="28"/>
          <w:szCs w:val="28"/>
        </w:rPr>
      </w:pPr>
    </w:p>
    <w:sectPr w:rsidR="00842190" w:rsidRPr="00CF5A29" w:rsidSect="00047A24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D8"/>
    <w:rsid w:val="00024E43"/>
    <w:rsid w:val="00047A24"/>
    <w:rsid w:val="001669D3"/>
    <w:rsid w:val="002E5AB0"/>
    <w:rsid w:val="0039214C"/>
    <w:rsid w:val="0053585B"/>
    <w:rsid w:val="00551083"/>
    <w:rsid w:val="005C2FD8"/>
    <w:rsid w:val="005D6207"/>
    <w:rsid w:val="00794D49"/>
    <w:rsid w:val="007D0EF5"/>
    <w:rsid w:val="00842190"/>
    <w:rsid w:val="00AA72D6"/>
    <w:rsid w:val="00B547FE"/>
    <w:rsid w:val="00B93DAC"/>
    <w:rsid w:val="00BC4EAE"/>
    <w:rsid w:val="00CF5A29"/>
    <w:rsid w:val="00D14C66"/>
    <w:rsid w:val="00F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C2A"/>
  <w15:chartTrackingRefBased/>
  <w15:docId w15:val="{B7974CB0-63A9-428D-A9F1-B153146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5ED37FDBED62320FAF71CF70CB28A1300B66CB43E6269B42F8839CD92F1E9170BE7CA3EBB3ADA1EA2BB2458C3864C02DD473BD2E2699Dq9h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35ED37FDBED62320FAF71CF70CB28A110ABE6CB23C6269B42F8839CD92F1E9050BBFC63FB824DD1EB7ED751Eq9h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5ED37FDBED62320FAF71CF70CB28A1302B663B93E6269B42F8839CD92F1E9170BE7CA3EBB3ADF1AA2BB2458C3864C02DD473BD2E2699Dq9h0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35ED37FDBED62320FAF71CF70CB28A1603B562B2376269B42F8839CD92F1E9170BE7CA3EBB3BD41DA2BB2458C3864C02DD473BD2E2699Dq9h0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35ED37FDBED62320FAF71CF70CB28A1603B06DB6396269B42F8839CD92F1E9170BE7CA3EBB3CDB19A2BB2458C3864C02DD473BD2E2699Dq9h0P" TargetMode="External"/><Relationship Id="rId9" Type="http://schemas.openxmlformats.org/officeDocument/2006/relationships/hyperlink" Target="consultantplus://offline/ref=9835ED37FDBED62320FAF71CF70CB28A1101B366B13F6269B42F8839CD92F1E9170BE7CA3EBB3ADF18A2BB2458C3864C02DD473BD2E2699Dq9h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2022-06-14T14:36:00Z</dcterms:created>
  <dcterms:modified xsi:type="dcterms:W3CDTF">2022-06-14T14:49:00Z</dcterms:modified>
</cp:coreProperties>
</file>