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648" w:rsidRPr="00815648" w:rsidRDefault="00815648" w:rsidP="00815648">
      <w:pPr>
        <w:spacing w:before="400" w:after="120" w:line="240" w:lineRule="auto"/>
        <w:jc w:val="center"/>
        <w:outlineLvl w:val="0"/>
        <w:rPr>
          <w:rFonts w:ascii="Times New Roman" w:eastAsia="Times New Roman" w:hAnsi="Times New Roman" w:cs="Times New Roman"/>
          <w:b/>
          <w:bCs/>
          <w:kern w:val="36"/>
          <w:sz w:val="48"/>
          <w:szCs w:val="48"/>
          <w:lang w:eastAsia="ru-RU"/>
        </w:rPr>
      </w:pPr>
      <w:r w:rsidRPr="00815648">
        <w:rPr>
          <w:rFonts w:ascii="Times New Roman" w:eastAsia="Times New Roman" w:hAnsi="Times New Roman" w:cs="Times New Roman"/>
          <w:b/>
          <w:bCs/>
          <w:color w:val="000000"/>
          <w:kern w:val="36"/>
          <w:sz w:val="36"/>
          <w:szCs w:val="36"/>
          <w:lang w:eastAsia="ru-RU"/>
        </w:rPr>
        <w:t xml:space="preserve">Вопросы к </w:t>
      </w:r>
      <w:proofErr w:type="spellStart"/>
      <w:r w:rsidRPr="00815648">
        <w:rPr>
          <w:rFonts w:ascii="Times New Roman" w:eastAsia="Times New Roman" w:hAnsi="Times New Roman" w:cs="Times New Roman"/>
          <w:b/>
          <w:bCs/>
          <w:color w:val="000000"/>
          <w:kern w:val="36"/>
          <w:sz w:val="36"/>
          <w:szCs w:val="36"/>
          <w:lang w:eastAsia="ru-RU"/>
        </w:rPr>
        <w:t>вебинару</w:t>
      </w:r>
      <w:proofErr w:type="spellEnd"/>
      <w:r w:rsidRPr="00815648">
        <w:rPr>
          <w:rFonts w:ascii="Times New Roman" w:eastAsia="Times New Roman" w:hAnsi="Times New Roman" w:cs="Times New Roman"/>
          <w:b/>
          <w:bCs/>
          <w:color w:val="000000"/>
          <w:kern w:val="36"/>
          <w:sz w:val="36"/>
          <w:szCs w:val="36"/>
          <w:lang w:eastAsia="ru-RU"/>
        </w:rPr>
        <w:t xml:space="preserve"> 12 апреля 2022 г. (вторник)</w:t>
      </w:r>
    </w:p>
    <w:p w:rsidR="00815648" w:rsidRPr="00815648" w:rsidRDefault="00815648" w:rsidP="00815648">
      <w:pPr>
        <w:spacing w:after="0" w:line="240" w:lineRule="auto"/>
        <w:rPr>
          <w:rFonts w:ascii="Times New Roman" w:eastAsia="Times New Roman" w:hAnsi="Times New Roman" w:cs="Times New Roman"/>
          <w:sz w:val="24"/>
          <w:szCs w:val="24"/>
          <w:lang w:eastAsia="ru-RU"/>
        </w:rPr>
      </w:pP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sz w:val="24"/>
          <w:szCs w:val="24"/>
          <w:lang w:eastAsia="ru-RU"/>
        </w:rPr>
        <w:t> </w:t>
      </w:r>
    </w:p>
    <w:p w:rsidR="00815648" w:rsidRPr="00815648" w:rsidRDefault="00815648" w:rsidP="00815648">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sz w:val="24"/>
          <w:szCs w:val="24"/>
          <w:lang w:eastAsia="ru-RU"/>
        </w:rPr>
        <w:t> </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sz w:val="24"/>
          <w:szCs w:val="24"/>
          <w:lang w:eastAsia="ru-RU"/>
        </w:rPr>
        <w:t> </w:t>
      </w:r>
    </w:p>
    <w:p w:rsidR="00815648" w:rsidRPr="00815648" w:rsidRDefault="00815648" w:rsidP="00815648">
      <w:pPr>
        <w:spacing w:before="400" w:after="120" w:line="240" w:lineRule="auto"/>
        <w:ind w:left="720"/>
        <w:outlineLvl w:val="0"/>
        <w:rPr>
          <w:rFonts w:ascii="Times New Roman" w:eastAsia="Times New Roman" w:hAnsi="Times New Roman" w:cs="Times New Roman"/>
          <w:b/>
          <w:bCs/>
          <w:kern w:val="36"/>
          <w:sz w:val="48"/>
          <w:szCs w:val="48"/>
          <w:lang w:eastAsia="ru-RU"/>
        </w:rPr>
      </w:pPr>
      <w:r w:rsidRPr="00815648">
        <w:rPr>
          <w:rFonts w:ascii="Times New Roman" w:eastAsia="Times New Roman" w:hAnsi="Times New Roman" w:cs="Times New Roman"/>
          <w:b/>
          <w:bCs/>
          <w:color w:val="000000"/>
          <w:kern w:val="36"/>
          <w:sz w:val="36"/>
          <w:szCs w:val="36"/>
          <w:lang w:eastAsia="ru-RU"/>
        </w:rPr>
        <w:t>4. Марина Валерьевна М.</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b/>
          <w:bCs/>
          <w:color w:val="FF0000"/>
          <w:sz w:val="36"/>
          <w:szCs w:val="36"/>
          <w:shd w:val="clear" w:color="auto" w:fill="FFFFFF"/>
          <w:lang w:eastAsia="ru-RU"/>
        </w:rPr>
        <w:t>НЕВЕРОВ</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Вводные сведения. Некоммерческое партнерство на Упрощенной системе налогообложения. 157 членов НП. Сменилось руководство. Ревизионная комиссия обнаружила несоответствия в бухучете за предыдущий год, но не обладает достаточной квалификацией, чтобы решить следующие вопросы.</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1.</w:t>
      </w:r>
      <w:r w:rsidRPr="00815648">
        <w:rPr>
          <w:rFonts w:ascii="Times New Roman" w:eastAsia="Times New Roman" w:hAnsi="Times New Roman" w:cs="Times New Roman"/>
          <w:color w:val="000000"/>
          <w:sz w:val="36"/>
          <w:lang w:eastAsia="ru-RU"/>
        </w:rPr>
        <w:tab/>
      </w:r>
      <w:r w:rsidRPr="00815648">
        <w:rPr>
          <w:rFonts w:ascii="Times New Roman" w:eastAsia="Times New Roman" w:hAnsi="Times New Roman" w:cs="Times New Roman"/>
          <w:color w:val="000000"/>
          <w:sz w:val="36"/>
          <w:szCs w:val="36"/>
          <w:shd w:val="clear" w:color="auto" w:fill="FFFFFF"/>
          <w:lang w:eastAsia="ru-RU"/>
        </w:rPr>
        <w:t>Верно ли, что на случай выездной проверки организация должна иметь подписанные бухгалтерские документы (какие?) или достаточно базы 1С, если в Учетной политике прописано, что учёт ведется в электронном виде?</w:t>
      </w:r>
    </w:p>
    <w:p w:rsidR="00815648" w:rsidRDefault="00815648" w:rsidP="0081564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815648">
        <w:rPr>
          <w:rFonts w:ascii="Times New Roman" w:eastAsia="Times New Roman" w:hAnsi="Times New Roman" w:cs="Times New Roman"/>
          <w:color w:val="000000"/>
          <w:sz w:val="36"/>
          <w:szCs w:val="36"/>
          <w:shd w:val="clear" w:color="auto" w:fill="FFFFFF"/>
          <w:lang w:eastAsia="ru-RU"/>
        </w:rPr>
        <w:t xml:space="preserve">При ведении бухгалтерии на </w:t>
      </w:r>
      <w:proofErr w:type="spellStart"/>
      <w:r w:rsidRPr="00815648">
        <w:rPr>
          <w:rFonts w:ascii="Times New Roman" w:eastAsia="Times New Roman" w:hAnsi="Times New Roman" w:cs="Times New Roman"/>
          <w:color w:val="000000"/>
          <w:sz w:val="36"/>
          <w:szCs w:val="36"/>
          <w:shd w:val="clear" w:color="auto" w:fill="FFFFFF"/>
          <w:lang w:eastAsia="ru-RU"/>
        </w:rPr>
        <w:t>аутсорсе</w:t>
      </w:r>
      <w:proofErr w:type="spellEnd"/>
      <w:r w:rsidRPr="00815648">
        <w:rPr>
          <w:rFonts w:ascii="Times New Roman" w:eastAsia="Times New Roman" w:hAnsi="Times New Roman" w:cs="Times New Roman"/>
          <w:color w:val="000000"/>
          <w:sz w:val="36"/>
          <w:szCs w:val="36"/>
          <w:shd w:val="clear" w:color="auto" w:fill="FFFFFF"/>
          <w:lang w:eastAsia="ru-RU"/>
        </w:rPr>
        <w:t xml:space="preserve"> или по договору гражданско-правового характера кто подписывает  бухгалтерские документы? </w:t>
      </w:r>
    </w:p>
    <w:p w:rsidR="00815648" w:rsidRDefault="00815648" w:rsidP="0081564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815648" w:rsidRPr="00815648" w:rsidRDefault="00815648" w:rsidP="00815648">
      <w:pPr>
        <w:shd w:val="clear" w:color="auto" w:fill="FFFFFF"/>
        <w:spacing w:line="153" w:lineRule="atLeast"/>
        <w:rPr>
          <w:rFonts w:ascii="Arial" w:eastAsia="Times New Roman" w:hAnsi="Arial" w:cs="Arial"/>
          <w:b/>
          <w:bCs/>
          <w:color w:val="1A0DAB"/>
          <w:sz w:val="24"/>
          <w:szCs w:val="24"/>
          <w:lang w:eastAsia="ru-RU"/>
        </w:rPr>
      </w:pPr>
      <w:hyperlink r:id="rId5" w:history="1">
        <w:r w:rsidRPr="00815648">
          <w:rPr>
            <w:rFonts w:ascii="Arial" w:eastAsia="Times New Roman" w:hAnsi="Arial" w:cs="Arial"/>
            <w:b/>
            <w:bCs/>
            <w:color w:val="1A0DAB"/>
            <w:sz w:val="24"/>
            <w:szCs w:val="24"/>
            <w:u w:val="single"/>
            <w:lang w:eastAsia="ru-RU"/>
          </w:rPr>
          <w:t xml:space="preserve">Федеральный закон от 06.12.2011 N 402-ФЗ (ред. от 30.12.2021) "О бухгалтерском учете" (с </w:t>
        </w:r>
        <w:proofErr w:type="spellStart"/>
        <w:r w:rsidRPr="00815648">
          <w:rPr>
            <w:rFonts w:ascii="Arial" w:eastAsia="Times New Roman" w:hAnsi="Arial" w:cs="Arial"/>
            <w:b/>
            <w:bCs/>
            <w:color w:val="1A0DAB"/>
            <w:sz w:val="24"/>
            <w:szCs w:val="24"/>
            <w:u w:val="single"/>
            <w:lang w:eastAsia="ru-RU"/>
          </w:rPr>
          <w:t>изм</w:t>
        </w:r>
        <w:proofErr w:type="spellEnd"/>
        <w:r w:rsidRPr="00815648">
          <w:rPr>
            <w:rFonts w:ascii="Arial" w:eastAsia="Times New Roman" w:hAnsi="Arial" w:cs="Arial"/>
            <w:b/>
            <w:bCs/>
            <w:color w:val="1A0DAB"/>
            <w:sz w:val="24"/>
            <w:szCs w:val="24"/>
            <w:u w:val="single"/>
            <w:lang w:eastAsia="ru-RU"/>
          </w:rPr>
          <w:t>. и доп., вступ. в силу с 01.01.2022)</w:t>
        </w:r>
      </w:hyperlink>
    </w:p>
    <w:p w:rsidR="00815648" w:rsidRPr="00815648" w:rsidRDefault="00815648" w:rsidP="00815648">
      <w:pPr>
        <w:shd w:val="clear" w:color="auto" w:fill="FFFFFF"/>
        <w:spacing w:after="0" w:line="200" w:lineRule="atLeast"/>
        <w:outlineLvl w:val="0"/>
        <w:rPr>
          <w:rFonts w:ascii="Arial" w:eastAsia="Times New Roman" w:hAnsi="Arial" w:cs="Arial"/>
          <w:b/>
          <w:bCs/>
          <w:color w:val="000000"/>
          <w:kern w:val="36"/>
          <w:sz w:val="24"/>
          <w:szCs w:val="24"/>
          <w:lang w:eastAsia="ru-RU"/>
        </w:rPr>
      </w:pPr>
      <w:r w:rsidRPr="00815648">
        <w:rPr>
          <w:rFonts w:ascii="Arial" w:eastAsia="Times New Roman" w:hAnsi="Arial" w:cs="Arial"/>
          <w:b/>
          <w:bCs/>
          <w:color w:val="000000"/>
          <w:kern w:val="36"/>
          <w:sz w:val="24"/>
          <w:szCs w:val="24"/>
          <w:lang w:eastAsia="ru-RU"/>
        </w:rPr>
        <w:t>Статья 9. Первичные учетные документы</w:t>
      </w:r>
    </w:p>
    <w:p w:rsidR="00815648" w:rsidRPr="00815648" w:rsidRDefault="00815648" w:rsidP="00815648">
      <w:pPr>
        <w:shd w:val="clear" w:color="auto" w:fill="F4F3F8"/>
        <w:spacing w:after="0" w:line="147" w:lineRule="atLeast"/>
        <w:rPr>
          <w:rFonts w:ascii="Times New Roman" w:eastAsia="Times New Roman" w:hAnsi="Times New Roman" w:cs="Times New Roman"/>
          <w:color w:val="392C69"/>
          <w:sz w:val="24"/>
          <w:szCs w:val="24"/>
          <w:lang w:eastAsia="ru-RU"/>
        </w:rPr>
      </w:pPr>
      <w:r w:rsidRPr="00815648">
        <w:rPr>
          <w:rFonts w:ascii="Times New Roman" w:eastAsia="Times New Roman" w:hAnsi="Times New Roman" w:cs="Times New Roman"/>
          <w:color w:val="392C69"/>
          <w:sz w:val="24"/>
          <w:szCs w:val="24"/>
          <w:lang w:eastAsia="ru-RU"/>
        </w:rPr>
        <w:t>Перспективы и риски арбитражных споров. Ситуации, связанные со ст. 9</w:t>
      </w:r>
    </w:p>
    <w:p w:rsidR="00815648" w:rsidRPr="00815648" w:rsidRDefault="00815648" w:rsidP="00815648">
      <w:pPr>
        <w:shd w:val="clear" w:color="auto" w:fill="F4F3F8"/>
        <w:spacing w:after="0" w:line="147" w:lineRule="atLeast"/>
        <w:rPr>
          <w:rFonts w:ascii="Times New Roman" w:eastAsia="Times New Roman" w:hAnsi="Times New Roman" w:cs="Times New Roman"/>
          <w:color w:val="392C69"/>
          <w:sz w:val="24"/>
          <w:szCs w:val="24"/>
          <w:lang w:eastAsia="ru-RU"/>
        </w:rPr>
      </w:pPr>
      <w:r w:rsidRPr="00815648">
        <w:rPr>
          <w:rFonts w:ascii="Times New Roman" w:eastAsia="Times New Roman" w:hAnsi="Times New Roman" w:cs="Times New Roman"/>
          <w:color w:val="392C69"/>
          <w:sz w:val="24"/>
          <w:szCs w:val="24"/>
          <w:lang w:eastAsia="ru-RU"/>
        </w:rPr>
        <w:t>Развернуть</w:t>
      </w:r>
    </w:p>
    <w:p w:rsidR="00815648" w:rsidRPr="00815648" w:rsidRDefault="00815648" w:rsidP="00815648">
      <w:pPr>
        <w:shd w:val="clear" w:color="auto" w:fill="FFFFFF"/>
        <w:spacing w:after="0" w:line="160" w:lineRule="atLeast"/>
        <w:rPr>
          <w:rFonts w:ascii="Times New Roman" w:eastAsia="Times New Roman" w:hAnsi="Times New Roman" w:cs="Times New Roman"/>
          <w:color w:val="000000"/>
          <w:sz w:val="24"/>
          <w:szCs w:val="24"/>
          <w:lang w:eastAsia="ru-RU"/>
        </w:rPr>
      </w:pPr>
      <w:r w:rsidRPr="00815648">
        <w:rPr>
          <w:rFonts w:ascii="Times New Roman" w:eastAsia="Times New Roman" w:hAnsi="Times New Roman" w:cs="Times New Roman"/>
          <w:color w:val="000000"/>
          <w:sz w:val="24"/>
          <w:szCs w:val="24"/>
          <w:lang w:eastAsia="ru-RU"/>
        </w:rPr>
        <w:t xml:space="preserve">1. </w:t>
      </w:r>
      <w:r w:rsidRPr="00815648">
        <w:rPr>
          <w:rFonts w:ascii="Times New Roman" w:eastAsia="Times New Roman" w:hAnsi="Times New Roman" w:cs="Times New Roman"/>
          <w:color w:val="000000"/>
          <w:sz w:val="24"/>
          <w:szCs w:val="24"/>
          <w:highlight w:val="yellow"/>
          <w:lang w:eastAsia="ru-RU"/>
        </w:rPr>
        <w:t>Каждый факт хозяйственной жизни подлежит оформлению первичным учетным документом.</w:t>
      </w:r>
      <w:r w:rsidRPr="00815648">
        <w:rPr>
          <w:rFonts w:ascii="Times New Roman" w:eastAsia="Times New Roman" w:hAnsi="Times New Roman" w:cs="Times New Roman"/>
          <w:color w:val="000000"/>
          <w:sz w:val="24"/>
          <w:szCs w:val="24"/>
          <w:lang w:eastAsia="ru-RU"/>
        </w:rPr>
        <w:t xml:space="preserve">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6" w:anchor="dst100959" w:history="1">
        <w:r w:rsidRPr="00815648">
          <w:rPr>
            <w:rFonts w:ascii="Times New Roman" w:eastAsia="Times New Roman" w:hAnsi="Times New Roman" w:cs="Times New Roman"/>
            <w:color w:val="1A0DAB"/>
            <w:sz w:val="24"/>
            <w:szCs w:val="24"/>
            <w:u w:val="single"/>
            <w:lang w:eastAsia="ru-RU"/>
          </w:rPr>
          <w:t>мнимых и притворных</w:t>
        </w:r>
      </w:hyperlink>
      <w:r w:rsidRPr="00815648">
        <w:rPr>
          <w:rFonts w:ascii="Times New Roman" w:eastAsia="Times New Roman" w:hAnsi="Times New Roman" w:cs="Times New Roman"/>
          <w:color w:val="000000"/>
          <w:sz w:val="24"/>
          <w:szCs w:val="24"/>
          <w:lang w:eastAsia="ru-RU"/>
        </w:rPr>
        <w:t> сделок.</w:t>
      </w:r>
    </w:p>
    <w:p w:rsidR="00815648" w:rsidRPr="00815648" w:rsidRDefault="00815648" w:rsidP="00815648">
      <w:pPr>
        <w:shd w:val="clear" w:color="auto" w:fill="FFFFFF"/>
        <w:spacing w:before="93" w:after="0" w:line="160" w:lineRule="atLeast"/>
        <w:rPr>
          <w:rFonts w:ascii="Times New Roman" w:eastAsia="Times New Roman" w:hAnsi="Times New Roman" w:cs="Times New Roman"/>
          <w:color w:val="828282"/>
          <w:sz w:val="24"/>
          <w:szCs w:val="24"/>
          <w:lang w:eastAsia="ru-RU"/>
        </w:rPr>
      </w:pPr>
      <w:r w:rsidRPr="00815648">
        <w:rPr>
          <w:rFonts w:ascii="Times New Roman" w:eastAsia="Times New Roman" w:hAnsi="Times New Roman" w:cs="Times New Roman"/>
          <w:color w:val="828282"/>
          <w:sz w:val="24"/>
          <w:szCs w:val="24"/>
          <w:lang w:eastAsia="ru-RU"/>
        </w:rPr>
        <w:t>(в ред. Федерального </w:t>
      </w:r>
      <w:hyperlink r:id="rId7" w:anchor="dst100011" w:history="1">
        <w:r w:rsidRPr="00815648">
          <w:rPr>
            <w:rFonts w:ascii="Times New Roman" w:eastAsia="Times New Roman" w:hAnsi="Times New Roman" w:cs="Times New Roman"/>
            <w:color w:val="1A0DAB"/>
            <w:sz w:val="24"/>
            <w:szCs w:val="24"/>
            <w:u w:val="single"/>
            <w:lang w:eastAsia="ru-RU"/>
          </w:rPr>
          <w:t>закона</w:t>
        </w:r>
      </w:hyperlink>
      <w:r w:rsidRPr="00815648">
        <w:rPr>
          <w:rFonts w:ascii="Times New Roman" w:eastAsia="Times New Roman" w:hAnsi="Times New Roman" w:cs="Times New Roman"/>
          <w:color w:val="828282"/>
          <w:sz w:val="24"/>
          <w:szCs w:val="24"/>
          <w:lang w:eastAsia="ru-RU"/>
        </w:rPr>
        <w:t> от 21.12.2013 N 357-ФЗ)</w:t>
      </w:r>
    </w:p>
    <w:p w:rsidR="00815648" w:rsidRPr="00815648" w:rsidRDefault="00815648" w:rsidP="00815648">
      <w:pPr>
        <w:shd w:val="clear" w:color="auto" w:fill="FFFFFF"/>
        <w:spacing w:before="93" w:after="0" w:line="160" w:lineRule="atLeast"/>
        <w:rPr>
          <w:rFonts w:ascii="Times New Roman" w:eastAsia="Times New Roman" w:hAnsi="Times New Roman" w:cs="Times New Roman"/>
          <w:color w:val="828282"/>
          <w:sz w:val="24"/>
          <w:szCs w:val="24"/>
          <w:lang w:eastAsia="ru-RU"/>
        </w:rPr>
      </w:pPr>
      <w:r w:rsidRPr="00815648">
        <w:rPr>
          <w:rFonts w:ascii="Times New Roman" w:eastAsia="Times New Roman" w:hAnsi="Times New Roman" w:cs="Times New Roman"/>
          <w:color w:val="828282"/>
          <w:sz w:val="24"/>
          <w:szCs w:val="24"/>
          <w:lang w:eastAsia="ru-RU"/>
        </w:rPr>
        <w:t>(</w:t>
      </w:r>
      <w:proofErr w:type="gramStart"/>
      <w:r w:rsidRPr="00815648">
        <w:rPr>
          <w:rFonts w:ascii="Times New Roman" w:eastAsia="Times New Roman" w:hAnsi="Times New Roman" w:cs="Times New Roman"/>
          <w:color w:val="828282"/>
          <w:sz w:val="24"/>
          <w:szCs w:val="24"/>
          <w:lang w:eastAsia="ru-RU"/>
        </w:rPr>
        <w:t>см</w:t>
      </w:r>
      <w:proofErr w:type="gramEnd"/>
      <w:r w:rsidRPr="00815648">
        <w:rPr>
          <w:rFonts w:ascii="Times New Roman" w:eastAsia="Times New Roman" w:hAnsi="Times New Roman" w:cs="Times New Roman"/>
          <w:color w:val="828282"/>
          <w:sz w:val="24"/>
          <w:szCs w:val="24"/>
          <w:lang w:eastAsia="ru-RU"/>
        </w:rPr>
        <w:t>. текст в предыдущей </w:t>
      </w:r>
      <w:hyperlink r:id="rId8" w:history="1">
        <w:r w:rsidRPr="00815648">
          <w:rPr>
            <w:rFonts w:ascii="Times New Roman" w:eastAsia="Times New Roman" w:hAnsi="Times New Roman" w:cs="Times New Roman"/>
            <w:color w:val="1A0DAB"/>
            <w:sz w:val="24"/>
            <w:szCs w:val="24"/>
            <w:u w:val="single"/>
            <w:lang w:eastAsia="ru-RU"/>
          </w:rPr>
          <w:t>редакции</w:t>
        </w:r>
      </w:hyperlink>
      <w:r w:rsidRPr="00815648">
        <w:rPr>
          <w:rFonts w:ascii="Times New Roman" w:eastAsia="Times New Roman" w:hAnsi="Times New Roman" w:cs="Times New Roman"/>
          <w:color w:val="828282"/>
          <w:sz w:val="24"/>
          <w:szCs w:val="24"/>
          <w:lang w:eastAsia="ru-RU"/>
        </w:rPr>
        <w:t>)</w:t>
      </w:r>
    </w:p>
    <w:p w:rsidR="00815648" w:rsidRPr="00815648" w:rsidRDefault="00815648" w:rsidP="00815648">
      <w:pPr>
        <w:shd w:val="clear" w:color="auto" w:fill="FFFFFF"/>
        <w:spacing w:after="0" w:line="160" w:lineRule="atLeast"/>
        <w:rPr>
          <w:rFonts w:ascii="Times New Roman" w:eastAsia="Times New Roman" w:hAnsi="Times New Roman" w:cs="Times New Roman"/>
          <w:color w:val="000000"/>
          <w:sz w:val="24"/>
          <w:szCs w:val="24"/>
          <w:lang w:eastAsia="ru-RU"/>
        </w:rPr>
      </w:pPr>
      <w:r w:rsidRPr="00815648">
        <w:rPr>
          <w:rFonts w:ascii="Times New Roman" w:eastAsia="Times New Roman" w:hAnsi="Times New Roman" w:cs="Times New Roman"/>
          <w:color w:val="000000"/>
          <w:sz w:val="24"/>
          <w:szCs w:val="24"/>
          <w:lang w:eastAsia="ru-RU"/>
        </w:rPr>
        <w:t>2. </w:t>
      </w:r>
      <w:hyperlink r:id="rId9" w:anchor="dst100025" w:history="1">
        <w:r w:rsidRPr="00815648">
          <w:rPr>
            <w:rFonts w:ascii="Times New Roman" w:eastAsia="Times New Roman" w:hAnsi="Times New Roman" w:cs="Times New Roman"/>
            <w:color w:val="1A0DAB"/>
            <w:sz w:val="24"/>
            <w:szCs w:val="24"/>
            <w:u w:val="single"/>
            <w:lang w:eastAsia="ru-RU"/>
          </w:rPr>
          <w:t>Обязательными реквизитами</w:t>
        </w:r>
      </w:hyperlink>
      <w:r w:rsidRPr="00815648">
        <w:rPr>
          <w:rFonts w:ascii="Times New Roman" w:eastAsia="Times New Roman" w:hAnsi="Times New Roman" w:cs="Times New Roman"/>
          <w:color w:val="000000"/>
          <w:sz w:val="24"/>
          <w:szCs w:val="24"/>
          <w:lang w:eastAsia="ru-RU"/>
        </w:rPr>
        <w:t> первичного учетного документа являются:</w:t>
      </w:r>
    </w:p>
    <w:p w:rsidR="00815648" w:rsidRPr="00815648" w:rsidRDefault="00815648" w:rsidP="00815648">
      <w:pPr>
        <w:shd w:val="clear" w:color="auto" w:fill="FFFFFF"/>
        <w:spacing w:after="0" w:line="160" w:lineRule="atLeast"/>
        <w:rPr>
          <w:rFonts w:ascii="Times New Roman" w:eastAsia="Times New Roman" w:hAnsi="Times New Roman" w:cs="Times New Roman"/>
          <w:color w:val="000000"/>
          <w:sz w:val="24"/>
          <w:szCs w:val="24"/>
          <w:lang w:eastAsia="ru-RU"/>
        </w:rPr>
      </w:pPr>
      <w:r w:rsidRPr="00815648">
        <w:rPr>
          <w:rFonts w:ascii="Times New Roman" w:eastAsia="Times New Roman" w:hAnsi="Times New Roman" w:cs="Times New Roman"/>
          <w:color w:val="000000"/>
          <w:sz w:val="24"/>
          <w:szCs w:val="24"/>
          <w:lang w:eastAsia="ru-RU"/>
        </w:rPr>
        <w:t>1) наименование документа;</w:t>
      </w:r>
    </w:p>
    <w:p w:rsidR="00815648" w:rsidRPr="00815648" w:rsidRDefault="00815648" w:rsidP="00815648">
      <w:pPr>
        <w:shd w:val="clear" w:color="auto" w:fill="FFFFFF"/>
        <w:spacing w:after="0" w:line="160" w:lineRule="atLeast"/>
        <w:rPr>
          <w:rFonts w:ascii="Times New Roman" w:eastAsia="Times New Roman" w:hAnsi="Times New Roman" w:cs="Times New Roman"/>
          <w:color w:val="000000"/>
          <w:sz w:val="24"/>
          <w:szCs w:val="24"/>
          <w:lang w:eastAsia="ru-RU"/>
        </w:rPr>
      </w:pPr>
      <w:r w:rsidRPr="00815648">
        <w:rPr>
          <w:rFonts w:ascii="Times New Roman" w:eastAsia="Times New Roman" w:hAnsi="Times New Roman" w:cs="Times New Roman"/>
          <w:color w:val="000000"/>
          <w:sz w:val="24"/>
          <w:szCs w:val="24"/>
          <w:lang w:eastAsia="ru-RU"/>
        </w:rPr>
        <w:t>2) дата составления документа;</w:t>
      </w:r>
    </w:p>
    <w:p w:rsidR="00815648" w:rsidRPr="00815648" w:rsidRDefault="00815648" w:rsidP="00815648">
      <w:pPr>
        <w:shd w:val="clear" w:color="auto" w:fill="FFFFFF"/>
        <w:spacing w:after="0" w:line="160" w:lineRule="atLeast"/>
        <w:rPr>
          <w:rFonts w:ascii="Times New Roman" w:eastAsia="Times New Roman" w:hAnsi="Times New Roman" w:cs="Times New Roman"/>
          <w:color w:val="000000"/>
          <w:sz w:val="24"/>
          <w:szCs w:val="24"/>
          <w:lang w:eastAsia="ru-RU"/>
        </w:rPr>
      </w:pPr>
      <w:r w:rsidRPr="00815648">
        <w:rPr>
          <w:rFonts w:ascii="Times New Roman" w:eastAsia="Times New Roman" w:hAnsi="Times New Roman" w:cs="Times New Roman"/>
          <w:color w:val="000000"/>
          <w:sz w:val="24"/>
          <w:szCs w:val="24"/>
          <w:lang w:eastAsia="ru-RU"/>
        </w:rPr>
        <w:t>3) наименование экономического субъекта, составившего документ;</w:t>
      </w:r>
    </w:p>
    <w:p w:rsidR="00815648" w:rsidRPr="00815648" w:rsidRDefault="00815648" w:rsidP="00815648">
      <w:pPr>
        <w:shd w:val="clear" w:color="auto" w:fill="FFFFFF"/>
        <w:spacing w:after="0" w:line="160" w:lineRule="atLeast"/>
        <w:rPr>
          <w:rFonts w:ascii="Times New Roman" w:eastAsia="Times New Roman" w:hAnsi="Times New Roman" w:cs="Times New Roman"/>
          <w:color w:val="000000"/>
          <w:sz w:val="24"/>
          <w:szCs w:val="24"/>
          <w:lang w:eastAsia="ru-RU"/>
        </w:rPr>
      </w:pPr>
      <w:r w:rsidRPr="00815648">
        <w:rPr>
          <w:rFonts w:ascii="Times New Roman" w:eastAsia="Times New Roman" w:hAnsi="Times New Roman" w:cs="Times New Roman"/>
          <w:color w:val="000000"/>
          <w:sz w:val="24"/>
          <w:szCs w:val="24"/>
          <w:lang w:eastAsia="ru-RU"/>
        </w:rPr>
        <w:t>4) содержание факта хозяйственной жизни;</w:t>
      </w:r>
    </w:p>
    <w:p w:rsidR="00815648" w:rsidRPr="00815648" w:rsidRDefault="00815648" w:rsidP="00815648">
      <w:pPr>
        <w:shd w:val="clear" w:color="auto" w:fill="FFFFFF"/>
        <w:spacing w:after="0" w:line="160" w:lineRule="atLeast"/>
        <w:rPr>
          <w:rFonts w:ascii="Times New Roman" w:eastAsia="Times New Roman" w:hAnsi="Times New Roman" w:cs="Times New Roman"/>
          <w:color w:val="000000"/>
          <w:sz w:val="24"/>
          <w:szCs w:val="24"/>
          <w:lang w:eastAsia="ru-RU"/>
        </w:rPr>
      </w:pPr>
      <w:r w:rsidRPr="00815648">
        <w:rPr>
          <w:rFonts w:ascii="Times New Roman" w:eastAsia="Times New Roman" w:hAnsi="Times New Roman" w:cs="Times New Roman"/>
          <w:color w:val="000000"/>
          <w:sz w:val="24"/>
          <w:szCs w:val="24"/>
          <w:lang w:eastAsia="ru-RU"/>
        </w:rPr>
        <w:lastRenderedPageBreak/>
        <w:t>5) величина натурального и (или) денежного измерения факта хозяйственной жизни с указанием единиц измерения;</w:t>
      </w:r>
    </w:p>
    <w:p w:rsidR="00815648" w:rsidRPr="00815648" w:rsidRDefault="00815648" w:rsidP="00815648">
      <w:pPr>
        <w:shd w:val="clear" w:color="auto" w:fill="FFFFFF"/>
        <w:spacing w:after="0" w:line="160" w:lineRule="atLeast"/>
        <w:rPr>
          <w:rFonts w:ascii="Times New Roman" w:eastAsia="Times New Roman" w:hAnsi="Times New Roman" w:cs="Times New Roman"/>
          <w:color w:val="000000"/>
          <w:sz w:val="24"/>
          <w:szCs w:val="24"/>
          <w:lang w:eastAsia="ru-RU"/>
        </w:rPr>
      </w:pPr>
      <w:proofErr w:type="gramStart"/>
      <w:r w:rsidRPr="00815648">
        <w:rPr>
          <w:rFonts w:ascii="Times New Roman" w:eastAsia="Times New Roman" w:hAnsi="Times New Roman" w:cs="Times New Roman"/>
          <w:color w:val="000000"/>
          <w:sz w:val="24"/>
          <w:szCs w:val="24"/>
          <w:lang w:eastAsia="ru-RU"/>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815648" w:rsidRPr="00815648" w:rsidRDefault="00815648" w:rsidP="00815648">
      <w:pPr>
        <w:shd w:val="clear" w:color="auto" w:fill="FFFFFF"/>
        <w:spacing w:before="93" w:after="0" w:line="160" w:lineRule="atLeast"/>
        <w:rPr>
          <w:rFonts w:ascii="Times New Roman" w:eastAsia="Times New Roman" w:hAnsi="Times New Roman" w:cs="Times New Roman"/>
          <w:color w:val="828282"/>
          <w:sz w:val="24"/>
          <w:szCs w:val="24"/>
          <w:lang w:eastAsia="ru-RU"/>
        </w:rPr>
      </w:pPr>
      <w:r>
        <w:rPr>
          <w:rFonts w:ascii="Times New Roman" w:eastAsia="Times New Roman" w:hAnsi="Times New Roman" w:cs="Times New Roman"/>
          <w:color w:val="828282"/>
          <w:sz w:val="24"/>
          <w:szCs w:val="24"/>
          <w:lang w:eastAsia="ru-RU"/>
        </w:rPr>
        <w:t xml:space="preserve"> </w:t>
      </w:r>
    </w:p>
    <w:p w:rsidR="00815648" w:rsidRPr="00815648" w:rsidRDefault="00815648" w:rsidP="00815648">
      <w:pPr>
        <w:shd w:val="clear" w:color="auto" w:fill="FFFFFF"/>
        <w:spacing w:after="0" w:line="160" w:lineRule="atLeast"/>
        <w:rPr>
          <w:rFonts w:ascii="Times New Roman" w:eastAsia="Times New Roman" w:hAnsi="Times New Roman" w:cs="Times New Roman"/>
          <w:color w:val="000000"/>
          <w:sz w:val="24"/>
          <w:szCs w:val="24"/>
          <w:lang w:eastAsia="ru-RU"/>
        </w:rPr>
      </w:pPr>
      <w:r w:rsidRPr="00815648">
        <w:rPr>
          <w:rFonts w:ascii="Times New Roman" w:eastAsia="Times New Roman" w:hAnsi="Times New Roman" w:cs="Times New Roman"/>
          <w:color w:val="000000"/>
          <w:sz w:val="24"/>
          <w:szCs w:val="24"/>
          <w:lang w:eastAsia="ru-RU"/>
        </w:rPr>
        <w:t>7) подписи лиц, предусмотренных </w:t>
      </w:r>
      <w:hyperlink r:id="rId10" w:anchor="dst100086" w:history="1">
        <w:r w:rsidRPr="00815648">
          <w:rPr>
            <w:rFonts w:ascii="Times New Roman" w:eastAsia="Times New Roman" w:hAnsi="Times New Roman" w:cs="Times New Roman"/>
            <w:color w:val="1A0DAB"/>
            <w:sz w:val="24"/>
            <w:szCs w:val="24"/>
            <w:u w:val="single"/>
            <w:lang w:eastAsia="ru-RU"/>
          </w:rPr>
          <w:t>пунктом 6</w:t>
        </w:r>
      </w:hyperlink>
      <w:r w:rsidRPr="00815648">
        <w:rPr>
          <w:rFonts w:ascii="Times New Roman" w:eastAsia="Times New Roman" w:hAnsi="Times New Roman" w:cs="Times New Roman"/>
          <w:color w:val="000000"/>
          <w:sz w:val="24"/>
          <w:szCs w:val="24"/>
          <w:lang w:eastAsia="ru-RU"/>
        </w:rPr>
        <w:t> настоящей части, с указанием их фамилий и инициалов либо иных реквизитов, необходимых для идентификации этих лиц.</w:t>
      </w:r>
    </w:p>
    <w:p w:rsidR="00815648" w:rsidRPr="00815648" w:rsidRDefault="00815648" w:rsidP="00815648">
      <w:pPr>
        <w:shd w:val="clear" w:color="auto" w:fill="FFFFFF"/>
        <w:spacing w:after="0" w:line="160" w:lineRule="atLeast"/>
        <w:rPr>
          <w:rFonts w:ascii="Times New Roman" w:eastAsia="Times New Roman" w:hAnsi="Times New Roman" w:cs="Times New Roman"/>
          <w:color w:val="000000"/>
          <w:sz w:val="24"/>
          <w:szCs w:val="24"/>
          <w:lang w:eastAsia="ru-RU"/>
        </w:rPr>
      </w:pPr>
      <w:r w:rsidRPr="00815648">
        <w:rPr>
          <w:rFonts w:ascii="Times New Roman" w:eastAsia="Times New Roman" w:hAnsi="Times New Roman" w:cs="Times New Roman"/>
          <w:color w:val="000000"/>
          <w:sz w:val="24"/>
          <w:szCs w:val="24"/>
          <w:lang w:eastAsia="ru-RU"/>
        </w:rPr>
        <w:t xml:space="preserve">3. </w:t>
      </w:r>
      <w:r w:rsidRPr="00815648">
        <w:rPr>
          <w:rFonts w:ascii="Times New Roman" w:eastAsia="Times New Roman" w:hAnsi="Times New Roman" w:cs="Times New Roman"/>
          <w:color w:val="000000"/>
          <w:sz w:val="24"/>
          <w:szCs w:val="24"/>
          <w:highlight w:val="yellow"/>
          <w:lang w:eastAsia="ru-RU"/>
        </w:rPr>
        <w:t>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11" w:anchor="dst100027" w:history="1">
        <w:r w:rsidRPr="00815648">
          <w:rPr>
            <w:rFonts w:ascii="Times New Roman" w:eastAsia="Times New Roman" w:hAnsi="Times New Roman" w:cs="Times New Roman"/>
            <w:color w:val="1A0DAB"/>
            <w:sz w:val="24"/>
            <w:szCs w:val="24"/>
            <w:highlight w:val="yellow"/>
            <w:u w:val="single"/>
            <w:lang w:eastAsia="ru-RU"/>
          </w:rPr>
          <w:t>регистрах</w:t>
        </w:r>
      </w:hyperlink>
      <w:r w:rsidRPr="00815648">
        <w:rPr>
          <w:rFonts w:ascii="Times New Roman" w:eastAsia="Times New Roman" w:hAnsi="Times New Roman" w:cs="Times New Roman"/>
          <w:color w:val="000000"/>
          <w:sz w:val="24"/>
          <w:szCs w:val="24"/>
          <w:highlight w:val="yellow"/>
          <w:lang w:eastAsia="ru-RU"/>
        </w:rP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w:t>
      </w:r>
      <w:proofErr w:type="gramStart"/>
      <w:r w:rsidRPr="00815648">
        <w:rPr>
          <w:rFonts w:ascii="Times New Roman" w:eastAsia="Times New Roman" w:hAnsi="Times New Roman" w:cs="Times New Roman"/>
          <w:color w:val="000000"/>
          <w:sz w:val="24"/>
          <w:szCs w:val="24"/>
          <w:highlight w:val="yellow"/>
          <w:lang w:eastAsia="ru-RU"/>
        </w:rPr>
        <w:t>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w:t>
      </w:r>
      <w:proofErr w:type="gramEnd"/>
      <w:r w:rsidRPr="00815648">
        <w:rPr>
          <w:rFonts w:ascii="Times New Roman" w:eastAsia="Times New Roman" w:hAnsi="Times New Roman" w:cs="Times New Roman"/>
          <w:color w:val="000000"/>
          <w:sz w:val="24"/>
          <w:szCs w:val="24"/>
          <w:highlight w:val="yellow"/>
          <w:lang w:eastAsia="ru-RU"/>
        </w:rPr>
        <w:t xml:space="preserve"> об оказании услуг по ведению бухгалтерского учета, </w:t>
      </w:r>
      <w:proofErr w:type="gramStart"/>
      <w:r w:rsidRPr="00815648">
        <w:rPr>
          <w:rFonts w:ascii="Times New Roman" w:eastAsia="Times New Roman" w:hAnsi="Times New Roman" w:cs="Times New Roman"/>
          <w:color w:val="000000"/>
          <w:sz w:val="24"/>
          <w:szCs w:val="24"/>
          <w:highlight w:val="yellow"/>
          <w:lang w:eastAsia="ru-RU"/>
        </w:rPr>
        <w:t>обязательны</w:t>
      </w:r>
      <w:proofErr w:type="gramEnd"/>
      <w:r w:rsidRPr="00815648">
        <w:rPr>
          <w:rFonts w:ascii="Times New Roman" w:eastAsia="Times New Roman" w:hAnsi="Times New Roman" w:cs="Times New Roman"/>
          <w:color w:val="000000"/>
          <w:sz w:val="24"/>
          <w:szCs w:val="24"/>
          <w:highlight w:val="yellow"/>
          <w:lang w:eastAsia="ru-RU"/>
        </w:rPr>
        <w:t xml:space="preserve"> для всех работников экономического субъекта.</w:t>
      </w:r>
    </w:p>
    <w:p w:rsidR="00815648" w:rsidRPr="00815648" w:rsidRDefault="00815648" w:rsidP="00815648">
      <w:pPr>
        <w:shd w:val="clear" w:color="auto" w:fill="FFFFFF"/>
        <w:spacing w:before="93" w:after="0" w:line="160" w:lineRule="atLeast"/>
        <w:rPr>
          <w:rFonts w:ascii="Times New Roman" w:eastAsia="Times New Roman" w:hAnsi="Times New Roman" w:cs="Times New Roman"/>
          <w:color w:val="828282"/>
          <w:sz w:val="24"/>
          <w:szCs w:val="24"/>
          <w:lang w:eastAsia="ru-RU"/>
        </w:rPr>
      </w:pPr>
      <w:r>
        <w:rPr>
          <w:rFonts w:ascii="Times New Roman" w:eastAsia="Times New Roman" w:hAnsi="Times New Roman" w:cs="Times New Roman"/>
          <w:color w:val="828282"/>
          <w:sz w:val="24"/>
          <w:szCs w:val="24"/>
          <w:lang w:eastAsia="ru-RU"/>
        </w:rPr>
        <w:t xml:space="preserve"> </w:t>
      </w:r>
    </w:p>
    <w:p w:rsidR="00815648" w:rsidRPr="00815648" w:rsidRDefault="00815648" w:rsidP="00815648">
      <w:pPr>
        <w:shd w:val="clear" w:color="auto" w:fill="FFFFFF"/>
        <w:spacing w:after="0" w:line="160" w:lineRule="atLeast"/>
        <w:rPr>
          <w:rFonts w:ascii="Times New Roman" w:eastAsia="Times New Roman" w:hAnsi="Times New Roman" w:cs="Times New Roman"/>
          <w:color w:val="000000"/>
          <w:sz w:val="24"/>
          <w:szCs w:val="24"/>
          <w:lang w:eastAsia="ru-RU"/>
        </w:rPr>
      </w:pPr>
      <w:r w:rsidRPr="00815648">
        <w:rPr>
          <w:rFonts w:ascii="Times New Roman" w:eastAsia="Times New Roman" w:hAnsi="Times New Roman" w:cs="Times New Roman"/>
          <w:color w:val="000000"/>
          <w:sz w:val="24"/>
          <w:szCs w:val="24"/>
          <w:lang w:eastAsia="ru-RU"/>
        </w:rPr>
        <w:t xml:space="preserve">4. </w:t>
      </w:r>
      <w:r w:rsidRPr="00815648">
        <w:rPr>
          <w:rFonts w:ascii="Times New Roman" w:eastAsia="Times New Roman" w:hAnsi="Times New Roman" w:cs="Times New Roman"/>
          <w:color w:val="000000"/>
          <w:sz w:val="24"/>
          <w:szCs w:val="24"/>
          <w:highlight w:val="yellow"/>
          <w:lang w:eastAsia="ru-RU"/>
        </w:rPr>
        <w:t>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w:t>
      </w:r>
      <w:r w:rsidRPr="00815648">
        <w:rPr>
          <w:rFonts w:ascii="Times New Roman" w:eastAsia="Times New Roman" w:hAnsi="Times New Roman" w:cs="Times New Roman"/>
          <w:color w:val="000000"/>
          <w:sz w:val="24"/>
          <w:szCs w:val="24"/>
          <w:lang w:eastAsia="ru-RU"/>
        </w:rPr>
        <w:t>. </w:t>
      </w:r>
      <w:hyperlink r:id="rId12" w:anchor="dst101202" w:history="1">
        <w:r w:rsidRPr="00815648">
          <w:rPr>
            <w:rFonts w:ascii="Times New Roman" w:eastAsia="Times New Roman" w:hAnsi="Times New Roman" w:cs="Times New Roman"/>
            <w:color w:val="1A0DAB"/>
            <w:sz w:val="24"/>
            <w:szCs w:val="24"/>
            <w:u w:val="single"/>
            <w:lang w:eastAsia="ru-RU"/>
          </w:rPr>
          <w:t>Формы</w:t>
        </w:r>
      </w:hyperlink>
      <w:r w:rsidRPr="00815648">
        <w:rPr>
          <w:rFonts w:ascii="Times New Roman" w:eastAsia="Times New Roman" w:hAnsi="Times New Roman" w:cs="Times New Roman"/>
          <w:color w:val="000000"/>
          <w:sz w:val="24"/>
          <w:szCs w:val="24"/>
          <w:lang w:eastAsia="ru-RU"/>
        </w:rPr>
        <w:t>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rsidR="00815648" w:rsidRPr="00815648" w:rsidRDefault="00673875" w:rsidP="00815648">
      <w:pPr>
        <w:shd w:val="clear" w:color="auto" w:fill="FFFFFF"/>
        <w:spacing w:before="93" w:after="0" w:line="160" w:lineRule="atLeast"/>
        <w:rPr>
          <w:rFonts w:ascii="Times New Roman" w:eastAsia="Times New Roman" w:hAnsi="Times New Roman" w:cs="Times New Roman"/>
          <w:color w:val="828282"/>
          <w:sz w:val="24"/>
          <w:szCs w:val="24"/>
          <w:lang w:eastAsia="ru-RU"/>
        </w:rPr>
      </w:pPr>
      <w:r>
        <w:rPr>
          <w:rFonts w:ascii="Times New Roman" w:eastAsia="Times New Roman" w:hAnsi="Times New Roman" w:cs="Times New Roman"/>
          <w:color w:val="828282"/>
          <w:sz w:val="24"/>
          <w:szCs w:val="24"/>
          <w:lang w:eastAsia="ru-RU"/>
        </w:rPr>
        <w:t xml:space="preserve"> </w:t>
      </w:r>
    </w:p>
    <w:p w:rsidR="00815648" w:rsidRPr="00815648" w:rsidRDefault="00815648" w:rsidP="00815648">
      <w:pPr>
        <w:shd w:val="clear" w:color="auto" w:fill="FFFFFF"/>
        <w:spacing w:after="0" w:line="160" w:lineRule="atLeast"/>
        <w:rPr>
          <w:rFonts w:ascii="Times New Roman" w:eastAsia="Times New Roman" w:hAnsi="Times New Roman" w:cs="Times New Roman"/>
          <w:color w:val="000000"/>
          <w:sz w:val="24"/>
          <w:szCs w:val="24"/>
          <w:lang w:eastAsia="ru-RU"/>
        </w:rPr>
      </w:pPr>
      <w:r w:rsidRPr="00815648">
        <w:rPr>
          <w:rFonts w:ascii="Times New Roman" w:eastAsia="Times New Roman" w:hAnsi="Times New Roman" w:cs="Times New Roman"/>
          <w:color w:val="000000"/>
          <w:sz w:val="24"/>
          <w:szCs w:val="24"/>
          <w:lang w:eastAsia="ru-RU"/>
        </w:rPr>
        <w:t>5. Первичный учетный документ составляется на бумажном носителе и (или) в виде электронного документа, подписанного </w:t>
      </w:r>
      <w:hyperlink r:id="rId13" w:history="1">
        <w:r w:rsidRPr="00815648">
          <w:rPr>
            <w:rFonts w:ascii="Times New Roman" w:eastAsia="Times New Roman" w:hAnsi="Times New Roman" w:cs="Times New Roman"/>
            <w:color w:val="1A0DAB"/>
            <w:sz w:val="24"/>
            <w:szCs w:val="24"/>
            <w:u w:val="single"/>
            <w:lang w:eastAsia="ru-RU"/>
          </w:rPr>
          <w:t>электронной подписью</w:t>
        </w:r>
      </w:hyperlink>
      <w:r w:rsidRPr="00815648">
        <w:rPr>
          <w:rFonts w:ascii="Times New Roman" w:eastAsia="Times New Roman" w:hAnsi="Times New Roman" w:cs="Times New Roman"/>
          <w:color w:val="000000"/>
          <w:sz w:val="24"/>
          <w:szCs w:val="24"/>
          <w:lang w:eastAsia="ru-RU"/>
        </w:rPr>
        <w:t>.</w:t>
      </w:r>
    </w:p>
    <w:p w:rsidR="00815648" w:rsidRPr="00815648" w:rsidRDefault="00815648" w:rsidP="00815648">
      <w:pPr>
        <w:shd w:val="clear" w:color="auto" w:fill="FFFFFF"/>
        <w:spacing w:after="0" w:line="160" w:lineRule="atLeast"/>
        <w:rPr>
          <w:rFonts w:ascii="Times New Roman" w:eastAsia="Times New Roman" w:hAnsi="Times New Roman" w:cs="Times New Roman"/>
          <w:color w:val="000000"/>
          <w:sz w:val="24"/>
          <w:szCs w:val="24"/>
          <w:lang w:eastAsia="ru-RU"/>
        </w:rPr>
      </w:pPr>
      <w:r w:rsidRPr="00815648">
        <w:rPr>
          <w:rFonts w:ascii="Times New Roman" w:eastAsia="Times New Roman" w:hAnsi="Times New Roman" w:cs="Times New Roman"/>
          <w:color w:val="000000"/>
          <w:sz w:val="24"/>
          <w:szCs w:val="24"/>
          <w:lang w:eastAsia="ru-RU"/>
        </w:rPr>
        <w:t>6. В случае</w:t>
      </w:r>
      <w:proofErr w:type="gramStart"/>
      <w:r w:rsidRPr="00815648">
        <w:rPr>
          <w:rFonts w:ascii="Times New Roman" w:eastAsia="Times New Roman" w:hAnsi="Times New Roman" w:cs="Times New Roman"/>
          <w:color w:val="000000"/>
          <w:sz w:val="24"/>
          <w:szCs w:val="24"/>
          <w:lang w:eastAsia="ru-RU"/>
        </w:rPr>
        <w:t>,</w:t>
      </w:r>
      <w:proofErr w:type="gramEnd"/>
      <w:r w:rsidRPr="00815648">
        <w:rPr>
          <w:rFonts w:ascii="Times New Roman" w:eastAsia="Times New Roman" w:hAnsi="Times New Roman" w:cs="Times New Roman"/>
          <w:color w:val="000000"/>
          <w:sz w:val="24"/>
          <w:szCs w:val="24"/>
          <w:lang w:eastAsia="ru-RU"/>
        </w:rPr>
        <w:t xml:space="preserve">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815648" w:rsidRPr="00815648" w:rsidRDefault="00815648" w:rsidP="00815648">
      <w:pPr>
        <w:shd w:val="clear" w:color="auto" w:fill="FFFFFF"/>
        <w:spacing w:after="0" w:line="160" w:lineRule="atLeast"/>
        <w:rPr>
          <w:rFonts w:ascii="Times New Roman" w:eastAsia="Times New Roman" w:hAnsi="Times New Roman" w:cs="Times New Roman"/>
          <w:color w:val="000000"/>
          <w:sz w:val="24"/>
          <w:szCs w:val="24"/>
          <w:lang w:eastAsia="ru-RU"/>
        </w:rPr>
      </w:pPr>
      <w:r w:rsidRPr="00815648">
        <w:rPr>
          <w:rFonts w:ascii="Times New Roman" w:eastAsia="Times New Roman" w:hAnsi="Times New Roman" w:cs="Times New Roman"/>
          <w:color w:val="000000"/>
          <w:sz w:val="24"/>
          <w:szCs w:val="24"/>
          <w:lang w:eastAsia="ru-RU"/>
        </w:rPr>
        <w:t>7. В первичном учетном документе допускаются </w:t>
      </w:r>
      <w:hyperlink r:id="rId14" w:anchor="dst100053" w:history="1">
        <w:r w:rsidRPr="00815648">
          <w:rPr>
            <w:rFonts w:ascii="Times New Roman" w:eastAsia="Times New Roman" w:hAnsi="Times New Roman" w:cs="Times New Roman"/>
            <w:color w:val="1A0DAB"/>
            <w:sz w:val="24"/>
            <w:szCs w:val="24"/>
            <w:u w:val="single"/>
            <w:lang w:eastAsia="ru-RU"/>
          </w:rPr>
          <w:t>исправления</w:t>
        </w:r>
      </w:hyperlink>
      <w:r w:rsidRPr="00815648">
        <w:rPr>
          <w:rFonts w:ascii="Times New Roman" w:eastAsia="Times New Roman" w:hAnsi="Times New Roman" w:cs="Times New Roman"/>
          <w:color w:val="000000"/>
          <w:sz w:val="24"/>
          <w:szCs w:val="24"/>
          <w:lang w:eastAsia="ru-RU"/>
        </w:rPr>
        <w:t>, если </w:t>
      </w:r>
      <w:hyperlink r:id="rId15" w:history="1">
        <w:r w:rsidRPr="00815648">
          <w:rPr>
            <w:rFonts w:ascii="Times New Roman" w:eastAsia="Times New Roman" w:hAnsi="Times New Roman" w:cs="Times New Roman"/>
            <w:color w:val="1A0DAB"/>
            <w:sz w:val="24"/>
            <w:szCs w:val="24"/>
            <w:u w:val="single"/>
            <w:lang w:eastAsia="ru-RU"/>
          </w:rPr>
          <w:t>иное</w:t>
        </w:r>
      </w:hyperlink>
      <w:r w:rsidRPr="00815648">
        <w:rPr>
          <w:rFonts w:ascii="Times New Roman" w:eastAsia="Times New Roman" w:hAnsi="Times New Roman" w:cs="Times New Roman"/>
          <w:color w:val="000000"/>
          <w:sz w:val="24"/>
          <w:szCs w:val="24"/>
          <w:lang w:eastAsia="ru-RU"/>
        </w:rPr>
        <w:t>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815648" w:rsidRPr="00815648" w:rsidRDefault="00815648" w:rsidP="00815648">
      <w:pPr>
        <w:shd w:val="clear" w:color="auto" w:fill="FFFFFF"/>
        <w:spacing w:after="160" w:line="160" w:lineRule="atLeast"/>
        <w:rPr>
          <w:rFonts w:ascii="Times New Roman" w:eastAsia="Times New Roman" w:hAnsi="Times New Roman" w:cs="Times New Roman"/>
          <w:color w:val="000000"/>
          <w:sz w:val="24"/>
          <w:szCs w:val="24"/>
          <w:lang w:eastAsia="ru-RU"/>
        </w:rPr>
      </w:pPr>
      <w:r w:rsidRPr="00815648">
        <w:rPr>
          <w:rFonts w:ascii="Times New Roman" w:eastAsia="Times New Roman" w:hAnsi="Times New Roman" w:cs="Times New Roman"/>
          <w:color w:val="000000"/>
          <w:sz w:val="24"/>
          <w:szCs w:val="24"/>
          <w:lang w:eastAsia="ru-RU"/>
        </w:rPr>
        <w:t>8. В случае</w:t>
      </w:r>
      <w:proofErr w:type="gramStart"/>
      <w:r w:rsidRPr="00815648">
        <w:rPr>
          <w:rFonts w:ascii="Times New Roman" w:eastAsia="Times New Roman" w:hAnsi="Times New Roman" w:cs="Times New Roman"/>
          <w:color w:val="000000"/>
          <w:sz w:val="24"/>
          <w:szCs w:val="24"/>
          <w:lang w:eastAsia="ru-RU"/>
        </w:rPr>
        <w:t>,</w:t>
      </w:r>
      <w:proofErr w:type="gramEnd"/>
      <w:r w:rsidRPr="00815648">
        <w:rPr>
          <w:rFonts w:ascii="Times New Roman" w:eastAsia="Times New Roman" w:hAnsi="Times New Roman" w:cs="Times New Roman"/>
          <w:color w:val="000000"/>
          <w:sz w:val="24"/>
          <w:szCs w:val="24"/>
          <w:lang w:eastAsia="ru-RU"/>
        </w:rPr>
        <w:t xml:space="preserve"> если в соответствии с </w:t>
      </w:r>
      <w:hyperlink r:id="rId16" w:history="1">
        <w:r w:rsidRPr="00815648">
          <w:rPr>
            <w:rFonts w:ascii="Times New Roman" w:eastAsia="Times New Roman" w:hAnsi="Times New Roman" w:cs="Times New Roman"/>
            <w:color w:val="1A0DAB"/>
            <w:sz w:val="24"/>
            <w:szCs w:val="24"/>
            <w:u w:val="single"/>
            <w:lang w:eastAsia="ru-RU"/>
          </w:rPr>
          <w:t>законодательством</w:t>
        </w:r>
      </w:hyperlink>
      <w:r w:rsidRPr="00815648">
        <w:rPr>
          <w:rFonts w:ascii="Times New Roman" w:eastAsia="Times New Roman" w:hAnsi="Times New Roman" w:cs="Times New Roman"/>
          <w:color w:val="000000"/>
          <w:sz w:val="24"/>
          <w:szCs w:val="24"/>
          <w:lang w:eastAsia="ru-RU"/>
        </w:rPr>
        <w:t>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673875" w:rsidRPr="00673875" w:rsidRDefault="00673875" w:rsidP="00673875">
      <w:pPr>
        <w:shd w:val="clear" w:color="auto" w:fill="FFFFFF"/>
        <w:spacing w:line="153" w:lineRule="atLeast"/>
        <w:rPr>
          <w:rFonts w:ascii="Arial" w:eastAsia="Times New Roman" w:hAnsi="Arial" w:cs="Arial"/>
          <w:b/>
          <w:bCs/>
          <w:color w:val="1A0DAB"/>
          <w:sz w:val="24"/>
          <w:szCs w:val="24"/>
          <w:lang w:eastAsia="ru-RU"/>
        </w:rPr>
      </w:pPr>
      <w:hyperlink r:id="rId17" w:history="1">
        <w:r w:rsidRPr="00673875">
          <w:rPr>
            <w:rFonts w:ascii="Arial" w:eastAsia="Times New Roman" w:hAnsi="Arial" w:cs="Arial"/>
            <w:b/>
            <w:bCs/>
            <w:color w:val="1A0DAB"/>
            <w:sz w:val="24"/>
            <w:szCs w:val="24"/>
            <w:u w:val="single"/>
            <w:lang w:eastAsia="ru-RU"/>
          </w:rPr>
          <w:t>"Налоговый кодекс Российской Федерации (часть вторая)" от 05.08.2000 N 117-ФЗ (ред. от 26.03.2022)</w:t>
        </w:r>
      </w:hyperlink>
    </w:p>
    <w:p w:rsidR="00673875" w:rsidRPr="00673875" w:rsidRDefault="00673875" w:rsidP="00673875">
      <w:pPr>
        <w:shd w:val="clear" w:color="auto" w:fill="FFFFFF"/>
        <w:spacing w:after="0" w:line="200" w:lineRule="atLeast"/>
        <w:outlineLvl w:val="0"/>
        <w:rPr>
          <w:rFonts w:ascii="Arial" w:eastAsia="Times New Roman" w:hAnsi="Arial" w:cs="Arial"/>
          <w:b/>
          <w:bCs/>
          <w:color w:val="000000"/>
          <w:kern w:val="36"/>
          <w:sz w:val="24"/>
          <w:szCs w:val="24"/>
          <w:lang w:eastAsia="ru-RU"/>
        </w:rPr>
      </w:pPr>
      <w:r w:rsidRPr="00673875">
        <w:rPr>
          <w:rFonts w:ascii="Arial" w:eastAsia="Times New Roman" w:hAnsi="Arial" w:cs="Arial"/>
          <w:b/>
          <w:bCs/>
          <w:color w:val="000000"/>
          <w:kern w:val="36"/>
          <w:sz w:val="24"/>
          <w:szCs w:val="24"/>
          <w:lang w:eastAsia="ru-RU"/>
        </w:rPr>
        <w:t>НК РФ Статья 313. Налоговый учет. Общие положения</w:t>
      </w:r>
    </w:p>
    <w:p w:rsidR="00673875" w:rsidRPr="00673875" w:rsidRDefault="00673875" w:rsidP="00673875">
      <w:pPr>
        <w:shd w:val="clear" w:color="auto" w:fill="F4F3F8"/>
        <w:spacing w:after="0" w:line="147" w:lineRule="atLeast"/>
        <w:rPr>
          <w:rFonts w:ascii="Times New Roman" w:eastAsia="Times New Roman" w:hAnsi="Times New Roman" w:cs="Times New Roman"/>
          <w:color w:val="392C69"/>
          <w:sz w:val="24"/>
          <w:szCs w:val="24"/>
          <w:lang w:eastAsia="ru-RU"/>
        </w:rPr>
      </w:pPr>
      <w:hyperlink r:id="rId18" w:history="1">
        <w:r w:rsidRPr="00673875">
          <w:rPr>
            <w:rFonts w:ascii="Times New Roman" w:eastAsia="Times New Roman" w:hAnsi="Times New Roman" w:cs="Times New Roman"/>
            <w:color w:val="0000FF"/>
            <w:sz w:val="24"/>
            <w:szCs w:val="24"/>
            <w:u w:val="single"/>
            <w:lang w:eastAsia="ru-RU"/>
          </w:rPr>
          <w:t>Путеводитель по налогам. Вопросы применения ст. 313 НК РФ</w:t>
        </w:r>
      </w:hyperlink>
    </w:p>
    <w:p w:rsidR="00673875" w:rsidRPr="00673875" w:rsidRDefault="00673875" w:rsidP="00673875">
      <w:pPr>
        <w:shd w:val="clear" w:color="auto" w:fill="F4F3F8"/>
        <w:spacing w:after="0" w:line="147" w:lineRule="atLeast"/>
        <w:rPr>
          <w:rFonts w:ascii="Times New Roman" w:eastAsia="Times New Roman" w:hAnsi="Times New Roman" w:cs="Times New Roman"/>
          <w:color w:val="392C69"/>
          <w:sz w:val="24"/>
          <w:szCs w:val="24"/>
          <w:lang w:eastAsia="ru-RU"/>
        </w:rPr>
      </w:pPr>
      <w:r w:rsidRPr="00673875">
        <w:rPr>
          <w:rFonts w:ascii="Times New Roman" w:eastAsia="Times New Roman" w:hAnsi="Times New Roman" w:cs="Times New Roman"/>
          <w:color w:val="392C69"/>
          <w:sz w:val="24"/>
          <w:szCs w:val="24"/>
          <w:lang w:eastAsia="ru-RU"/>
        </w:rPr>
        <w:t>Развернуть</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lang w:eastAsia="ru-RU"/>
        </w:rPr>
        <w:t>Налогоплательщики исчисляют налоговую базу по итогам каждого отчетного (налогового) периода на основе данных налогового учета.</w:t>
      </w:r>
    </w:p>
    <w:p w:rsidR="00673875" w:rsidRPr="00673875" w:rsidRDefault="00673875" w:rsidP="00673875">
      <w:pPr>
        <w:shd w:val="clear" w:color="auto" w:fill="FFFFFF"/>
        <w:spacing w:before="93" w:after="0" w:line="160" w:lineRule="atLeast"/>
        <w:rPr>
          <w:rFonts w:ascii="Times New Roman" w:eastAsia="Times New Roman" w:hAnsi="Times New Roman" w:cs="Times New Roman"/>
          <w:color w:val="828282"/>
          <w:sz w:val="24"/>
          <w:szCs w:val="24"/>
          <w:lang w:eastAsia="ru-RU"/>
        </w:rPr>
      </w:pPr>
      <w:r>
        <w:rPr>
          <w:rFonts w:ascii="Times New Roman" w:eastAsia="Times New Roman" w:hAnsi="Times New Roman" w:cs="Times New Roman"/>
          <w:color w:val="828282"/>
          <w:sz w:val="24"/>
          <w:szCs w:val="24"/>
          <w:lang w:eastAsia="ru-RU"/>
        </w:rPr>
        <w:t xml:space="preserve"> </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lang w:eastAsia="ru-RU"/>
        </w:rPr>
        <w:t>Налоговый учет -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настоящим Кодексом.</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lang w:eastAsia="ru-RU"/>
        </w:rPr>
        <w:t>В случае</w:t>
      </w:r>
      <w:proofErr w:type="gramStart"/>
      <w:r w:rsidRPr="00673875">
        <w:rPr>
          <w:rFonts w:ascii="Times New Roman" w:eastAsia="Times New Roman" w:hAnsi="Times New Roman" w:cs="Times New Roman"/>
          <w:color w:val="000000"/>
          <w:sz w:val="24"/>
          <w:szCs w:val="24"/>
          <w:lang w:eastAsia="ru-RU"/>
        </w:rPr>
        <w:t>,</w:t>
      </w:r>
      <w:proofErr w:type="gramEnd"/>
      <w:r w:rsidRPr="00673875">
        <w:rPr>
          <w:rFonts w:ascii="Times New Roman" w:eastAsia="Times New Roman" w:hAnsi="Times New Roman" w:cs="Times New Roman"/>
          <w:color w:val="000000"/>
          <w:sz w:val="24"/>
          <w:szCs w:val="24"/>
          <w:lang w:eastAsia="ru-RU"/>
        </w:rPr>
        <w:t xml:space="preserve"> если в регистрах бухгалтерского учета содержится недостаточно информации для определения налоговой базы в соответствии с требованиями настоящей главы, налогоплательщик вправе самостоятельно дополнять применяемые регистры бухгалтерского учета дополнительными реквизитами, формируя тем самым регистры налогового учета, либо вести самостоятельные регистры налогового учета.</w:t>
      </w:r>
    </w:p>
    <w:p w:rsidR="00673875" w:rsidRPr="00673875" w:rsidRDefault="00673875" w:rsidP="00673875">
      <w:pPr>
        <w:shd w:val="clear" w:color="auto" w:fill="FFFFFF"/>
        <w:spacing w:before="93" w:after="0" w:line="160" w:lineRule="atLeast"/>
        <w:rPr>
          <w:rFonts w:ascii="Times New Roman" w:eastAsia="Times New Roman" w:hAnsi="Times New Roman" w:cs="Times New Roman"/>
          <w:color w:val="828282"/>
          <w:sz w:val="24"/>
          <w:szCs w:val="24"/>
          <w:lang w:eastAsia="ru-RU"/>
        </w:rPr>
      </w:pPr>
      <w:r>
        <w:rPr>
          <w:rFonts w:ascii="Times New Roman" w:eastAsia="Times New Roman" w:hAnsi="Times New Roman" w:cs="Times New Roman"/>
          <w:color w:val="828282"/>
          <w:sz w:val="24"/>
          <w:szCs w:val="24"/>
          <w:lang w:eastAsia="ru-RU"/>
        </w:rPr>
        <w:t xml:space="preserve"> </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lang w:eastAsia="ru-RU"/>
        </w:rPr>
        <w:t xml:space="preserve">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внутренних и внешних пользователей для </w:t>
      </w:r>
      <w:proofErr w:type="gramStart"/>
      <w:r w:rsidRPr="00673875">
        <w:rPr>
          <w:rFonts w:ascii="Times New Roman" w:eastAsia="Times New Roman" w:hAnsi="Times New Roman" w:cs="Times New Roman"/>
          <w:color w:val="000000"/>
          <w:sz w:val="24"/>
          <w:szCs w:val="24"/>
          <w:lang w:eastAsia="ru-RU"/>
        </w:rPr>
        <w:t>контроля за</w:t>
      </w:r>
      <w:proofErr w:type="gramEnd"/>
      <w:r w:rsidRPr="00673875">
        <w:rPr>
          <w:rFonts w:ascii="Times New Roman" w:eastAsia="Times New Roman" w:hAnsi="Times New Roman" w:cs="Times New Roman"/>
          <w:color w:val="000000"/>
          <w:sz w:val="24"/>
          <w:szCs w:val="24"/>
          <w:lang w:eastAsia="ru-RU"/>
        </w:rPr>
        <w:t xml:space="preserve"> правильностью исчисления, полнотой и своевременностью исчисления и уплаты в бюджет налога.</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lang w:eastAsia="ru-RU"/>
        </w:rPr>
        <w:t>Система налогового учета организуется налогоплательщиком самостоятельно,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 Порядок ведения налогового учета устанавливается налогоплательщиком в учетной политике для целей налогообложения, утверждаемой соответствующим приказом (распоряжением) руководителя. Налоговые и иные органы не вправе устанавливать для налогоплательщиков обязательные формы документов налогового учета.</w:t>
      </w:r>
    </w:p>
    <w:p w:rsidR="00673875" w:rsidRPr="00673875" w:rsidRDefault="00673875" w:rsidP="00673875">
      <w:pPr>
        <w:shd w:val="clear" w:color="auto" w:fill="FFFFFF"/>
        <w:spacing w:before="93" w:after="0" w:line="160" w:lineRule="atLeast"/>
        <w:rPr>
          <w:rFonts w:ascii="Times New Roman" w:eastAsia="Times New Roman" w:hAnsi="Times New Roman" w:cs="Times New Roman"/>
          <w:color w:val="828282"/>
          <w:sz w:val="24"/>
          <w:szCs w:val="24"/>
          <w:lang w:eastAsia="ru-RU"/>
        </w:rPr>
      </w:pPr>
      <w:r>
        <w:rPr>
          <w:rFonts w:ascii="Times New Roman" w:eastAsia="Times New Roman" w:hAnsi="Times New Roman" w:cs="Times New Roman"/>
          <w:color w:val="828282"/>
          <w:sz w:val="24"/>
          <w:szCs w:val="24"/>
          <w:lang w:eastAsia="ru-RU"/>
        </w:rPr>
        <w:t xml:space="preserve"> </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lang w:eastAsia="ru-RU"/>
        </w:rPr>
        <w:t>Изменение порядка учета отдельных хозяйственных операций и (или) объектов в целях налогообложения осуществляется налогоплательщиком в случае изменения законодательства о налогах и сборах или применяемых методов учета. Решение о внесении изменений в учетную политику для целей налогообложения при изменении применяемых методов учета принимается с начала нового налогового периода, а при изменении законодательства о налогах и сборах не ранее чем с момента вступления в силу изменений норм указанного законодательства.</w:t>
      </w:r>
    </w:p>
    <w:p w:rsidR="00673875" w:rsidRPr="00673875" w:rsidRDefault="00673875" w:rsidP="00673875">
      <w:pPr>
        <w:shd w:val="clear" w:color="auto" w:fill="FFFFFF"/>
        <w:spacing w:before="93" w:after="0" w:line="160" w:lineRule="atLeast"/>
        <w:rPr>
          <w:rFonts w:ascii="Times New Roman" w:eastAsia="Times New Roman" w:hAnsi="Times New Roman" w:cs="Times New Roman"/>
          <w:color w:val="828282"/>
          <w:sz w:val="24"/>
          <w:szCs w:val="24"/>
          <w:lang w:eastAsia="ru-RU"/>
        </w:rPr>
      </w:pPr>
      <w:r>
        <w:rPr>
          <w:rFonts w:ascii="Times New Roman" w:eastAsia="Times New Roman" w:hAnsi="Times New Roman" w:cs="Times New Roman"/>
          <w:color w:val="828282"/>
          <w:sz w:val="24"/>
          <w:szCs w:val="24"/>
          <w:lang w:eastAsia="ru-RU"/>
        </w:rPr>
        <w:t xml:space="preserve"> </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lang w:eastAsia="ru-RU"/>
        </w:rPr>
        <w:t>В случае</w:t>
      </w:r>
      <w:proofErr w:type="gramStart"/>
      <w:r w:rsidRPr="00673875">
        <w:rPr>
          <w:rFonts w:ascii="Times New Roman" w:eastAsia="Times New Roman" w:hAnsi="Times New Roman" w:cs="Times New Roman"/>
          <w:color w:val="000000"/>
          <w:sz w:val="24"/>
          <w:szCs w:val="24"/>
          <w:lang w:eastAsia="ru-RU"/>
        </w:rPr>
        <w:t>,</w:t>
      </w:r>
      <w:proofErr w:type="gramEnd"/>
      <w:r w:rsidRPr="00673875">
        <w:rPr>
          <w:rFonts w:ascii="Times New Roman" w:eastAsia="Times New Roman" w:hAnsi="Times New Roman" w:cs="Times New Roman"/>
          <w:color w:val="000000"/>
          <w:sz w:val="24"/>
          <w:szCs w:val="24"/>
          <w:lang w:eastAsia="ru-RU"/>
        </w:rPr>
        <w:t xml:space="preserve"> если налогоплательщик начал осуществлять новые виды деятельности, он также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24"/>
          <w:szCs w:val="24"/>
          <w:lang w:eastAsia="ru-RU"/>
        </w:rPr>
      </w:pPr>
      <w:proofErr w:type="gramStart"/>
      <w:r w:rsidRPr="00673875">
        <w:rPr>
          <w:rFonts w:ascii="Times New Roman" w:eastAsia="Times New Roman" w:hAnsi="Times New Roman" w:cs="Times New Roman"/>
          <w:color w:val="000000"/>
          <w:sz w:val="24"/>
          <w:szCs w:val="24"/>
          <w:lang w:eastAsia="ru-RU"/>
        </w:rPr>
        <w:t>Данные налогового учета должны отражать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сумму 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по налогу.</w:t>
      </w:r>
      <w:proofErr w:type="gramEnd"/>
    </w:p>
    <w:p w:rsidR="00673875" w:rsidRDefault="00673875" w:rsidP="00673875">
      <w:pPr>
        <w:shd w:val="clear" w:color="auto" w:fill="FFFFFF"/>
        <w:spacing w:before="93" w:after="0" w:line="160" w:lineRule="atLeast"/>
        <w:rPr>
          <w:rFonts w:ascii="Times New Roman" w:eastAsia="Times New Roman" w:hAnsi="Times New Roman" w:cs="Times New Roman"/>
          <w:color w:val="828282"/>
          <w:sz w:val="24"/>
          <w:szCs w:val="24"/>
          <w:lang w:eastAsia="ru-RU"/>
        </w:rPr>
      </w:pPr>
      <w:r>
        <w:rPr>
          <w:rFonts w:ascii="Times New Roman" w:eastAsia="Times New Roman" w:hAnsi="Times New Roman" w:cs="Times New Roman"/>
          <w:color w:val="828282"/>
          <w:sz w:val="24"/>
          <w:szCs w:val="24"/>
          <w:lang w:eastAsia="ru-RU"/>
        </w:rPr>
        <w:t xml:space="preserve"> </w:t>
      </w:r>
    </w:p>
    <w:p w:rsidR="00673875" w:rsidRPr="00673875" w:rsidRDefault="00673875" w:rsidP="00673875">
      <w:pPr>
        <w:shd w:val="clear" w:color="auto" w:fill="FFFFFF"/>
        <w:spacing w:before="93" w:after="0" w:line="160" w:lineRule="atLeast"/>
        <w:rPr>
          <w:rFonts w:ascii="Times New Roman" w:eastAsia="Times New Roman" w:hAnsi="Times New Roman" w:cs="Times New Roman"/>
          <w:color w:val="828282"/>
          <w:sz w:val="24"/>
          <w:szCs w:val="24"/>
          <w:lang w:eastAsia="ru-RU"/>
        </w:rPr>
      </w:pP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24"/>
          <w:szCs w:val="24"/>
          <w:highlight w:val="yellow"/>
          <w:lang w:eastAsia="ru-RU"/>
        </w:rPr>
      </w:pPr>
      <w:r w:rsidRPr="00673875">
        <w:rPr>
          <w:rFonts w:ascii="Times New Roman" w:eastAsia="Times New Roman" w:hAnsi="Times New Roman" w:cs="Times New Roman"/>
          <w:color w:val="000000"/>
          <w:sz w:val="24"/>
          <w:szCs w:val="24"/>
          <w:highlight w:val="yellow"/>
          <w:lang w:eastAsia="ru-RU"/>
        </w:rPr>
        <w:lastRenderedPageBreak/>
        <w:t>Подтверждением данных налогового учета являются:</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highlight w:val="yellow"/>
          <w:lang w:eastAsia="ru-RU"/>
        </w:rPr>
        <w:t>1) первичные учетные документы (включая справку бухгалтера);</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lang w:eastAsia="ru-RU"/>
        </w:rPr>
        <w:t>2) аналитические регистры налогового учета;</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lang w:eastAsia="ru-RU"/>
        </w:rPr>
        <w:t>3) расчет налоговой базы.</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lang w:eastAsia="ru-RU"/>
        </w:rPr>
        <w:t>Формы аналитических регистров налогового учета для определения налоговой базы, являющиеся документами для налогового учета, в обязательном порядке должны содержать следующие реквизиты:</w:t>
      </w:r>
    </w:p>
    <w:p w:rsidR="00673875" w:rsidRPr="00673875" w:rsidRDefault="00673875" w:rsidP="00673875">
      <w:pPr>
        <w:shd w:val="clear" w:color="auto" w:fill="FFFFFF"/>
        <w:spacing w:before="93" w:after="0" w:line="160" w:lineRule="atLeast"/>
        <w:ind w:firstLine="540"/>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lang w:eastAsia="ru-RU"/>
        </w:rPr>
        <w:t>наименование регистра;</w:t>
      </w:r>
    </w:p>
    <w:p w:rsidR="00673875" w:rsidRPr="00673875" w:rsidRDefault="00673875" w:rsidP="00673875">
      <w:pPr>
        <w:shd w:val="clear" w:color="auto" w:fill="FFFFFF"/>
        <w:spacing w:before="93" w:after="0" w:line="160" w:lineRule="atLeast"/>
        <w:ind w:firstLine="540"/>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lang w:eastAsia="ru-RU"/>
        </w:rPr>
        <w:t>период (дату) составления;</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lang w:eastAsia="ru-RU"/>
        </w:rPr>
        <w:t>измерители операции в натуральном (если это возможно) и в денежном выражении;</w:t>
      </w:r>
    </w:p>
    <w:p w:rsidR="00673875" w:rsidRPr="00673875" w:rsidRDefault="00673875" w:rsidP="00673875">
      <w:pPr>
        <w:shd w:val="clear" w:color="auto" w:fill="FFFFFF"/>
        <w:spacing w:before="93" w:after="0" w:line="160" w:lineRule="atLeast"/>
        <w:ind w:firstLine="540"/>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lang w:eastAsia="ru-RU"/>
        </w:rPr>
        <w:t>наименование хозяйственных операций;</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lang w:eastAsia="ru-RU"/>
        </w:rPr>
        <w:t>подпись (расшифровку подписи) лица, ответственного за составление указанных регистров.</w:t>
      </w:r>
    </w:p>
    <w:p w:rsidR="00673875" w:rsidRPr="00673875" w:rsidRDefault="00673875" w:rsidP="00673875">
      <w:pPr>
        <w:shd w:val="clear" w:color="auto" w:fill="FFFFFF"/>
        <w:spacing w:after="160" w:line="160" w:lineRule="atLeast"/>
        <w:rPr>
          <w:rFonts w:ascii="Times New Roman" w:eastAsia="Times New Roman" w:hAnsi="Times New Roman" w:cs="Times New Roman"/>
          <w:color w:val="000000"/>
          <w:sz w:val="24"/>
          <w:szCs w:val="24"/>
          <w:lang w:eastAsia="ru-RU"/>
        </w:rPr>
      </w:pPr>
      <w:r w:rsidRPr="00673875">
        <w:rPr>
          <w:rFonts w:ascii="Times New Roman" w:eastAsia="Times New Roman" w:hAnsi="Times New Roman" w:cs="Times New Roman"/>
          <w:color w:val="000000"/>
          <w:sz w:val="24"/>
          <w:szCs w:val="24"/>
          <w:lang w:eastAsia="ru-RU"/>
        </w:rPr>
        <w:t>Содержание данных налогового учета (в том числе данных первичных документов) является налоговой тайной. Лица, получившие доступ к информации, содержащейся в данных налогового учета, обязаны хранить налоговую тайну. За ее разглашение они несут ответственность, установленную действующим </w:t>
      </w:r>
      <w:hyperlink r:id="rId19" w:history="1">
        <w:r w:rsidRPr="00673875">
          <w:rPr>
            <w:rFonts w:ascii="Times New Roman" w:eastAsia="Times New Roman" w:hAnsi="Times New Roman" w:cs="Times New Roman"/>
            <w:color w:val="1A0DAB"/>
            <w:sz w:val="24"/>
            <w:szCs w:val="24"/>
            <w:u w:val="single"/>
            <w:lang w:eastAsia="ru-RU"/>
          </w:rPr>
          <w:t>законодательством</w:t>
        </w:r>
      </w:hyperlink>
      <w:r w:rsidRPr="00673875">
        <w:rPr>
          <w:rFonts w:ascii="Times New Roman" w:eastAsia="Times New Roman" w:hAnsi="Times New Roman" w:cs="Times New Roman"/>
          <w:color w:val="000000"/>
          <w:sz w:val="24"/>
          <w:szCs w:val="24"/>
          <w:lang w:eastAsia="ru-RU"/>
        </w:rPr>
        <w:t>.</w:t>
      </w:r>
    </w:p>
    <w:p w:rsidR="00673875" w:rsidRDefault="00673875" w:rsidP="00673875">
      <w:pPr>
        <w:spacing w:after="0" w:line="240" w:lineRule="auto"/>
        <w:rPr>
          <w:rFonts w:ascii="Times New Roman" w:eastAsia="Times New Roman" w:hAnsi="Times New Roman" w:cs="Times New Roman"/>
          <w:color w:val="000000"/>
          <w:sz w:val="36"/>
          <w:szCs w:val="36"/>
          <w:shd w:val="clear" w:color="auto" w:fill="FFFFFF"/>
          <w:lang w:eastAsia="ru-RU"/>
        </w:rPr>
      </w:pPr>
      <w:r>
        <w:rPr>
          <w:rFonts w:ascii="Times New Roman" w:eastAsia="Times New Roman" w:hAnsi="Times New Roman" w:cs="Times New Roman"/>
          <w:color w:val="000000"/>
          <w:sz w:val="36"/>
          <w:szCs w:val="36"/>
          <w:shd w:val="clear" w:color="auto" w:fill="FFFFFF"/>
          <w:lang w:eastAsia="ru-RU"/>
        </w:rPr>
        <w:t xml:space="preserve"> </w:t>
      </w:r>
    </w:p>
    <w:p w:rsidR="00673875" w:rsidRPr="00673875" w:rsidRDefault="00673875" w:rsidP="00673875">
      <w:pPr>
        <w:spacing w:after="0" w:line="240" w:lineRule="auto"/>
        <w:rPr>
          <w:rFonts w:ascii="Times New Roman" w:eastAsia="Times New Roman" w:hAnsi="Times New Roman" w:cs="Times New Roman"/>
          <w:color w:val="000000"/>
          <w:sz w:val="24"/>
          <w:szCs w:val="24"/>
          <w:shd w:val="clear" w:color="auto" w:fill="FFFFFF"/>
          <w:lang w:eastAsia="ru-RU"/>
        </w:rPr>
      </w:pPr>
    </w:p>
    <w:p w:rsidR="00673875" w:rsidRPr="00673875" w:rsidRDefault="00673875" w:rsidP="00673875">
      <w:pPr>
        <w:spacing w:after="0" w:line="240" w:lineRule="auto"/>
        <w:rPr>
          <w:rFonts w:ascii="Times New Roman" w:eastAsia="Times New Roman" w:hAnsi="Times New Roman" w:cs="Times New Roman"/>
          <w:sz w:val="24"/>
          <w:szCs w:val="24"/>
          <w:lang w:eastAsia="ru-RU"/>
        </w:rPr>
      </w:pPr>
      <w:r w:rsidRPr="00673875">
        <w:rPr>
          <w:rFonts w:ascii="Arial" w:eastAsia="Times New Roman" w:hAnsi="Arial" w:cs="Arial"/>
          <w:color w:val="000000"/>
          <w:sz w:val="24"/>
          <w:szCs w:val="24"/>
          <w:shd w:val="clear" w:color="auto" w:fill="FFFFFF"/>
          <w:lang w:eastAsia="ru-RU"/>
        </w:rPr>
        <w:t xml:space="preserve"> Руководитель сам должен назначить перечень людей, которые имеют право подписывать первичные учетные документы (п. 14 Положения, утвержденного приказом Минфина России от 29 июля 1998 г. № 34н, информация Минфина России № ПЗ-10/2012). При </w:t>
      </w:r>
      <w:proofErr w:type="gramStart"/>
      <w:r w:rsidRPr="00673875">
        <w:rPr>
          <w:rFonts w:ascii="Arial" w:eastAsia="Times New Roman" w:hAnsi="Arial" w:cs="Arial"/>
          <w:color w:val="000000"/>
          <w:sz w:val="24"/>
          <w:szCs w:val="24"/>
          <w:shd w:val="clear" w:color="auto" w:fill="FFFFFF"/>
          <w:lang w:eastAsia="ru-RU"/>
        </w:rPr>
        <w:t>этом</w:t>
      </w:r>
      <w:proofErr w:type="gramEnd"/>
      <w:r w:rsidRPr="00673875">
        <w:rPr>
          <w:rFonts w:ascii="Arial" w:eastAsia="Times New Roman" w:hAnsi="Arial" w:cs="Arial"/>
          <w:color w:val="000000"/>
          <w:sz w:val="24"/>
          <w:szCs w:val="24"/>
          <w:shd w:val="clear" w:color="auto" w:fill="FFFFFF"/>
          <w:lang w:eastAsia="ru-RU"/>
        </w:rPr>
        <w:t xml:space="preserve"> каким именно документом передать право накладных законодательством не регламентировано. Это может быть как приказ, так и доверенность.</w:t>
      </w:r>
    </w:p>
    <w:p w:rsidR="00673875" w:rsidRPr="00673875" w:rsidRDefault="00673875" w:rsidP="00673875">
      <w:pPr>
        <w:shd w:val="clear" w:color="auto" w:fill="FFFFFF"/>
        <w:spacing w:after="67" w:line="240" w:lineRule="auto"/>
        <w:rPr>
          <w:rFonts w:ascii="Arial" w:eastAsia="Times New Roman" w:hAnsi="Arial" w:cs="Arial"/>
          <w:color w:val="000000"/>
          <w:sz w:val="11"/>
          <w:szCs w:val="11"/>
          <w:lang w:eastAsia="ru-RU"/>
        </w:rPr>
      </w:pPr>
      <w:r>
        <w:rPr>
          <w:rFonts w:ascii="Arial" w:eastAsia="Times New Roman" w:hAnsi="Arial" w:cs="Arial"/>
          <w:color w:val="000000"/>
          <w:sz w:val="11"/>
          <w:szCs w:val="11"/>
          <w:lang w:eastAsia="ru-RU"/>
        </w:rPr>
        <w:t xml:space="preserve"> </w:t>
      </w:r>
    </w:p>
    <w:p w:rsidR="00673875" w:rsidRDefault="00673875" w:rsidP="0081564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673875" w:rsidRPr="00673875" w:rsidRDefault="00673875" w:rsidP="00673875">
      <w:pPr>
        <w:shd w:val="clear" w:color="auto" w:fill="FFFFFF"/>
        <w:spacing w:line="153" w:lineRule="atLeast"/>
        <w:rPr>
          <w:rFonts w:ascii="Arial" w:eastAsia="Times New Roman" w:hAnsi="Arial" w:cs="Arial"/>
          <w:b/>
          <w:bCs/>
          <w:color w:val="1A0DAB"/>
          <w:sz w:val="12"/>
          <w:szCs w:val="12"/>
          <w:lang w:eastAsia="ru-RU"/>
        </w:rPr>
      </w:pPr>
      <w:hyperlink r:id="rId20" w:history="1">
        <w:r w:rsidRPr="00673875">
          <w:rPr>
            <w:rFonts w:ascii="Arial" w:eastAsia="Times New Roman" w:hAnsi="Arial" w:cs="Arial"/>
            <w:b/>
            <w:bCs/>
            <w:color w:val="1A0DAB"/>
            <w:sz w:val="12"/>
            <w:u w:val="single"/>
            <w:lang w:eastAsia="ru-RU"/>
          </w:rPr>
          <w:t>Информация Минфина России N ПЗ-10/2012 "О вступлении в силу с 1 января 2013 г. Федерального закона от 6 декабря 2011 г. N 402-ФЗ "О бухгалтерском учете"</w:t>
        </w:r>
      </w:hyperlink>
    </w:p>
    <w:p w:rsidR="00673875" w:rsidRPr="00673875" w:rsidRDefault="00673875" w:rsidP="00673875">
      <w:pPr>
        <w:shd w:val="clear" w:color="auto" w:fill="FFFFFF"/>
        <w:spacing w:after="0" w:line="200" w:lineRule="atLeast"/>
        <w:outlineLvl w:val="0"/>
        <w:rPr>
          <w:rFonts w:ascii="Arial" w:eastAsia="Times New Roman" w:hAnsi="Arial" w:cs="Arial"/>
          <w:b/>
          <w:bCs/>
          <w:color w:val="000000"/>
          <w:kern w:val="36"/>
          <w:sz w:val="13"/>
          <w:szCs w:val="13"/>
          <w:lang w:eastAsia="ru-RU"/>
        </w:rPr>
      </w:pPr>
      <w:r w:rsidRPr="00673875">
        <w:rPr>
          <w:rFonts w:ascii="Arial" w:eastAsia="Times New Roman" w:hAnsi="Arial" w:cs="Arial"/>
          <w:b/>
          <w:bCs/>
          <w:color w:val="000000"/>
          <w:kern w:val="36"/>
          <w:sz w:val="13"/>
          <w:szCs w:val="13"/>
          <w:lang w:eastAsia="ru-RU"/>
        </w:rPr>
        <w:t>ФОРМЫ ПЕРВИЧНЫХ УЧЕТНЫХ ДОКУМЕНТОВ</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13"/>
          <w:szCs w:val="13"/>
          <w:lang w:eastAsia="ru-RU"/>
        </w:rPr>
      </w:pPr>
      <w:proofErr w:type="gramStart"/>
      <w:r w:rsidRPr="00673875">
        <w:rPr>
          <w:rFonts w:ascii="Times New Roman" w:eastAsia="Times New Roman" w:hAnsi="Times New Roman" w:cs="Times New Roman"/>
          <w:color w:val="000000"/>
          <w:sz w:val="13"/>
          <w:szCs w:val="13"/>
          <w:lang w:eastAsia="ru-RU"/>
        </w:rPr>
        <w:t>Исходя из </w:t>
      </w:r>
      <w:hyperlink r:id="rId21" w:anchor="dst100089" w:history="1">
        <w:r w:rsidRPr="00673875">
          <w:rPr>
            <w:rFonts w:ascii="Times New Roman" w:eastAsia="Times New Roman" w:hAnsi="Times New Roman" w:cs="Times New Roman"/>
            <w:color w:val="1A0DAB"/>
            <w:sz w:val="13"/>
            <w:u w:val="single"/>
            <w:lang w:eastAsia="ru-RU"/>
          </w:rPr>
          <w:t>части 4 статьи 9</w:t>
        </w:r>
      </w:hyperlink>
      <w:r w:rsidRPr="00673875">
        <w:rPr>
          <w:rFonts w:ascii="Times New Roman" w:eastAsia="Times New Roman" w:hAnsi="Times New Roman" w:cs="Times New Roman"/>
          <w:color w:val="000000"/>
          <w:sz w:val="13"/>
          <w:szCs w:val="13"/>
          <w:lang w:eastAsia="ru-RU"/>
        </w:rPr>
        <w:t> Федерального закона N 402-ФЗ первичные учетные документы составляются</w:t>
      </w:r>
      <w:proofErr w:type="gramEnd"/>
      <w:r w:rsidRPr="00673875">
        <w:rPr>
          <w:rFonts w:ascii="Times New Roman" w:eastAsia="Times New Roman" w:hAnsi="Times New Roman" w:cs="Times New Roman"/>
          <w:color w:val="000000"/>
          <w:sz w:val="13"/>
          <w:szCs w:val="13"/>
          <w:lang w:eastAsia="ru-RU"/>
        </w:rPr>
        <w:t xml:space="preserve"> по формам, утвержденным руководителем экономического субъекта. При этом каждый первичный учетный документ должен содержать все обязательные реквизиты, установленные </w:t>
      </w:r>
      <w:hyperlink r:id="rId22" w:anchor="dst100080" w:history="1">
        <w:r w:rsidRPr="00673875">
          <w:rPr>
            <w:rFonts w:ascii="Times New Roman" w:eastAsia="Times New Roman" w:hAnsi="Times New Roman" w:cs="Times New Roman"/>
            <w:color w:val="1A0DAB"/>
            <w:sz w:val="13"/>
            <w:u w:val="single"/>
            <w:lang w:eastAsia="ru-RU"/>
          </w:rPr>
          <w:t>частью 2 статьи 9</w:t>
        </w:r>
      </w:hyperlink>
      <w:r w:rsidRPr="00673875">
        <w:rPr>
          <w:rFonts w:ascii="Times New Roman" w:eastAsia="Times New Roman" w:hAnsi="Times New Roman" w:cs="Times New Roman"/>
          <w:color w:val="000000"/>
          <w:sz w:val="13"/>
          <w:szCs w:val="13"/>
          <w:lang w:eastAsia="ru-RU"/>
        </w:rPr>
        <w:t> Федерального закона N 402-ФЗ.</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13"/>
          <w:szCs w:val="13"/>
          <w:lang w:eastAsia="ru-RU"/>
        </w:rPr>
      </w:pPr>
      <w:r w:rsidRPr="00673875">
        <w:rPr>
          <w:rFonts w:ascii="Times New Roman" w:eastAsia="Times New Roman" w:hAnsi="Times New Roman" w:cs="Times New Roman"/>
          <w:color w:val="000000"/>
          <w:sz w:val="13"/>
          <w:szCs w:val="13"/>
          <w:lang w:eastAsia="ru-RU"/>
        </w:rPr>
        <w:t>С 1 января 2013 г. формы </w:t>
      </w:r>
      <w:hyperlink r:id="rId23" w:history="1">
        <w:r w:rsidRPr="00673875">
          <w:rPr>
            <w:rFonts w:ascii="Times New Roman" w:eastAsia="Times New Roman" w:hAnsi="Times New Roman" w:cs="Times New Roman"/>
            <w:color w:val="1A0DAB"/>
            <w:sz w:val="13"/>
            <w:u w:val="single"/>
            <w:lang w:eastAsia="ru-RU"/>
          </w:rPr>
          <w:t>первичных учетных документов</w:t>
        </w:r>
      </w:hyperlink>
      <w:r w:rsidRPr="00673875">
        <w:rPr>
          <w:rFonts w:ascii="Times New Roman" w:eastAsia="Times New Roman" w:hAnsi="Times New Roman" w:cs="Times New Roman"/>
          <w:color w:val="000000"/>
          <w:sz w:val="13"/>
          <w:szCs w:val="13"/>
          <w:lang w:eastAsia="ru-RU"/>
        </w:rPr>
        <w:t>, содержащиеся в альбомах унифицированных форм первичной учетной документации, не являются обязательными к применению. Вместе с тем обязательными к применению продолжают оставаться формы документов, используемых в качестве первичных учетных документов, установленные уполномоченными органами в соответствии и на основании других федеральных законов (например, кассовые документы).</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13"/>
          <w:szCs w:val="13"/>
          <w:lang w:eastAsia="ru-RU"/>
        </w:rPr>
      </w:pPr>
      <w:proofErr w:type="gramStart"/>
      <w:r w:rsidRPr="00673875">
        <w:rPr>
          <w:rFonts w:ascii="Times New Roman" w:eastAsia="Times New Roman" w:hAnsi="Times New Roman" w:cs="Times New Roman"/>
          <w:color w:val="000000"/>
          <w:sz w:val="13"/>
          <w:szCs w:val="13"/>
          <w:lang w:eastAsia="ru-RU"/>
        </w:rPr>
        <w:t>Исходя из </w:t>
      </w:r>
      <w:hyperlink r:id="rId24" w:anchor="dst100054" w:history="1">
        <w:r w:rsidRPr="00673875">
          <w:rPr>
            <w:rFonts w:ascii="Times New Roman" w:eastAsia="Times New Roman" w:hAnsi="Times New Roman" w:cs="Times New Roman"/>
            <w:color w:val="1A0DAB"/>
            <w:sz w:val="13"/>
            <w:u w:val="single"/>
            <w:lang w:eastAsia="ru-RU"/>
          </w:rPr>
          <w:t>части 1 статьи 7</w:t>
        </w:r>
      </w:hyperlink>
      <w:r w:rsidRPr="00673875">
        <w:rPr>
          <w:rFonts w:ascii="Times New Roman" w:eastAsia="Times New Roman" w:hAnsi="Times New Roman" w:cs="Times New Roman"/>
          <w:color w:val="000000"/>
          <w:sz w:val="13"/>
          <w:szCs w:val="13"/>
          <w:lang w:eastAsia="ru-RU"/>
        </w:rPr>
        <w:t> и </w:t>
      </w:r>
      <w:hyperlink r:id="rId25" w:anchor="dst100078" w:history="1">
        <w:r w:rsidRPr="00673875">
          <w:rPr>
            <w:rFonts w:ascii="Times New Roman" w:eastAsia="Times New Roman" w:hAnsi="Times New Roman" w:cs="Times New Roman"/>
            <w:color w:val="1A0DAB"/>
            <w:sz w:val="13"/>
            <w:u w:val="single"/>
            <w:lang w:eastAsia="ru-RU"/>
          </w:rPr>
          <w:t>статьи 9</w:t>
        </w:r>
      </w:hyperlink>
      <w:r w:rsidRPr="00673875">
        <w:rPr>
          <w:rFonts w:ascii="Times New Roman" w:eastAsia="Times New Roman" w:hAnsi="Times New Roman" w:cs="Times New Roman"/>
          <w:color w:val="000000"/>
          <w:sz w:val="13"/>
          <w:szCs w:val="13"/>
          <w:lang w:eastAsia="ru-RU"/>
        </w:rPr>
        <w:t> Федерального закона N 402-ФЗ руководителем экономического субъекта определяется</w:t>
      </w:r>
      <w:proofErr w:type="gramEnd"/>
      <w:r w:rsidRPr="00673875">
        <w:rPr>
          <w:rFonts w:ascii="Times New Roman" w:eastAsia="Times New Roman" w:hAnsi="Times New Roman" w:cs="Times New Roman"/>
          <w:color w:val="000000"/>
          <w:sz w:val="13"/>
          <w:szCs w:val="13"/>
          <w:lang w:eastAsia="ru-RU"/>
        </w:rPr>
        <w:t xml:space="preserve"> также состав первичных учетных документов, применяемых для оформления фактов хозяйственной жизни экономического субъекта, и перечень лиц, имеющих право подписи первичных учетных документов &lt;*&gt;.</w:t>
      </w:r>
    </w:p>
    <w:p w:rsidR="00673875" w:rsidRPr="00673875" w:rsidRDefault="00673875" w:rsidP="00673875">
      <w:pPr>
        <w:shd w:val="clear" w:color="auto" w:fill="FFFFFF"/>
        <w:spacing w:before="93" w:after="0" w:line="160" w:lineRule="atLeast"/>
        <w:ind w:firstLine="540"/>
        <w:rPr>
          <w:rFonts w:ascii="Times New Roman" w:eastAsia="Times New Roman" w:hAnsi="Times New Roman" w:cs="Times New Roman"/>
          <w:color w:val="000000"/>
          <w:sz w:val="13"/>
          <w:szCs w:val="13"/>
          <w:lang w:eastAsia="ru-RU"/>
        </w:rPr>
      </w:pPr>
      <w:r w:rsidRPr="00673875">
        <w:rPr>
          <w:rFonts w:ascii="Times New Roman" w:eastAsia="Times New Roman" w:hAnsi="Times New Roman" w:cs="Times New Roman"/>
          <w:color w:val="000000"/>
          <w:sz w:val="13"/>
          <w:szCs w:val="13"/>
          <w:lang w:eastAsia="ru-RU"/>
        </w:rPr>
        <w:t>--------------------------------</w:t>
      </w:r>
    </w:p>
    <w:p w:rsidR="00673875" w:rsidRPr="00673875" w:rsidRDefault="00673875" w:rsidP="00673875">
      <w:pPr>
        <w:shd w:val="clear" w:color="auto" w:fill="FFFFFF"/>
        <w:spacing w:after="0" w:line="160" w:lineRule="atLeast"/>
        <w:rPr>
          <w:rFonts w:ascii="Times New Roman" w:eastAsia="Times New Roman" w:hAnsi="Times New Roman" w:cs="Times New Roman"/>
          <w:color w:val="000000"/>
          <w:sz w:val="13"/>
          <w:szCs w:val="13"/>
          <w:lang w:eastAsia="ru-RU"/>
        </w:rPr>
      </w:pPr>
      <w:proofErr w:type="gramStart"/>
      <w:r w:rsidRPr="00673875">
        <w:rPr>
          <w:rFonts w:ascii="Times New Roman" w:eastAsia="Times New Roman" w:hAnsi="Times New Roman" w:cs="Times New Roman"/>
          <w:color w:val="000000"/>
          <w:sz w:val="13"/>
          <w:szCs w:val="13"/>
          <w:lang w:eastAsia="ru-RU"/>
        </w:rPr>
        <w:t>&lt;*&gt; Для ведения бухгалтерского учета могут использоваться формы первичных учетных документов и регистров бухгалтерского учета, разработанные экономическим субъектом самостоятельно, предусмотренные принятыми органами негосударственного регулирования бухгалтерского учета рекомендациями в области бухгалтерского учета, а также иные рекомендованные </w:t>
      </w:r>
      <w:hyperlink r:id="rId26" w:history="1">
        <w:r w:rsidRPr="00673875">
          <w:rPr>
            <w:rFonts w:ascii="Times New Roman" w:eastAsia="Times New Roman" w:hAnsi="Times New Roman" w:cs="Times New Roman"/>
            <w:color w:val="1A0DAB"/>
            <w:sz w:val="13"/>
            <w:u w:val="single"/>
            <w:lang w:eastAsia="ru-RU"/>
          </w:rPr>
          <w:t>формы</w:t>
        </w:r>
      </w:hyperlink>
      <w:r w:rsidRPr="00673875">
        <w:rPr>
          <w:rFonts w:ascii="Times New Roman" w:eastAsia="Times New Roman" w:hAnsi="Times New Roman" w:cs="Times New Roman"/>
          <w:color w:val="000000"/>
          <w:sz w:val="13"/>
          <w:szCs w:val="13"/>
          <w:lang w:eastAsia="ru-RU"/>
        </w:rPr>
        <w:t> (например, формы первичных учетных документов, содержащиеся в альбомах унифицированных форм первичной учетной документации, </w:t>
      </w:r>
      <w:hyperlink r:id="rId27" w:anchor="dst100309" w:history="1">
        <w:r w:rsidRPr="00673875">
          <w:rPr>
            <w:rFonts w:ascii="Times New Roman" w:eastAsia="Times New Roman" w:hAnsi="Times New Roman" w:cs="Times New Roman"/>
            <w:color w:val="1A0DAB"/>
            <w:sz w:val="13"/>
            <w:u w:val="single"/>
            <w:lang w:eastAsia="ru-RU"/>
          </w:rPr>
          <w:t>форму</w:t>
        </w:r>
      </w:hyperlink>
      <w:r w:rsidRPr="00673875">
        <w:rPr>
          <w:rFonts w:ascii="Times New Roman" w:eastAsia="Times New Roman" w:hAnsi="Times New Roman" w:cs="Times New Roman"/>
          <w:color w:val="000000"/>
          <w:sz w:val="13"/>
          <w:szCs w:val="13"/>
          <w:lang w:eastAsia="ru-RU"/>
        </w:rPr>
        <w:t> книги (журнала) учета фактов хозяйственной деятельности, упрощенные формы ведомостей учета имущества</w:t>
      </w:r>
      <w:proofErr w:type="gramEnd"/>
      <w:r w:rsidRPr="00673875">
        <w:rPr>
          <w:rFonts w:ascii="Times New Roman" w:eastAsia="Times New Roman" w:hAnsi="Times New Roman" w:cs="Times New Roman"/>
          <w:color w:val="000000"/>
          <w:sz w:val="13"/>
          <w:szCs w:val="13"/>
          <w:lang w:eastAsia="ru-RU"/>
        </w:rPr>
        <w:t>, предусмотренные </w:t>
      </w:r>
      <w:hyperlink r:id="rId28" w:history="1">
        <w:r w:rsidRPr="00673875">
          <w:rPr>
            <w:rFonts w:ascii="Times New Roman" w:eastAsia="Times New Roman" w:hAnsi="Times New Roman" w:cs="Times New Roman"/>
            <w:color w:val="1A0DAB"/>
            <w:sz w:val="13"/>
            <w:u w:val="single"/>
            <w:lang w:eastAsia="ru-RU"/>
          </w:rPr>
          <w:t>приказом</w:t>
        </w:r>
      </w:hyperlink>
      <w:r w:rsidRPr="00673875">
        <w:rPr>
          <w:rFonts w:ascii="Times New Roman" w:eastAsia="Times New Roman" w:hAnsi="Times New Roman" w:cs="Times New Roman"/>
          <w:color w:val="000000"/>
          <w:sz w:val="13"/>
          <w:szCs w:val="13"/>
          <w:lang w:eastAsia="ru-RU"/>
        </w:rPr>
        <w:t> Минфина России от 21 декабря 1998 г. N 64н).</w:t>
      </w:r>
    </w:p>
    <w:p w:rsidR="00673875" w:rsidRPr="00673875" w:rsidRDefault="00673875" w:rsidP="00673875">
      <w:pPr>
        <w:shd w:val="clear" w:color="auto" w:fill="FFFFFF"/>
        <w:spacing w:after="160" w:line="160" w:lineRule="atLeast"/>
        <w:rPr>
          <w:rFonts w:ascii="Times New Roman" w:eastAsia="Times New Roman" w:hAnsi="Times New Roman" w:cs="Times New Roman"/>
          <w:color w:val="000000"/>
          <w:sz w:val="13"/>
          <w:szCs w:val="13"/>
          <w:lang w:eastAsia="ru-RU"/>
        </w:rPr>
      </w:pPr>
      <w:r w:rsidRPr="00673875">
        <w:rPr>
          <w:rFonts w:ascii="Times New Roman" w:eastAsia="Times New Roman" w:hAnsi="Times New Roman" w:cs="Times New Roman"/>
          <w:color w:val="000000"/>
          <w:sz w:val="13"/>
          <w:szCs w:val="13"/>
          <w:lang w:eastAsia="ru-RU"/>
        </w:rPr>
        <w:t>Согласно </w:t>
      </w:r>
      <w:hyperlink r:id="rId29" w:anchor="dst100089" w:history="1">
        <w:r w:rsidRPr="00673875">
          <w:rPr>
            <w:rFonts w:ascii="Times New Roman" w:eastAsia="Times New Roman" w:hAnsi="Times New Roman" w:cs="Times New Roman"/>
            <w:color w:val="1A0DAB"/>
            <w:sz w:val="13"/>
            <w:u w:val="single"/>
            <w:lang w:eastAsia="ru-RU"/>
          </w:rPr>
          <w:t>части 4 статьи 9</w:t>
        </w:r>
      </w:hyperlink>
      <w:r w:rsidRPr="00673875">
        <w:rPr>
          <w:rFonts w:ascii="Times New Roman" w:eastAsia="Times New Roman" w:hAnsi="Times New Roman" w:cs="Times New Roman"/>
          <w:color w:val="000000"/>
          <w:sz w:val="13"/>
          <w:szCs w:val="13"/>
          <w:lang w:eastAsia="ru-RU"/>
        </w:rPr>
        <w:t> Федерального закона N 402-ФЗ формы первичных учетных документов, применяемые для оформления фактов хозяйственной жизни экономического субъекта, должны быть утверждены руководителем этого экономического субъекта.</w:t>
      </w:r>
    </w:p>
    <w:p w:rsidR="00815648" w:rsidRDefault="00815648" w:rsidP="0081564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815648" w:rsidRDefault="00815648" w:rsidP="0081564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815648" w:rsidRDefault="00815648" w:rsidP="0081564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815648">
        <w:rPr>
          <w:rFonts w:ascii="Times New Roman" w:eastAsia="Times New Roman" w:hAnsi="Times New Roman" w:cs="Times New Roman"/>
          <w:color w:val="000000"/>
          <w:sz w:val="36"/>
          <w:szCs w:val="36"/>
          <w:shd w:val="clear" w:color="auto" w:fill="FFFFFF"/>
          <w:lang w:eastAsia="ru-RU"/>
        </w:rPr>
        <w:t>2.</w:t>
      </w:r>
      <w:r w:rsidRPr="00815648">
        <w:rPr>
          <w:rFonts w:ascii="Times New Roman" w:eastAsia="Times New Roman" w:hAnsi="Times New Roman" w:cs="Times New Roman"/>
          <w:color w:val="000000"/>
          <w:sz w:val="36"/>
          <w:lang w:eastAsia="ru-RU"/>
        </w:rPr>
        <w:tab/>
      </w:r>
      <w:r w:rsidRPr="00815648">
        <w:rPr>
          <w:rFonts w:ascii="Times New Roman" w:eastAsia="Times New Roman" w:hAnsi="Times New Roman" w:cs="Times New Roman"/>
          <w:color w:val="000000"/>
          <w:sz w:val="36"/>
          <w:szCs w:val="36"/>
          <w:shd w:val="clear" w:color="auto" w:fill="FFFFFF"/>
          <w:lang w:eastAsia="ru-RU"/>
        </w:rPr>
        <w:t>Сменилось руководство, уволился бухгалтер. Как узнать, была ли ЭЦП у бухгалтера (работал по Договору ГПХ)? Разная информация от бывшего председателя на этот счет. Насколько опасно не отозвать доверенность на ЭЦП</w:t>
      </w:r>
      <w:proofErr w:type="gramStart"/>
      <w:r w:rsidRPr="00815648">
        <w:rPr>
          <w:rFonts w:ascii="Times New Roman" w:eastAsia="Times New Roman" w:hAnsi="Times New Roman" w:cs="Times New Roman"/>
          <w:color w:val="000000"/>
          <w:sz w:val="36"/>
          <w:szCs w:val="36"/>
          <w:shd w:val="clear" w:color="auto" w:fill="FFFFFF"/>
          <w:lang w:eastAsia="ru-RU"/>
        </w:rPr>
        <w:t xml:space="preserve"> ?</w:t>
      </w:r>
      <w:proofErr w:type="gramEnd"/>
    </w:p>
    <w:p w:rsidR="00673875" w:rsidRPr="00673875" w:rsidRDefault="00673875" w:rsidP="00673875">
      <w:pPr>
        <w:pStyle w:val="2"/>
        <w:shd w:val="clear" w:color="auto" w:fill="FFFFFF"/>
        <w:spacing w:before="320" w:after="160"/>
        <w:rPr>
          <w:rFonts w:ascii="Arial" w:hAnsi="Arial" w:cs="Arial"/>
          <w:color w:val="222222"/>
          <w:sz w:val="24"/>
          <w:szCs w:val="24"/>
        </w:rPr>
      </w:pPr>
      <w:r w:rsidRPr="00673875">
        <w:rPr>
          <w:rFonts w:ascii="Arial" w:hAnsi="Arial" w:cs="Arial"/>
          <w:color w:val="222222"/>
          <w:sz w:val="24"/>
          <w:szCs w:val="24"/>
        </w:rPr>
        <w:lastRenderedPageBreak/>
        <w:t>Где получать новую электронную подпись в 2021 и 2022 годах</w:t>
      </w:r>
    </w:p>
    <w:p w:rsidR="00673875" w:rsidRPr="00673875" w:rsidRDefault="00673875" w:rsidP="00673875">
      <w:pPr>
        <w:pStyle w:val="3"/>
        <w:shd w:val="clear" w:color="auto" w:fill="FFFFFF"/>
        <w:spacing w:before="267" w:after="160"/>
        <w:rPr>
          <w:rFonts w:ascii="Arial" w:hAnsi="Arial" w:cs="Arial"/>
          <w:color w:val="222222"/>
          <w:sz w:val="24"/>
          <w:szCs w:val="24"/>
        </w:rPr>
      </w:pPr>
      <w:r w:rsidRPr="00673875">
        <w:rPr>
          <w:rFonts w:ascii="Arial" w:hAnsi="Arial" w:cs="Arial"/>
          <w:color w:val="222222"/>
          <w:sz w:val="24"/>
          <w:szCs w:val="24"/>
        </w:rPr>
        <w:t>Получение ЭП в 2021 году </w:t>
      </w:r>
    </w:p>
    <w:p w:rsidR="00673875" w:rsidRPr="00673875" w:rsidRDefault="00673875" w:rsidP="00673875">
      <w:pPr>
        <w:pStyle w:val="a3"/>
        <w:shd w:val="clear" w:color="auto" w:fill="FFFFFF"/>
        <w:spacing w:before="0" w:beforeAutospacing="0" w:after="133" w:afterAutospacing="0"/>
        <w:rPr>
          <w:rFonts w:ascii="Arial" w:hAnsi="Arial" w:cs="Arial"/>
          <w:color w:val="222222"/>
        </w:rPr>
      </w:pPr>
      <w:r w:rsidRPr="00673875">
        <w:rPr>
          <w:rFonts w:ascii="Arial" w:hAnsi="Arial" w:cs="Arial"/>
          <w:color w:val="222222"/>
        </w:rPr>
        <w:t xml:space="preserve">До конца 2021 года и индивидуальным предпринимателям, и первым лицам организаций (указаны в ЕГРЮЛ) можно по-прежнему получать электронные подписи в УЦ. Главное, чтобы этот УЦ был аккредитован по требованиям 63-ФЗ. Найдите удобный УЦ в перечне </w:t>
      </w:r>
      <w:proofErr w:type="spellStart"/>
      <w:r w:rsidRPr="00673875">
        <w:rPr>
          <w:rFonts w:ascii="Arial" w:hAnsi="Arial" w:cs="Arial"/>
          <w:color w:val="222222"/>
        </w:rPr>
        <w:t>Минцифры</w:t>
      </w:r>
      <w:proofErr w:type="spellEnd"/>
      <w:r w:rsidRPr="00673875">
        <w:rPr>
          <w:rFonts w:ascii="Arial" w:hAnsi="Arial" w:cs="Arial"/>
          <w:color w:val="222222"/>
        </w:rPr>
        <w:t xml:space="preserve"> РФ или уточните в УЦ, в котором вы раньше уже получали сертификат.</w:t>
      </w:r>
    </w:p>
    <w:p w:rsidR="00673875" w:rsidRPr="00673875" w:rsidRDefault="00673875" w:rsidP="00673875">
      <w:pPr>
        <w:pStyle w:val="a3"/>
        <w:shd w:val="clear" w:color="auto" w:fill="FFFFFF"/>
        <w:spacing w:before="0" w:beforeAutospacing="0" w:after="133" w:afterAutospacing="0"/>
        <w:rPr>
          <w:rFonts w:ascii="Arial" w:hAnsi="Arial" w:cs="Arial"/>
          <w:color w:val="222222"/>
        </w:rPr>
      </w:pPr>
      <w:r w:rsidRPr="00673875">
        <w:rPr>
          <w:rFonts w:ascii="Arial" w:hAnsi="Arial" w:cs="Arial"/>
          <w:color w:val="222222"/>
        </w:rPr>
        <w:t>Сотрудникам и уполномоченным лицам организаций можно обращаться в УЦ за прежними подписями до конца 2022 года.</w:t>
      </w:r>
    </w:p>
    <w:p w:rsidR="00673875" w:rsidRPr="00673875" w:rsidRDefault="00673875" w:rsidP="00673875">
      <w:pPr>
        <w:pStyle w:val="text-center"/>
        <w:shd w:val="clear" w:color="auto" w:fill="FFFFFF"/>
        <w:spacing w:before="0" w:beforeAutospacing="0" w:after="0" w:afterAutospacing="0"/>
        <w:rPr>
          <w:rFonts w:ascii="Arial" w:hAnsi="Arial" w:cs="Arial"/>
          <w:color w:val="222222"/>
        </w:rPr>
      </w:pPr>
      <w:hyperlink r:id="rId30" w:history="1">
        <w:r w:rsidRPr="00673875">
          <w:rPr>
            <w:rStyle w:val="a4"/>
            <w:rFonts w:ascii="Arial" w:hAnsi="Arial" w:cs="Arial"/>
            <w:b/>
            <w:bCs/>
          </w:rPr>
          <w:t>Получить электронную подпись</w:t>
        </w:r>
      </w:hyperlink>
    </w:p>
    <w:p w:rsidR="00673875" w:rsidRPr="00673875" w:rsidRDefault="00673875" w:rsidP="00673875">
      <w:pPr>
        <w:pStyle w:val="a3"/>
        <w:shd w:val="clear" w:color="auto" w:fill="FFFFFF"/>
        <w:spacing w:before="0" w:beforeAutospacing="0" w:after="133" w:afterAutospacing="0"/>
        <w:rPr>
          <w:rFonts w:ascii="Arial" w:hAnsi="Arial" w:cs="Arial"/>
          <w:color w:val="222222"/>
        </w:rPr>
      </w:pPr>
      <w:r w:rsidRPr="00673875">
        <w:rPr>
          <w:rFonts w:ascii="Arial" w:hAnsi="Arial" w:cs="Arial"/>
          <w:color w:val="222222"/>
        </w:rPr>
        <w:t>Также в 2021 году для руководителей организаций, ИП и нотариусов появилась альтернатива — они могут также обратиться за новой электронной подписью в ФНС. До 1 января 2022 года делать это можно по желанию.</w:t>
      </w:r>
    </w:p>
    <w:p w:rsidR="00673875" w:rsidRPr="00673875" w:rsidRDefault="00673875" w:rsidP="00673875">
      <w:pPr>
        <w:pStyle w:val="3"/>
        <w:shd w:val="clear" w:color="auto" w:fill="FFFFFF"/>
        <w:spacing w:before="267" w:after="160"/>
        <w:rPr>
          <w:rFonts w:ascii="Arial" w:hAnsi="Arial" w:cs="Arial"/>
          <w:color w:val="222222"/>
          <w:sz w:val="24"/>
          <w:szCs w:val="24"/>
        </w:rPr>
      </w:pPr>
      <w:r w:rsidRPr="00673875">
        <w:rPr>
          <w:rFonts w:ascii="Arial" w:hAnsi="Arial" w:cs="Arial"/>
          <w:color w:val="222222"/>
          <w:sz w:val="24"/>
          <w:szCs w:val="24"/>
        </w:rPr>
        <w:t>Получение ЭП в 2022 году </w:t>
      </w:r>
    </w:p>
    <w:p w:rsidR="00673875" w:rsidRPr="00673875" w:rsidRDefault="00673875" w:rsidP="00673875">
      <w:pPr>
        <w:pStyle w:val="a3"/>
        <w:shd w:val="clear" w:color="auto" w:fill="FFFFFF"/>
        <w:spacing w:before="0" w:beforeAutospacing="0" w:after="133" w:afterAutospacing="0"/>
        <w:rPr>
          <w:rFonts w:ascii="Arial" w:hAnsi="Arial" w:cs="Arial"/>
          <w:color w:val="222222"/>
        </w:rPr>
      </w:pPr>
      <w:r w:rsidRPr="00673875">
        <w:rPr>
          <w:rFonts w:ascii="Arial" w:hAnsi="Arial" w:cs="Arial"/>
          <w:color w:val="222222"/>
        </w:rPr>
        <w:t xml:space="preserve">В 2022 году сценарий получения изменится. Куда именно обращаться </w:t>
      </w:r>
      <w:proofErr w:type="gramStart"/>
      <w:r w:rsidRPr="00673875">
        <w:rPr>
          <w:rFonts w:ascii="Arial" w:hAnsi="Arial" w:cs="Arial"/>
          <w:color w:val="222222"/>
        </w:rPr>
        <w:t>за</w:t>
      </w:r>
      <w:proofErr w:type="gramEnd"/>
      <w:r w:rsidRPr="00673875">
        <w:rPr>
          <w:rFonts w:ascii="Arial" w:hAnsi="Arial" w:cs="Arial"/>
          <w:color w:val="222222"/>
        </w:rPr>
        <w:t> </w:t>
      </w:r>
      <w:proofErr w:type="gramStart"/>
      <w:r w:rsidRPr="00673875">
        <w:rPr>
          <w:rFonts w:ascii="Arial" w:hAnsi="Arial" w:cs="Arial"/>
          <w:color w:val="222222"/>
        </w:rPr>
        <w:t>новой</w:t>
      </w:r>
      <w:proofErr w:type="gramEnd"/>
      <w:r w:rsidRPr="00673875">
        <w:rPr>
          <w:rFonts w:ascii="Arial" w:hAnsi="Arial" w:cs="Arial"/>
          <w:color w:val="222222"/>
        </w:rPr>
        <w:t xml:space="preserve"> ЭП, будет зависеть от того, кто получает подпись — первое лицо компании или работник.</w:t>
      </w:r>
    </w:p>
    <w:p w:rsidR="00673875" w:rsidRPr="00673875" w:rsidRDefault="00673875" w:rsidP="00673875">
      <w:pPr>
        <w:pStyle w:val="a3"/>
        <w:shd w:val="clear" w:color="auto" w:fill="FFFFFF"/>
        <w:spacing w:before="0" w:beforeAutospacing="0" w:after="133" w:afterAutospacing="0"/>
        <w:rPr>
          <w:rFonts w:ascii="Arial" w:hAnsi="Arial" w:cs="Arial"/>
          <w:color w:val="222222"/>
        </w:rPr>
      </w:pPr>
      <w:r w:rsidRPr="00673875">
        <w:rPr>
          <w:rFonts w:ascii="Arial" w:hAnsi="Arial" w:cs="Arial"/>
          <w:color w:val="222222"/>
        </w:rPr>
        <w:t>Руководители компаний, ИП и частные нотариусы будут получать подписи ФНС — непосредственно в отделении инспекции или в офисе доверенного лица налоговой.</w:t>
      </w:r>
    </w:p>
    <w:p w:rsidR="00673875" w:rsidRPr="00673875" w:rsidRDefault="00673875" w:rsidP="00673875">
      <w:pPr>
        <w:pStyle w:val="a3"/>
        <w:shd w:val="clear" w:color="auto" w:fill="FFFFFF"/>
        <w:spacing w:before="0" w:beforeAutospacing="0" w:after="133" w:afterAutospacing="0"/>
        <w:rPr>
          <w:rFonts w:ascii="Arial" w:hAnsi="Arial" w:cs="Arial"/>
          <w:color w:val="222222"/>
        </w:rPr>
      </w:pPr>
      <w:r w:rsidRPr="00673875">
        <w:rPr>
          <w:rFonts w:ascii="Arial" w:hAnsi="Arial" w:cs="Arial"/>
          <w:color w:val="222222"/>
        </w:rPr>
        <w:t>Если в 2022 году на руках останется действующая подпись Контура или другого УЦ, получившего аккредитацию по новым правилам 63-ФЗ, то ей можно продолжать пользоваться до конца 2022 года. Экстренно обращаться в ФНС или УЦ 1 января 2022 года, чтобы получить подпись, соответствующую новому законодательству, не обязательно — ни руководителю, ни сотруднику. Сделать это можно в спокойном режиме в течение 2022 года, когда текущая подпись аккредитованного УЦ будет подходить к концу.</w:t>
      </w:r>
    </w:p>
    <w:p w:rsidR="00673875" w:rsidRPr="00673875" w:rsidRDefault="00673875" w:rsidP="00673875">
      <w:pPr>
        <w:pStyle w:val="a3"/>
        <w:shd w:val="clear" w:color="auto" w:fill="FFFFFF"/>
        <w:spacing w:before="0" w:beforeAutospacing="0" w:after="133" w:afterAutospacing="0"/>
        <w:rPr>
          <w:rFonts w:ascii="Arial" w:hAnsi="Arial" w:cs="Arial"/>
          <w:color w:val="222222"/>
        </w:rPr>
      </w:pPr>
      <w:r w:rsidRPr="00673875">
        <w:rPr>
          <w:rFonts w:ascii="Arial" w:hAnsi="Arial" w:cs="Arial"/>
          <w:color w:val="222222"/>
        </w:rPr>
        <w:t>Контур помогает пользоваться сертификатом ФНС. Мы подскажем, как получить его, настроим компьютер и поможем работать на порталах и торговых площадках. </w:t>
      </w:r>
      <w:hyperlink r:id="rId31" w:tgtFrame="_blank" w:history="1">
        <w:r w:rsidRPr="00673875">
          <w:rPr>
            <w:rStyle w:val="a4"/>
            <w:rFonts w:ascii="Arial" w:hAnsi="Arial" w:cs="Arial"/>
          </w:rPr>
          <w:t>Цена и состав услуги.</w:t>
        </w:r>
      </w:hyperlink>
    </w:p>
    <w:p w:rsidR="00673875" w:rsidRPr="00673875" w:rsidRDefault="00673875" w:rsidP="00673875">
      <w:pPr>
        <w:pStyle w:val="2"/>
        <w:shd w:val="clear" w:color="auto" w:fill="FFFFFF"/>
        <w:spacing w:before="320" w:after="160"/>
        <w:rPr>
          <w:rFonts w:ascii="Arial" w:hAnsi="Arial" w:cs="Arial"/>
          <w:color w:val="222222"/>
          <w:sz w:val="24"/>
          <w:szCs w:val="24"/>
        </w:rPr>
      </w:pPr>
      <w:r w:rsidRPr="00673875">
        <w:rPr>
          <w:rFonts w:ascii="Arial" w:hAnsi="Arial" w:cs="Arial"/>
          <w:color w:val="222222"/>
          <w:sz w:val="24"/>
          <w:szCs w:val="24"/>
        </w:rPr>
        <w:t>Как получить ЭП руководителю</w:t>
      </w:r>
    </w:p>
    <w:p w:rsidR="00673875" w:rsidRPr="00673875" w:rsidRDefault="00673875" w:rsidP="00673875">
      <w:pPr>
        <w:pStyle w:val="3"/>
        <w:shd w:val="clear" w:color="auto" w:fill="FFFFFF"/>
        <w:spacing w:before="267" w:after="160"/>
        <w:rPr>
          <w:rFonts w:ascii="Arial" w:hAnsi="Arial" w:cs="Arial"/>
          <w:color w:val="222222"/>
          <w:sz w:val="24"/>
          <w:szCs w:val="24"/>
        </w:rPr>
      </w:pPr>
      <w:r w:rsidRPr="00673875">
        <w:rPr>
          <w:rFonts w:ascii="Arial" w:hAnsi="Arial" w:cs="Arial"/>
          <w:color w:val="222222"/>
          <w:sz w:val="24"/>
          <w:szCs w:val="24"/>
        </w:rPr>
        <w:t>В налоговой</w:t>
      </w:r>
    </w:p>
    <w:p w:rsidR="00673875" w:rsidRPr="00673875" w:rsidRDefault="00673875" w:rsidP="00673875">
      <w:pPr>
        <w:numPr>
          <w:ilvl w:val="0"/>
          <w:numId w:val="2"/>
        </w:numPr>
        <w:shd w:val="clear" w:color="auto" w:fill="FFFFFF"/>
        <w:spacing w:after="133" w:line="240" w:lineRule="auto"/>
        <w:ind w:left="333" w:firstLine="0"/>
        <w:rPr>
          <w:rFonts w:ascii="Arial" w:hAnsi="Arial" w:cs="Arial"/>
          <w:color w:val="222222"/>
          <w:sz w:val="24"/>
          <w:szCs w:val="24"/>
        </w:rPr>
      </w:pPr>
      <w:r w:rsidRPr="00673875">
        <w:rPr>
          <w:rFonts w:ascii="Arial" w:hAnsi="Arial" w:cs="Arial"/>
          <w:color w:val="222222"/>
          <w:sz w:val="24"/>
          <w:szCs w:val="24"/>
        </w:rPr>
        <w:t>Подать заявление на выдачу сертификата.</w:t>
      </w:r>
    </w:p>
    <w:p w:rsidR="00673875" w:rsidRPr="00673875" w:rsidRDefault="00673875" w:rsidP="00673875">
      <w:pPr>
        <w:numPr>
          <w:ilvl w:val="1"/>
          <w:numId w:val="2"/>
        </w:numPr>
        <w:shd w:val="clear" w:color="auto" w:fill="FFFFFF"/>
        <w:spacing w:after="133" w:line="240" w:lineRule="auto"/>
        <w:ind w:left="800" w:firstLine="0"/>
        <w:rPr>
          <w:rFonts w:ascii="Arial" w:hAnsi="Arial" w:cs="Arial"/>
          <w:color w:val="222222"/>
          <w:sz w:val="24"/>
          <w:szCs w:val="24"/>
        </w:rPr>
      </w:pPr>
      <w:r w:rsidRPr="00673875">
        <w:rPr>
          <w:rFonts w:ascii="Arial" w:hAnsi="Arial" w:cs="Arial"/>
          <w:color w:val="222222"/>
          <w:sz w:val="24"/>
          <w:szCs w:val="24"/>
        </w:rPr>
        <w:t>в налоговой инспекции — приехать, заполнить бумажную форму у сотрудника.</w:t>
      </w:r>
    </w:p>
    <w:p w:rsidR="00673875" w:rsidRPr="00673875" w:rsidRDefault="00673875" w:rsidP="00673875">
      <w:pPr>
        <w:numPr>
          <w:ilvl w:val="1"/>
          <w:numId w:val="2"/>
        </w:numPr>
        <w:shd w:val="clear" w:color="auto" w:fill="FFFFFF"/>
        <w:spacing w:after="133" w:line="240" w:lineRule="auto"/>
        <w:ind w:left="800" w:firstLine="0"/>
        <w:rPr>
          <w:rFonts w:ascii="Arial" w:hAnsi="Arial" w:cs="Arial"/>
          <w:color w:val="222222"/>
          <w:sz w:val="24"/>
          <w:szCs w:val="24"/>
        </w:rPr>
      </w:pPr>
      <w:r w:rsidRPr="00673875">
        <w:rPr>
          <w:rFonts w:ascii="Arial" w:hAnsi="Arial" w:cs="Arial"/>
          <w:color w:val="222222"/>
          <w:sz w:val="24"/>
          <w:szCs w:val="24"/>
        </w:rPr>
        <w:t xml:space="preserve">через сайт </w:t>
      </w:r>
      <w:proofErr w:type="gramStart"/>
      <w:r w:rsidRPr="00673875">
        <w:rPr>
          <w:rFonts w:ascii="Arial" w:hAnsi="Arial" w:cs="Arial"/>
          <w:color w:val="222222"/>
          <w:sz w:val="24"/>
          <w:szCs w:val="24"/>
        </w:rPr>
        <w:t>налоговой</w:t>
      </w:r>
      <w:proofErr w:type="gramEnd"/>
      <w:r w:rsidRPr="00673875">
        <w:rPr>
          <w:rFonts w:ascii="Arial" w:hAnsi="Arial" w:cs="Arial"/>
          <w:color w:val="222222"/>
          <w:sz w:val="24"/>
          <w:szCs w:val="24"/>
        </w:rPr>
        <w:t> — через </w:t>
      </w:r>
      <w:hyperlink r:id="rId32" w:tgtFrame="_blank" w:history="1">
        <w:r w:rsidRPr="00673875">
          <w:rPr>
            <w:rStyle w:val="a4"/>
            <w:rFonts w:ascii="Arial" w:hAnsi="Arial" w:cs="Arial"/>
            <w:sz w:val="24"/>
            <w:szCs w:val="24"/>
          </w:rPr>
          <w:t xml:space="preserve">Личный кабинет </w:t>
        </w:r>
        <w:proofErr w:type="spellStart"/>
        <w:r w:rsidRPr="00673875">
          <w:rPr>
            <w:rStyle w:val="a4"/>
            <w:rFonts w:ascii="Arial" w:hAnsi="Arial" w:cs="Arial"/>
            <w:sz w:val="24"/>
            <w:szCs w:val="24"/>
          </w:rPr>
          <w:t>юрлица</w:t>
        </w:r>
        <w:proofErr w:type="spellEnd"/>
      </w:hyperlink>
      <w:r w:rsidRPr="00673875">
        <w:rPr>
          <w:rFonts w:ascii="Arial" w:hAnsi="Arial" w:cs="Arial"/>
          <w:color w:val="222222"/>
          <w:sz w:val="24"/>
          <w:szCs w:val="24"/>
        </w:rPr>
        <w:t>, </w:t>
      </w:r>
      <w:hyperlink r:id="rId33" w:tgtFrame="_blank" w:history="1">
        <w:r w:rsidRPr="00673875">
          <w:rPr>
            <w:rStyle w:val="a4"/>
            <w:rFonts w:ascii="Arial" w:hAnsi="Arial" w:cs="Arial"/>
            <w:sz w:val="24"/>
            <w:szCs w:val="24"/>
          </w:rPr>
          <w:t>Личный кабинет ИП</w:t>
        </w:r>
      </w:hyperlink>
      <w:r w:rsidRPr="00673875">
        <w:rPr>
          <w:rFonts w:ascii="Arial" w:hAnsi="Arial" w:cs="Arial"/>
          <w:color w:val="222222"/>
          <w:sz w:val="24"/>
          <w:szCs w:val="24"/>
        </w:rPr>
        <w:t> или </w:t>
      </w:r>
      <w:proofErr w:type="spellStart"/>
      <w:r w:rsidRPr="00673875">
        <w:rPr>
          <w:rFonts w:ascii="Arial" w:hAnsi="Arial" w:cs="Arial"/>
          <w:color w:val="222222"/>
          <w:sz w:val="24"/>
          <w:szCs w:val="24"/>
        </w:rPr>
        <w:fldChar w:fldCharType="begin"/>
      </w:r>
      <w:r w:rsidRPr="00673875">
        <w:rPr>
          <w:rFonts w:ascii="Arial" w:hAnsi="Arial" w:cs="Arial"/>
          <w:color w:val="222222"/>
          <w:sz w:val="24"/>
          <w:szCs w:val="24"/>
        </w:rPr>
        <w:instrText xml:space="preserve"> HYPERLINK "https://order.nalog.ru/" \t "_blank" </w:instrText>
      </w:r>
      <w:r w:rsidRPr="00673875">
        <w:rPr>
          <w:rFonts w:ascii="Arial" w:hAnsi="Arial" w:cs="Arial"/>
          <w:color w:val="222222"/>
          <w:sz w:val="24"/>
          <w:szCs w:val="24"/>
        </w:rPr>
        <w:fldChar w:fldCharType="separate"/>
      </w:r>
      <w:r w:rsidRPr="00673875">
        <w:rPr>
          <w:rStyle w:val="a4"/>
          <w:rFonts w:ascii="Arial" w:hAnsi="Arial" w:cs="Arial"/>
          <w:sz w:val="24"/>
          <w:szCs w:val="24"/>
        </w:rPr>
        <w:t>order.nalog.ru</w:t>
      </w:r>
      <w:proofErr w:type="spellEnd"/>
      <w:r w:rsidRPr="00673875">
        <w:rPr>
          <w:rFonts w:ascii="Arial" w:hAnsi="Arial" w:cs="Arial"/>
          <w:color w:val="222222"/>
          <w:sz w:val="24"/>
          <w:szCs w:val="24"/>
        </w:rPr>
        <w:fldChar w:fldCharType="end"/>
      </w:r>
    </w:p>
    <w:p w:rsidR="00673875" w:rsidRPr="00673875" w:rsidRDefault="00673875" w:rsidP="00673875">
      <w:pPr>
        <w:numPr>
          <w:ilvl w:val="0"/>
          <w:numId w:val="2"/>
        </w:numPr>
        <w:shd w:val="clear" w:color="auto" w:fill="FFFFFF"/>
        <w:spacing w:after="133" w:line="240" w:lineRule="auto"/>
        <w:ind w:left="333" w:firstLine="0"/>
        <w:rPr>
          <w:rFonts w:ascii="Arial" w:hAnsi="Arial" w:cs="Arial"/>
          <w:color w:val="222222"/>
          <w:sz w:val="24"/>
          <w:szCs w:val="24"/>
        </w:rPr>
      </w:pPr>
      <w:r w:rsidRPr="00673875">
        <w:rPr>
          <w:rFonts w:ascii="Arial" w:hAnsi="Arial" w:cs="Arial"/>
          <w:color w:val="222222"/>
          <w:sz w:val="24"/>
          <w:szCs w:val="24"/>
        </w:rPr>
        <w:t>Найти носитель, на который ФНС запишет электронную подпись.</w:t>
      </w:r>
      <w:r w:rsidRPr="00673875">
        <w:rPr>
          <w:rFonts w:ascii="Arial" w:hAnsi="Arial" w:cs="Arial"/>
          <w:color w:val="222222"/>
          <w:sz w:val="24"/>
          <w:szCs w:val="24"/>
        </w:rPr>
        <w:br/>
      </w:r>
      <w:r w:rsidRPr="00673875">
        <w:rPr>
          <w:rFonts w:ascii="Arial" w:hAnsi="Arial" w:cs="Arial"/>
          <w:color w:val="222222"/>
          <w:sz w:val="24"/>
          <w:szCs w:val="24"/>
        </w:rPr>
        <w:br/>
      </w:r>
      <w:proofErr w:type="gramStart"/>
      <w:r w:rsidRPr="00673875">
        <w:rPr>
          <w:rFonts w:ascii="Arial" w:hAnsi="Arial" w:cs="Arial"/>
          <w:color w:val="222222"/>
          <w:sz w:val="24"/>
          <w:szCs w:val="24"/>
        </w:rPr>
        <w:t>Нужен</w:t>
      </w:r>
      <w:proofErr w:type="gramEnd"/>
      <w:r w:rsidRPr="00673875">
        <w:rPr>
          <w:rFonts w:ascii="Arial" w:hAnsi="Arial" w:cs="Arial"/>
          <w:color w:val="222222"/>
          <w:sz w:val="24"/>
          <w:szCs w:val="24"/>
        </w:rPr>
        <w:t xml:space="preserve"> </w:t>
      </w:r>
      <w:proofErr w:type="spellStart"/>
      <w:r w:rsidRPr="00673875">
        <w:rPr>
          <w:rFonts w:ascii="Arial" w:hAnsi="Arial" w:cs="Arial"/>
          <w:color w:val="222222"/>
          <w:sz w:val="24"/>
          <w:szCs w:val="24"/>
        </w:rPr>
        <w:t>токен</w:t>
      </w:r>
      <w:proofErr w:type="spellEnd"/>
      <w:r w:rsidRPr="00673875">
        <w:rPr>
          <w:rFonts w:ascii="Arial" w:hAnsi="Arial" w:cs="Arial"/>
          <w:color w:val="222222"/>
          <w:sz w:val="24"/>
          <w:szCs w:val="24"/>
        </w:rPr>
        <w:t xml:space="preserve"> (выглядит, как </w:t>
      </w:r>
      <w:proofErr w:type="spellStart"/>
      <w:r w:rsidRPr="00673875">
        <w:rPr>
          <w:rFonts w:ascii="Arial" w:hAnsi="Arial" w:cs="Arial"/>
          <w:color w:val="222222"/>
          <w:sz w:val="24"/>
          <w:szCs w:val="24"/>
        </w:rPr>
        <w:t>флешка</w:t>
      </w:r>
      <w:proofErr w:type="spellEnd"/>
      <w:r w:rsidRPr="00673875">
        <w:rPr>
          <w:rFonts w:ascii="Arial" w:hAnsi="Arial" w:cs="Arial"/>
          <w:color w:val="222222"/>
          <w:sz w:val="24"/>
          <w:szCs w:val="24"/>
        </w:rPr>
        <w:t xml:space="preserve">), сертифицированный ФСБ или ФСТЭК России. В частности, подойдут </w:t>
      </w:r>
      <w:proofErr w:type="spellStart"/>
      <w:r w:rsidRPr="00673875">
        <w:rPr>
          <w:rFonts w:ascii="Arial" w:hAnsi="Arial" w:cs="Arial"/>
          <w:color w:val="222222"/>
          <w:sz w:val="24"/>
          <w:szCs w:val="24"/>
        </w:rPr>
        <w:t>токены</w:t>
      </w:r>
      <w:proofErr w:type="spellEnd"/>
      <w:r w:rsidRPr="00673875">
        <w:rPr>
          <w:rFonts w:ascii="Arial" w:hAnsi="Arial" w:cs="Arial"/>
          <w:color w:val="222222"/>
          <w:sz w:val="24"/>
          <w:szCs w:val="24"/>
        </w:rPr>
        <w:t xml:space="preserve"> под названиями </w:t>
      </w:r>
      <w:proofErr w:type="spellStart"/>
      <w:r w:rsidRPr="00673875">
        <w:rPr>
          <w:rFonts w:ascii="Arial" w:hAnsi="Arial" w:cs="Arial"/>
          <w:color w:val="222222"/>
          <w:sz w:val="24"/>
          <w:szCs w:val="24"/>
        </w:rPr>
        <w:t>Рутокен</w:t>
      </w:r>
      <w:proofErr w:type="spellEnd"/>
      <w:r w:rsidRPr="00673875">
        <w:rPr>
          <w:rFonts w:ascii="Arial" w:hAnsi="Arial" w:cs="Arial"/>
          <w:color w:val="222222"/>
          <w:sz w:val="24"/>
          <w:szCs w:val="24"/>
        </w:rPr>
        <w:t xml:space="preserve"> </w:t>
      </w:r>
      <w:proofErr w:type="spellStart"/>
      <w:r w:rsidRPr="00673875">
        <w:rPr>
          <w:rFonts w:ascii="Arial" w:hAnsi="Arial" w:cs="Arial"/>
          <w:color w:val="222222"/>
          <w:sz w:val="24"/>
          <w:szCs w:val="24"/>
        </w:rPr>
        <w:t>Lite</w:t>
      </w:r>
      <w:proofErr w:type="spellEnd"/>
      <w:r w:rsidRPr="00673875">
        <w:rPr>
          <w:rFonts w:ascii="Arial" w:hAnsi="Arial" w:cs="Arial"/>
          <w:color w:val="222222"/>
          <w:sz w:val="24"/>
          <w:szCs w:val="24"/>
        </w:rPr>
        <w:t xml:space="preserve">, </w:t>
      </w:r>
      <w:proofErr w:type="spellStart"/>
      <w:r w:rsidRPr="00673875">
        <w:rPr>
          <w:rFonts w:ascii="Arial" w:hAnsi="Arial" w:cs="Arial"/>
          <w:color w:val="222222"/>
          <w:sz w:val="24"/>
          <w:szCs w:val="24"/>
        </w:rPr>
        <w:t>Рутокен</w:t>
      </w:r>
      <w:proofErr w:type="spellEnd"/>
      <w:r w:rsidRPr="00673875">
        <w:rPr>
          <w:rFonts w:ascii="Arial" w:hAnsi="Arial" w:cs="Arial"/>
          <w:color w:val="222222"/>
          <w:sz w:val="24"/>
          <w:szCs w:val="24"/>
        </w:rPr>
        <w:t xml:space="preserve"> ЭЦП 2.0, </w:t>
      </w:r>
      <w:proofErr w:type="spellStart"/>
      <w:r w:rsidRPr="00673875">
        <w:rPr>
          <w:rFonts w:ascii="Arial" w:hAnsi="Arial" w:cs="Arial"/>
          <w:color w:val="222222"/>
          <w:sz w:val="24"/>
          <w:szCs w:val="24"/>
        </w:rPr>
        <w:t>JaCarta</w:t>
      </w:r>
      <w:proofErr w:type="spellEnd"/>
      <w:r w:rsidRPr="00673875">
        <w:rPr>
          <w:rFonts w:ascii="Arial" w:hAnsi="Arial" w:cs="Arial"/>
          <w:color w:val="222222"/>
          <w:sz w:val="24"/>
          <w:szCs w:val="24"/>
        </w:rPr>
        <w:t xml:space="preserve"> LT, JaCarta-2 ГОСТ. Можно использовать носитель, который </w:t>
      </w:r>
      <w:r w:rsidRPr="00673875">
        <w:rPr>
          <w:rFonts w:ascii="Arial" w:hAnsi="Arial" w:cs="Arial"/>
          <w:color w:val="222222"/>
          <w:sz w:val="24"/>
          <w:szCs w:val="24"/>
        </w:rPr>
        <w:lastRenderedPageBreak/>
        <w:t>у вас уже есть, либо приобрести новый: в удостоверяющем центре или в магазине производителя.</w:t>
      </w:r>
      <w:r w:rsidRPr="00673875">
        <w:rPr>
          <w:rFonts w:ascii="Arial" w:hAnsi="Arial" w:cs="Arial"/>
          <w:color w:val="222222"/>
          <w:sz w:val="24"/>
          <w:szCs w:val="24"/>
        </w:rPr>
        <w:br/>
      </w:r>
      <w:r w:rsidRPr="00673875">
        <w:rPr>
          <w:rFonts w:ascii="Arial" w:hAnsi="Arial" w:cs="Arial"/>
          <w:color w:val="222222"/>
          <w:sz w:val="24"/>
          <w:szCs w:val="24"/>
        </w:rPr>
        <w:br/>
        <w:t>В </w:t>
      </w:r>
      <w:proofErr w:type="gramStart"/>
      <w:r w:rsidRPr="00673875">
        <w:rPr>
          <w:rFonts w:ascii="Arial" w:hAnsi="Arial" w:cs="Arial"/>
          <w:color w:val="222222"/>
          <w:sz w:val="24"/>
          <w:szCs w:val="24"/>
        </w:rPr>
        <w:t>налоговой</w:t>
      </w:r>
      <w:proofErr w:type="gramEnd"/>
      <w:r w:rsidRPr="00673875">
        <w:rPr>
          <w:rFonts w:ascii="Arial" w:hAnsi="Arial" w:cs="Arial"/>
          <w:color w:val="222222"/>
          <w:sz w:val="24"/>
          <w:szCs w:val="24"/>
        </w:rPr>
        <w:t xml:space="preserve"> могут также попросить документы, которые подтверждают, что </w:t>
      </w:r>
      <w:proofErr w:type="spellStart"/>
      <w:r w:rsidRPr="00673875">
        <w:rPr>
          <w:rFonts w:ascii="Arial" w:hAnsi="Arial" w:cs="Arial"/>
          <w:color w:val="222222"/>
          <w:sz w:val="24"/>
          <w:szCs w:val="24"/>
        </w:rPr>
        <w:t>токен</w:t>
      </w:r>
      <w:proofErr w:type="spellEnd"/>
      <w:r w:rsidRPr="00673875">
        <w:rPr>
          <w:rFonts w:ascii="Arial" w:hAnsi="Arial" w:cs="Arial"/>
          <w:color w:val="222222"/>
          <w:sz w:val="24"/>
          <w:szCs w:val="24"/>
        </w:rPr>
        <w:t xml:space="preserve"> сертифицирован — сертификат соответствия. Этот документ запросите в точке, где получали </w:t>
      </w:r>
      <w:proofErr w:type="spellStart"/>
      <w:r w:rsidRPr="00673875">
        <w:rPr>
          <w:rFonts w:ascii="Arial" w:hAnsi="Arial" w:cs="Arial"/>
          <w:color w:val="222222"/>
          <w:sz w:val="24"/>
          <w:szCs w:val="24"/>
        </w:rPr>
        <w:t>токен</w:t>
      </w:r>
      <w:proofErr w:type="spellEnd"/>
      <w:r w:rsidRPr="00673875">
        <w:rPr>
          <w:rFonts w:ascii="Arial" w:hAnsi="Arial" w:cs="Arial"/>
          <w:color w:val="222222"/>
          <w:sz w:val="24"/>
          <w:szCs w:val="24"/>
        </w:rPr>
        <w:t xml:space="preserve">, или скачайте с сайта производителя </w:t>
      </w:r>
      <w:proofErr w:type="spellStart"/>
      <w:r w:rsidRPr="00673875">
        <w:rPr>
          <w:rFonts w:ascii="Arial" w:hAnsi="Arial" w:cs="Arial"/>
          <w:color w:val="222222"/>
          <w:sz w:val="24"/>
          <w:szCs w:val="24"/>
        </w:rPr>
        <w:t>токена</w:t>
      </w:r>
      <w:proofErr w:type="spellEnd"/>
      <w:r w:rsidRPr="00673875">
        <w:rPr>
          <w:rFonts w:ascii="Arial" w:hAnsi="Arial" w:cs="Arial"/>
          <w:color w:val="222222"/>
          <w:sz w:val="24"/>
          <w:szCs w:val="24"/>
        </w:rPr>
        <w:t>. </w:t>
      </w:r>
    </w:p>
    <w:p w:rsidR="00673875" w:rsidRPr="00673875" w:rsidRDefault="00673875" w:rsidP="00673875">
      <w:pPr>
        <w:numPr>
          <w:ilvl w:val="0"/>
          <w:numId w:val="2"/>
        </w:numPr>
        <w:shd w:val="clear" w:color="auto" w:fill="FFFFFF"/>
        <w:spacing w:after="133" w:line="240" w:lineRule="auto"/>
        <w:ind w:left="333" w:firstLine="0"/>
        <w:rPr>
          <w:rFonts w:ascii="Arial" w:hAnsi="Arial" w:cs="Arial"/>
          <w:color w:val="222222"/>
          <w:sz w:val="24"/>
          <w:szCs w:val="24"/>
        </w:rPr>
      </w:pPr>
      <w:r w:rsidRPr="00673875">
        <w:rPr>
          <w:rFonts w:ascii="Arial" w:hAnsi="Arial" w:cs="Arial"/>
          <w:color w:val="222222"/>
          <w:sz w:val="24"/>
          <w:szCs w:val="24"/>
        </w:rPr>
        <w:t>Руководителю нужно посетить инспекцию. Это требование введено специально, чтобы убедиться в личности получателя (</w:t>
      </w:r>
      <w:hyperlink r:id="rId34" w:tgtFrame="_blank" w:history="1">
        <w:r w:rsidRPr="00673875">
          <w:rPr>
            <w:rStyle w:val="a4"/>
            <w:rFonts w:ascii="Arial" w:hAnsi="Arial" w:cs="Arial"/>
            <w:sz w:val="24"/>
            <w:szCs w:val="24"/>
          </w:rPr>
          <w:t>п.25 Приказа ФНС</w:t>
        </w:r>
      </w:hyperlink>
      <w:r w:rsidRPr="00673875">
        <w:rPr>
          <w:rFonts w:ascii="Arial" w:hAnsi="Arial" w:cs="Arial"/>
          <w:color w:val="222222"/>
          <w:sz w:val="24"/>
          <w:szCs w:val="24"/>
        </w:rPr>
        <w:t>). Налоговая отмечает, что можно обратиться в любое отделение, а не только в то, где организация поставлена на учет. На практике некоторые отделения пока не принимают «не свои» организации, поэтому перед визитом лучше уточнить такую возможность в инспекции.</w:t>
      </w:r>
      <w:r w:rsidRPr="00673875">
        <w:rPr>
          <w:rFonts w:ascii="Arial" w:hAnsi="Arial" w:cs="Arial"/>
          <w:color w:val="222222"/>
          <w:sz w:val="24"/>
          <w:szCs w:val="24"/>
        </w:rPr>
        <w:br/>
      </w:r>
      <w:r w:rsidRPr="00673875">
        <w:rPr>
          <w:rFonts w:ascii="Arial" w:hAnsi="Arial" w:cs="Arial"/>
          <w:color w:val="222222"/>
          <w:sz w:val="24"/>
          <w:szCs w:val="24"/>
        </w:rPr>
        <w:br/>
        <w:t xml:space="preserve">С собой руководителю потребуется взять паспорт, СНИЛС, </w:t>
      </w:r>
      <w:proofErr w:type="spellStart"/>
      <w:r w:rsidRPr="00673875">
        <w:rPr>
          <w:rFonts w:ascii="Arial" w:hAnsi="Arial" w:cs="Arial"/>
          <w:color w:val="222222"/>
          <w:sz w:val="24"/>
          <w:szCs w:val="24"/>
        </w:rPr>
        <w:t>флешку-токен</w:t>
      </w:r>
      <w:proofErr w:type="spellEnd"/>
      <w:r w:rsidRPr="00673875">
        <w:rPr>
          <w:rFonts w:ascii="Arial" w:hAnsi="Arial" w:cs="Arial"/>
          <w:color w:val="222222"/>
          <w:sz w:val="24"/>
          <w:szCs w:val="24"/>
        </w:rPr>
        <w:t xml:space="preserve"> и сертификат соответствия на </w:t>
      </w:r>
      <w:proofErr w:type="spellStart"/>
      <w:r w:rsidRPr="00673875">
        <w:rPr>
          <w:rFonts w:ascii="Arial" w:hAnsi="Arial" w:cs="Arial"/>
          <w:color w:val="222222"/>
          <w:sz w:val="24"/>
          <w:szCs w:val="24"/>
        </w:rPr>
        <w:t>токен</w:t>
      </w:r>
      <w:proofErr w:type="spellEnd"/>
      <w:r w:rsidRPr="00673875">
        <w:rPr>
          <w:rFonts w:ascii="Arial" w:hAnsi="Arial" w:cs="Arial"/>
          <w:color w:val="222222"/>
          <w:sz w:val="24"/>
          <w:szCs w:val="24"/>
        </w:rPr>
        <w:t>.</w:t>
      </w:r>
    </w:p>
    <w:p w:rsidR="00673875" w:rsidRPr="00673875" w:rsidRDefault="00673875" w:rsidP="00673875">
      <w:pPr>
        <w:numPr>
          <w:ilvl w:val="0"/>
          <w:numId w:val="2"/>
        </w:numPr>
        <w:shd w:val="clear" w:color="auto" w:fill="FFFFFF"/>
        <w:spacing w:after="133" w:line="240" w:lineRule="auto"/>
        <w:ind w:left="333" w:firstLine="0"/>
        <w:rPr>
          <w:rFonts w:ascii="Arial" w:hAnsi="Arial" w:cs="Arial"/>
          <w:color w:val="222222"/>
          <w:sz w:val="24"/>
          <w:szCs w:val="24"/>
        </w:rPr>
      </w:pPr>
      <w:r w:rsidRPr="00673875">
        <w:rPr>
          <w:rFonts w:ascii="Arial" w:hAnsi="Arial" w:cs="Arial"/>
          <w:color w:val="222222"/>
          <w:sz w:val="24"/>
          <w:szCs w:val="24"/>
        </w:rPr>
        <w:t xml:space="preserve">Приобрести </w:t>
      </w:r>
      <w:proofErr w:type="spellStart"/>
      <w:r w:rsidRPr="00673875">
        <w:rPr>
          <w:rFonts w:ascii="Arial" w:hAnsi="Arial" w:cs="Arial"/>
          <w:color w:val="222222"/>
          <w:sz w:val="24"/>
          <w:szCs w:val="24"/>
        </w:rPr>
        <w:t>КриптоПро</w:t>
      </w:r>
      <w:proofErr w:type="spellEnd"/>
      <w:r w:rsidRPr="00673875">
        <w:rPr>
          <w:rFonts w:ascii="Arial" w:hAnsi="Arial" w:cs="Arial"/>
          <w:color w:val="222222"/>
          <w:sz w:val="24"/>
          <w:szCs w:val="24"/>
        </w:rPr>
        <w:t xml:space="preserve"> CSP, установить ЭП на компьютер</w:t>
      </w:r>
      <w:proofErr w:type="gramStart"/>
      <w:r w:rsidRPr="00673875">
        <w:rPr>
          <w:rFonts w:ascii="Arial" w:hAnsi="Arial" w:cs="Arial"/>
          <w:color w:val="222222"/>
          <w:sz w:val="24"/>
          <w:szCs w:val="24"/>
        </w:rPr>
        <w:br/>
      </w:r>
      <w:r w:rsidRPr="00673875">
        <w:rPr>
          <w:rFonts w:ascii="Arial" w:hAnsi="Arial" w:cs="Arial"/>
          <w:color w:val="222222"/>
          <w:sz w:val="24"/>
          <w:szCs w:val="24"/>
        </w:rPr>
        <w:br/>
        <w:t>Д</w:t>
      </w:r>
      <w:proofErr w:type="gramEnd"/>
      <w:r w:rsidRPr="00673875">
        <w:rPr>
          <w:rFonts w:ascii="Arial" w:hAnsi="Arial" w:cs="Arial"/>
          <w:color w:val="222222"/>
          <w:sz w:val="24"/>
          <w:szCs w:val="24"/>
        </w:rPr>
        <w:t xml:space="preserve">ля работы с подписью, нужно установить средство криптозащиты на компьютер — программу </w:t>
      </w:r>
      <w:proofErr w:type="spellStart"/>
      <w:r w:rsidRPr="00673875">
        <w:rPr>
          <w:rFonts w:ascii="Arial" w:hAnsi="Arial" w:cs="Arial"/>
          <w:color w:val="222222"/>
          <w:sz w:val="24"/>
          <w:szCs w:val="24"/>
        </w:rPr>
        <w:t>КриптоПро</w:t>
      </w:r>
      <w:proofErr w:type="spellEnd"/>
      <w:r w:rsidRPr="00673875">
        <w:rPr>
          <w:rFonts w:ascii="Arial" w:hAnsi="Arial" w:cs="Arial"/>
          <w:color w:val="222222"/>
          <w:sz w:val="24"/>
          <w:szCs w:val="24"/>
        </w:rPr>
        <w:t xml:space="preserve"> CSP. Чтобы запустить программу, на нее нужно купить лицензию. После этого настройте компьютер и браузер так же, как делали это </w:t>
      </w:r>
      <w:proofErr w:type="gramStart"/>
      <w:r w:rsidRPr="00673875">
        <w:rPr>
          <w:rFonts w:ascii="Arial" w:hAnsi="Arial" w:cs="Arial"/>
          <w:color w:val="222222"/>
          <w:sz w:val="24"/>
          <w:szCs w:val="24"/>
        </w:rPr>
        <w:t>с</w:t>
      </w:r>
      <w:proofErr w:type="gramEnd"/>
      <w:r w:rsidRPr="00673875">
        <w:rPr>
          <w:rFonts w:ascii="Arial" w:hAnsi="Arial" w:cs="Arial"/>
          <w:color w:val="222222"/>
          <w:sz w:val="24"/>
          <w:szCs w:val="24"/>
        </w:rPr>
        <w:t> </w:t>
      </w:r>
      <w:proofErr w:type="gramStart"/>
      <w:r w:rsidRPr="00673875">
        <w:rPr>
          <w:rFonts w:ascii="Arial" w:hAnsi="Arial" w:cs="Arial"/>
          <w:color w:val="222222"/>
          <w:sz w:val="24"/>
          <w:szCs w:val="24"/>
        </w:rPr>
        <w:t>прошлой</w:t>
      </w:r>
      <w:proofErr w:type="gramEnd"/>
      <w:r w:rsidRPr="00673875">
        <w:rPr>
          <w:rFonts w:ascii="Arial" w:hAnsi="Arial" w:cs="Arial"/>
          <w:color w:val="222222"/>
          <w:sz w:val="24"/>
          <w:szCs w:val="24"/>
        </w:rPr>
        <w:t xml:space="preserve"> ЭП, установить подпись.</w:t>
      </w:r>
    </w:p>
    <w:p w:rsidR="00673875" w:rsidRPr="00673875" w:rsidRDefault="00673875" w:rsidP="00673875">
      <w:pPr>
        <w:pStyle w:val="a3"/>
        <w:shd w:val="clear" w:color="auto" w:fill="FFFFFF"/>
        <w:spacing w:before="0" w:beforeAutospacing="0" w:after="133" w:afterAutospacing="0"/>
        <w:rPr>
          <w:rFonts w:ascii="Arial" w:hAnsi="Arial" w:cs="Arial"/>
          <w:color w:val="222222"/>
        </w:rPr>
      </w:pPr>
      <w:r w:rsidRPr="00673875">
        <w:rPr>
          <w:rFonts w:ascii="Arial" w:hAnsi="Arial" w:cs="Arial"/>
          <w:color w:val="222222"/>
        </w:rPr>
        <w:t>Электронную подпись ФНС выдает бесплатно. Но это относится только к файлам ЭП, которые запишут на </w:t>
      </w:r>
      <w:proofErr w:type="spellStart"/>
      <w:r w:rsidRPr="00673875">
        <w:rPr>
          <w:rFonts w:ascii="Arial" w:hAnsi="Arial" w:cs="Arial"/>
          <w:color w:val="222222"/>
        </w:rPr>
        <w:t>токен</w:t>
      </w:r>
      <w:proofErr w:type="spellEnd"/>
      <w:r w:rsidRPr="00673875">
        <w:rPr>
          <w:rFonts w:ascii="Arial" w:hAnsi="Arial" w:cs="Arial"/>
          <w:color w:val="222222"/>
        </w:rPr>
        <w:t xml:space="preserve">. Отдельно нужно купить </w:t>
      </w:r>
      <w:proofErr w:type="spellStart"/>
      <w:r w:rsidRPr="00673875">
        <w:rPr>
          <w:rFonts w:ascii="Arial" w:hAnsi="Arial" w:cs="Arial"/>
          <w:color w:val="222222"/>
        </w:rPr>
        <w:t>токен</w:t>
      </w:r>
      <w:proofErr w:type="spellEnd"/>
      <w:r w:rsidRPr="00673875">
        <w:rPr>
          <w:rFonts w:ascii="Arial" w:hAnsi="Arial" w:cs="Arial"/>
          <w:color w:val="222222"/>
        </w:rPr>
        <w:t xml:space="preserve"> и лицензию на </w:t>
      </w:r>
      <w:proofErr w:type="spellStart"/>
      <w:r w:rsidRPr="00673875">
        <w:rPr>
          <w:rFonts w:ascii="Arial" w:hAnsi="Arial" w:cs="Arial"/>
          <w:color w:val="222222"/>
        </w:rPr>
        <w:t>КриптоПро</w:t>
      </w:r>
      <w:proofErr w:type="spellEnd"/>
      <w:r w:rsidRPr="00673875">
        <w:rPr>
          <w:rFonts w:ascii="Arial" w:hAnsi="Arial" w:cs="Arial"/>
          <w:color w:val="222222"/>
        </w:rPr>
        <w:t xml:space="preserve"> CSP. </w:t>
      </w:r>
    </w:p>
    <w:p w:rsidR="00673875" w:rsidRPr="00673875" w:rsidRDefault="00673875" w:rsidP="00673875">
      <w:pPr>
        <w:pStyle w:val="a3"/>
        <w:shd w:val="clear" w:color="auto" w:fill="FFFFFF"/>
        <w:spacing w:before="0" w:beforeAutospacing="0" w:after="133" w:afterAutospacing="0"/>
        <w:rPr>
          <w:rFonts w:ascii="Arial" w:hAnsi="Arial" w:cs="Arial"/>
          <w:color w:val="222222"/>
        </w:rPr>
      </w:pPr>
      <w:proofErr w:type="gramStart"/>
      <w:r w:rsidRPr="00673875">
        <w:rPr>
          <w:rFonts w:ascii="Arial" w:hAnsi="Arial" w:cs="Arial"/>
          <w:color w:val="222222"/>
        </w:rPr>
        <w:t>Кроме того, подпись налоговой выдается в единственном экземпляре и защищена от копирования — поэтому всем сотрудникам, которые подписывают электронные документы компании, понадобится купить свои подписи.</w:t>
      </w:r>
      <w:proofErr w:type="gramEnd"/>
      <w:r w:rsidRPr="00673875">
        <w:rPr>
          <w:rFonts w:ascii="Arial" w:hAnsi="Arial" w:cs="Arial"/>
          <w:color w:val="222222"/>
        </w:rPr>
        <w:t xml:space="preserve"> Также в подпись не включают никаких расширений, которые дают доступ к специализированным площадкам и порталам. Пока порталы не отказались от расширений полностью, использовать ЭП ФНС на них не получится.</w:t>
      </w:r>
    </w:p>
    <w:p w:rsidR="00673875" w:rsidRPr="00673875" w:rsidRDefault="00673875" w:rsidP="00673875">
      <w:pPr>
        <w:pStyle w:val="text-center"/>
        <w:shd w:val="clear" w:color="auto" w:fill="FFFFFF"/>
        <w:spacing w:before="0" w:beforeAutospacing="0" w:after="0" w:afterAutospacing="0"/>
        <w:rPr>
          <w:rFonts w:ascii="Arial" w:hAnsi="Arial" w:cs="Arial"/>
          <w:color w:val="222222"/>
        </w:rPr>
      </w:pPr>
      <w:hyperlink r:id="rId35" w:history="1">
        <w:r w:rsidRPr="00673875">
          <w:rPr>
            <w:rStyle w:val="a4"/>
            <w:rFonts w:ascii="Arial" w:hAnsi="Arial" w:cs="Arial"/>
            <w:b/>
            <w:bCs/>
          </w:rPr>
          <w:t>Получить электронную подпись</w:t>
        </w:r>
      </w:hyperlink>
    </w:p>
    <w:p w:rsidR="00673875" w:rsidRPr="00673875" w:rsidRDefault="00673875" w:rsidP="00673875">
      <w:pPr>
        <w:pStyle w:val="3"/>
        <w:shd w:val="clear" w:color="auto" w:fill="FFFFFF"/>
        <w:spacing w:before="267" w:after="160"/>
        <w:rPr>
          <w:rFonts w:ascii="Arial" w:hAnsi="Arial" w:cs="Arial"/>
          <w:color w:val="222222"/>
          <w:sz w:val="24"/>
          <w:szCs w:val="24"/>
        </w:rPr>
      </w:pPr>
      <w:r w:rsidRPr="00673875">
        <w:rPr>
          <w:rFonts w:ascii="Arial" w:hAnsi="Arial" w:cs="Arial"/>
          <w:color w:val="222222"/>
          <w:sz w:val="24"/>
          <w:szCs w:val="24"/>
        </w:rPr>
        <w:t>У доверенных лиц ФНС</w:t>
      </w:r>
    </w:p>
    <w:p w:rsidR="00673875" w:rsidRPr="00673875" w:rsidRDefault="00673875" w:rsidP="00673875">
      <w:pPr>
        <w:pStyle w:val="a3"/>
        <w:shd w:val="clear" w:color="auto" w:fill="FFFFFF"/>
        <w:spacing w:before="0" w:beforeAutospacing="0" w:after="133" w:afterAutospacing="0"/>
        <w:rPr>
          <w:rFonts w:ascii="Arial" w:hAnsi="Arial" w:cs="Arial"/>
          <w:color w:val="222222"/>
        </w:rPr>
      </w:pPr>
      <w:r w:rsidRPr="00673875">
        <w:rPr>
          <w:rFonts w:ascii="Arial" w:hAnsi="Arial" w:cs="Arial"/>
          <w:color w:val="222222"/>
        </w:rPr>
        <w:t xml:space="preserve">Доверенные лица </w:t>
      </w:r>
      <w:proofErr w:type="gramStart"/>
      <w:r w:rsidRPr="00673875">
        <w:rPr>
          <w:rFonts w:ascii="Arial" w:hAnsi="Arial" w:cs="Arial"/>
          <w:color w:val="222222"/>
        </w:rPr>
        <w:t>налоговой</w:t>
      </w:r>
      <w:proofErr w:type="gramEnd"/>
      <w:r w:rsidRPr="00673875">
        <w:rPr>
          <w:rFonts w:ascii="Arial" w:hAnsi="Arial" w:cs="Arial"/>
          <w:color w:val="222222"/>
        </w:rPr>
        <w:t xml:space="preserve"> — это «помощники ФНС», в которых можно получить ЭП налоговой. Это будут УЦ, выбранные из числа </w:t>
      </w:r>
      <w:proofErr w:type="gramStart"/>
      <w:r w:rsidRPr="00673875">
        <w:rPr>
          <w:rFonts w:ascii="Arial" w:hAnsi="Arial" w:cs="Arial"/>
          <w:color w:val="222222"/>
        </w:rPr>
        <w:t>прошедших</w:t>
      </w:r>
      <w:proofErr w:type="gramEnd"/>
      <w:r w:rsidRPr="00673875">
        <w:rPr>
          <w:rFonts w:ascii="Arial" w:hAnsi="Arial" w:cs="Arial"/>
          <w:color w:val="222222"/>
        </w:rPr>
        <w:t xml:space="preserve"> </w:t>
      </w:r>
      <w:proofErr w:type="spellStart"/>
      <w:r w:rsidRPr="00673875">
        <w:rPr>
          <w:rFonts w:ascii="Arial" w:hAnsi="Arial" w:cs="Arial"/>
          <w:color w:val="222222"/>
        </w:rPr>
        <w:t>переаккредитацию</w:t>
      </w:r>
      <w:proofErr w:type="spellEnd"/>
      <w:r w:rsidRPr="00673875">
        <w:rPr>
          <w:rFonts w:ascii="Arial" w:hAnsi="Arial" w:cs="Arial"/>
          <w:color w:val="222222"/>
        </w:rPr>
        <w:t>. Полный перечень доверенных лиц станет известен в конце 2021 года.</w:t>
      </w:r>
    </w:p>
    <w:p w:rsidR="00673875" w:rsidRPr="00673875" w:rsidRDefault="00673875" w:rsidP="00673875">
      <w:pPr>
        <w:pStyle w:val="a3"/>
        <w:shd w:val="clear" w:color="auto" w:fill="FFFFFF"/>
        <w:spacing w:before="0" w:beforeAutospacing="0" w:after="133" w:afterAutospacing="0"/>
        <w:rPr>
          <w:rFonts w:ascii="Arial" w:hAnsi="Arial" w:cs="Arial"/>
          <w:color w:val="222222"/>
        </w:rPr>
      </w:pPr>
      <w:r w:rsidRPr="00673875">
        <w:rPr>
          <w:rFonts w:ascii="Arial" w:hAnsi="Arial" w:cs="Arial"/>
          <w:color w:val="222222"/>
        </w:rPr>
        <w:t xml:space="preserve">Для получения также необходимо личное обращение и тот же набор документов. В офисе «помощников» можно будет сразу получить </w:t>
      </w:r>
      <w:proofErr w:type="spellStart"/>
      <w:r w:rsidRPr="00673875">
        <w:rPr>
          <w:rFonts w:ascii="Arial" w:hAnsi="Arial" w:cs="Arial"/>
          <w:color w:val="222222"/>
        </w:rPr>
        <w:t>токен</w:t>
      </w:r>
      <w:proofErr w:type="spellEnd"/>
      <w:r w:rsidRPr="00673875">
        <w:rPr>
          <w:rFonts w:ascii="Arial" w:hAnsi="Arial" w:cs="Arial"/>
          <w:color w:val="222222"/>
        </w:rPr>
        <w:t xml:space="preserve">, а также </w:t>
      </w:r>
      <w:proofErr w:type="spellStart"/>
      <w:r w:rsidRPr="00673875">
        <w:rPr>
          <w:rFonts w:ascii="Arial" w:hAnsi="Arial" w:cs="Arial"/>
          <w:color w:val="222222"/>
        </w:rPr>
        <w:t>КриптоПро</w:t>
      </w:r>
      <w:proofErr w:type="spellEnd"/>
      <w:r w:rsidRPr="00673875">
        <w:rPr>
          <w:rFonts w:ascii="Arial" w:hAnsi="Arial" w:cs="Arial"/>
          <w:color w:val="222222"/>
        </w:rPr>
        <w:t xml:space="preserve"> CSP. В некоторых УЦ помогут и с настройкой компьютера, проконсультируют по работе с подписью.</w:t>
      </w:r>
    </w:p>
    <w:p w:rsidR="00673875" w:rsidRPr="00673875" w:rsidRDefault="00673875" w:rsidP="00673875">
      <w:pPr>
        <w:pStyle w:val="a3"/>
        <w:shd w:val="clear" w:color="auto" w:fill="FFFFFF"/>
        <w:spacing w:before="0" w:beforeAutospacing="0" w:after="133" w:afterAutospacing="0"/>
        <w:rPr>
          <w:rFonts w:ascii="Arial" w:hAnsi="Arial" w:cs="Arial"/>
          <w:color w:val="222222"/>
        </w:rPr>
      </w:pPr>
      <w:r w:rsidRPr="00673875">
        <w:rPr>
          <w:rStyle w:val="a5"/>
          <w:rFonts w:ascii="Arial" w:hAnsi="Arial" w:cs="Arial"/>
          <w:color w:val="222222"/>
        </w:rPr>
        <w:t>Обратите внимание: вышеизложенные способы подходят только для руководителей коммерческих компаний, ИП и нотариусов. Должностные лица бюджетной сферы должны будут получать ЭП Федерального Казначейства. А первые лица банков и финансовых организаций — Центробанка. Сроки те же — после 1 января 2022 года.</w:t>
      </w:r>
    </w:p>
    <w:p w:rsidR="00673875" w:rsidRPr="00673875" w:rsidRDefault="00673875" w:rsidP="00673875">
      <w:pPr>
        <w:pStyle w:val="2"/>
        <w:shd w:val="clear" w:color="auto" w:fill="FFFFFF"/>
        <w:spacing w:before="320" w:after="160"/>
        <w:rPr>
          <w:rFonts w:ascii="Arial" w:hAnsi="Arial" w:cs="Arial"/>
          <w:color w:val="222222"/>
          <w:sz w:val="24"/>
          <w:szCs w:val="24"/>
        </w:rPr>
      </w:pPr>
      <w:r w:rsidRPr="00673875">
        <w:rPr>
          <w:rFonts w:ascii="Arial" w:hAnsi="Arial" w:cs="Arial"/>
          <w:color w:val="222222"/>
          <w:sz w:val="24"/>
          <w:szCs w:val="24"/>
        </w:rPr>
        <w:lastRenderedPageBreak/>
        <w:t>Как получить ЭП сотруднику</w:t>
      </w:r>
    </w:p>
    <w:p w:rsidR="00673875" w:rsidRPr="00673875" w:rsidRDefault="00673875" w:rsidP="00673875">
      <w:pPr>
        <w:pStyle w:val="a3"/>
        <w:shd w:val="clear" w:color="auto" w:fill="FFFFFF"/>
        <w:spacing w:before="0" w:beforeAutospacing="0" w:after="133" w:afterAutospacing="0"/>
        <w:rPr>
          <w:rFonts w:ascii="Arial" w:hAnsi="Arial" w:cs="Arial"/>
          <w:color w:val="222222"/>
        </w:rPr>
      </w:pPr>
      <w:r w:rsidRPr="00673875">
        <w:rPr>
          <w:rFonts w:ascii="Arial" w:hAnsi="Arial" w:cs="Arial"/>
          <w:color w:val="222222"/>
        </w:rPr>
        <w:t>Работники, обслуживающая бухгалтерия, другие уполномоченные лица — все, кто подписывает документы компании — могут работать с прежними подписями и получать их по старым правилам в УЦ до 31 декабря 2022 года. Действовать такие подписи будут до 31 декабря 2022 года (да, 30 декабря 2022 года такую подпись получать не имеет смысла). </w:t>
      </w:r>
      <w:r w:rsidRPr="00673875">
        <w:rPr>
          <w:rFonts w:ascii="Arial" w:hAnsi="Arial" w:cs="Arial"/>
          <w:color w:val="222222"/>
        </w:rPr>
        <w:br/>
      </w:r>
      <w:r w:rsidRPr="00673875">
        <w:rPr>
          <w:rFonts w:ascii="Arial" w:hAnsi="Arial" w:cs="Arial"/>
          <w:color w:val="222222"/>
        </w:rPr>
        <w:br/>
        <w:t>С 1 марта 2022 года сотрудники могут перейти на ЭП нового типа. Это будет ЭП физического лица, в ней данные организации не указывают. Перейти на такую подпись можно по своему желанию, либо по предложению портала или системы, в которой вы работаете.</w:t>
      </w:r>
    </w:p>
    <w:p w:rsidR="00673875" w:rsidRPr="00673875" w:rsidRDefault="00673875" w:rsidP="00673875">
      <w:pPr>
        <w:pStyle w:val="a3"/>
        <w:shd w:val="clear" w:color="auto" w:fill="FFFFFF"/>
        <w:spacing w:before="0" w:beforeAutospacing="0" w:after="133" w:afterAutospacing="0"/>
        <w:rPr>
          <w:rFonts w:ascii="Arial" w:hAnsi="Arial" w:cs="Arial"/>
          <w:color w:val="222222"/>
        </w:rPr>
      </w:pPr>
      <w:r w:rsidRPr="00673875">
        <w:rPr>
          <w:rFonts w:ascii="Arial" w:hAnsi="Arial" w:cs="Arial"/>
          <w:color w:val="222222"/>
        </w:rPr>
        <w:t xml:space="preserve">Такие подписи будут выдаваться в УЦ, </w:t>
      </w:r>
      <w:proofErr w:type="gramStart"/>
      <w:r w:rsidRPr="00673875">
        <w:rPr>
          <w:rFonts w:ascii="Arial" w:hAnsi="Arial" w:cs="Arial"/>
          <w:color w:val="222222"/>
        </w:rPr>
        <w:t>прошедших</w:t>
      </w:r>
      <w:proofErr w:type="gramEnd"/>
      <w:r w:rsidRPr="00673875">
        <w:rPr>
          <w:rFonts w:ascii="Arial" w:hAnsi="Arial" w:cs="Arial"/>
          <w:color w:val="222222"/>
        </w:rPr>
        <w:t xml:space="preserve"> </w:t>
      </w:r>
      <w:proofErr w:type="spellStart"/>
      <w:r w:rsidRPr="00673875">
        <w:rPr>
          <w:rFonts w:ascii="Arial" w:hAnsi="Arial" w:cs="Arial"/>
          <w:color w:val="222222"/>
        </w:rPr>
        <w:t>переаккредитацию</w:t>
      </w:r>
      <w:proofErr w:type="spellEnd"/>
      <w:r w:rsidRPr="00673875">
        <w:rPr>
          <w:rFonts w:ascii="Arial" w:hAnsi="Arial" w:cs="Arial"/>
          <w:color w:val="222222"/>
        </w:rPr>
        <w:t>. Также потребуется личный визит, предъявление паспорта и СНИЛС. Отличие от подписи руководителя — подпись будет без запрета на копирование или включение расширений.</w:t>
      </w:r>
    </w:p>
    <w:p w:rsidR="00673875" w:rsidRPr="00673875" w:rsidRDefault="00673875" w:rsidP="00673875">
      <w:pPr>
        <w:pStyle w:val="text-center"/>
        <w:shd w:val="clear" w:color="auto" w:fill="FFFFFF"/>
        <w:spacing w:before="0" w:beforeAutospacing="0" w:after="0" w:afterAutospacing="0"/>
        <w:rPr>
          <w:rFonts w:ascii="Arial" w:hAnsi="Arial" w:cs="Arial"/>
          <w:color w:val="222222"/>
        </w:rPr>
      </w:pPr>
      <w:hyperlink r:id="rId36" w:tgtFrame="_blank" w:history="1">
        <w:r w:rsidRPr="00673875">
          <w:rPr>
            <w:rStyle w:val="a4"/>
            <w:rFonts w:ascii="Arial" w:hAnsi="Arial" w:cs="Arial"/>
            <w:b/>
            <w:bCs/>
          </w:rPr>
          <w:t>Получить электронную подпись</w:t>
        </w:r>
      </w:hyperlink>
    </w:p>
    <w:p w:rsidR="00673875" w:rsidRPr="00673875" w:rsidRDefault="00673875" w:rsidP="00673875">
      <w:pPr>
        <w:pStyle w:val="a3"/>
        <w:shd w:val="clear" w:color="auto" w:fill="FFFFFF"/>
        <w:spacing w:before="0" w:beforeAutospacing="0" w:after="133" w:afterAutospacing="0"/>
        <w:rPr>
          <w:rFonts w:ascii="Arial" w:hAnsi="Arial" w:cs="Arial"/>
          <w:color w:val="222222"/>
        </w:rPr>
      </w:pPr>
      <w:r w:rsidRPr="00673875">
        <w:rPr>
          <w:rFonts w:ascii="Arial" w:hAnsi="Arial" w:cs="Arial"/>
          <w:color w:val="222222"/>
        </w:rPr>
        <w:t xml:space="preserve">В файле подписи будут указаны только ФИО </w:t>
      </w:r>
      <w:proofErr w:type="spellStart"/>
      <w:r w:rsidRPr="00673875">
        <w:rPr>
          <w:rFonts w:ascii="Arial" w:hAnsi="Arial" w:cs="Arial"/>
          <w:color w:val="222222"/>
        </w:rPr>
        <w:t>физлица</w:t>
      </w:r>
      <w:proofErr w:type="spellEnd"/>
      <w:r w:rsidRPr="00673875">
        <w:rPr>
          <w:rFonts w:ascii="Arial" w:hAnsi="Arial" w:cs="Arial"/>
          <w:color w:val="222222"/>
        </w:rPr>
        <w:t>. Чтобы доказать правомочность своих действий от имени компании, нужна электронная доверенность (она же — машиночитаемая доверенность, МЧД). </w:t>
      </w:r>
    </w:p>
    <w:p w:rsidR="00673875" w:rsidRPr="00673875" w:rsidRDefault="00673875" w:rsidP="00673875">
      <w:pPr>
        <w:pStyle w:val="a3"/>
        <w:shd w:val="clear" w:color="auto" w:fill="FFFFFF"/>
        <w:spacing w:before="0" w:beforeAutospacing="0" w:after="133" w:afterAutospacing="0"/>
        <w:rPr>
          <w:rFonts w:ascii="Arial" w:hAnsi="Arial" w:cs="Arial"/>
          <w:color w:val="222222"/>
        </w:rPr>
      </w:pPr>
      <w:r w:rsidRPr="00673875">
        <w:rPr>
          <w:rFonts w:ascii="Arial" w:hAnsi="Arial" w:cs="Arial"/>
          <w:color w:val="222222"/>
        </w:rPr>
        <w:t xml:space="preserve">По желанию электронную доверенность можно применять с 1 марта 2022 года, тогда же, когда можно переходить на подпись </w:t>
      </w:r>
      <w:proofErr w:type="spellStart"/>
      <w:r w:rsidRPr="00673875">
        <w:rPr>
          <w:rFonts w:ascii="Arial" w:hAnsi="Arial" w:cs="Arial"/>
          <w:color w:val="222222"/>
        </w:rPr>
        <w:t>физлица</w:t>
      </w:r>
      <w:proofErr w:type="spellEnd"/>
      <w:r w:rsidRPr="00673875">
        <w:rPr>
          <w:rFonts w:ascii="Arial" w:hAnsi="Arial" w:cs="Arial"/>
          <w:color w:val="222222"/>
        </w:rPr>
        <w:t>. Но могут быть системы, которые введут обязательную электронную доверенность раньше. Например, ФНС уже в конце 2021 года предлагает своим пользователям использовать электронную доверенность, а значит нельзя исключать, что сделает ее обязательной раньше 1 января 2023 года.</w:t>
      </w:r>
    </w:p>
    <w:p w:rsidR="00673875" w:rsidRPr="00673875" w:rsidRDefault="00673875" w:rsidP="00673875">
      <w:pPr>
        <w:pStyle w:val="a3"/>
        <w:shd w:val="clear" w:color="auto" w:fill="FFFFFF"/>
        <w:spacing w:before="0" w:beforeAutospacing="0" w:after="133" w:afterAutospacing="0"/>
        <w:rPr>
          <w:rFonts w:ascii="Arial" w:hAnsi="Arial" w:cs="Arial"/>
          <w:color w:val="222222"/>
        </w:rPr>
      </w:pPr>
      <w:r w:rsidRPr="00673875">
        <w:rPr>
          <w:rFonts w:ascii="Arial" w:hAnsi="Arial" w:cs="Arial"/>
          <w:color w:val="222222"/>
        </w:rPr>
        <w:t>Электронная доверенность — новый инструмент для документооборота, который продолжают разрабатывать для широкого применения. Как она будет работать, можно понять на примере сдачи отчетности в ФНС: сначала руководителю нужно подписать доверенность на сотрудника в налоговой, а когда ее примут, сотрудник сможет сдавать отчетность от лица компании.</w:t>
      </w:r>
    </w:p>
    <w:p w:rsidR="00673875" w:rsidRDefault="00673875" w:rsidP="0081564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673875" w:rsidRDefault="00673875" w:rsidP="0081564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673875" w:rsidRDefault="00673875" w:rsidP="0081564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673875" w:rsidRPr="00815648" w:rsidRDefault="00673875"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3.</w:t>
      </w:r>
      <w:r w:rsidRPr="00815648">
        <w:rPr>
          <w:rFonts w:ascii="Times New Roman" w:eastAsia="Times New Roman" w:hAnsi="Times New Roman" w:cs="Times New Roman"/>
          <w:color w:val="000000"/>
          <w:sz w:val="36"/>
          <w:lang w:eastAsia="ru-RU"/>
        </w:rPr>
        <w:tab/>
      </w:r>
      <w:r w:rsidRPr="00815648">
        <w:rPr>
          <w:rFonts w:ascii="Times New Roman" w:eastAsia="Times New Roman" w:hAnsi="Times New Roman" w:cs="Times New Roman"/>
          <w:color w:val="000000"/>
          <w:sz w:val="36"/>
          <w:szCs w:val="36"/>
          <w:shd w:val="clear" w:color="auto" w:fill="FFFFFF"/>
          <w:lang w:eastAsia="ru-RU"/>
        </w:rPr>
        <w:t>Спорные моменты организации бухгалтерского учета в предыдущие годы:</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1) В старой Учетной политике (до 2020 г.)  было написано: </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«Учет поступления средств целевого финансирования ведётся следующим порядком:</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 xml:space="preserve">- вначале отражается задолженность по суммам, которые должны быть получены (по поступлению достоверной информации о том, что необходимые средства </w:t>
      </w:r>
      <w:r w:rsidRPr="00815648">
        <w:rPr>
          <w:rFonts w:ascii="Times New Roman" w:eastAsia="Times New Roman" w:hAnsi="Times New Roman" w:cs="Times New Roman"/>
          <w:color w:val="000000"/>
          <w:sz w:val="36"/>
          <w:szCs w:val="36"/>
          <w:shd w:val="clear" w:color="auto" w:fill="FFFFFF"/>
          <w:lang w:eastAsia="ru-RU"/>
        </w:rPr>
        <w:lastRenderedPageBreak/>
        <w:t>будут выделены и получены: по решению Общего собрания членов Партнёрства), при этом дебетуется счет 76 «Расчеты с разными дебиторами и кредиторами» и кредитуется счет 86;</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 xml:space="preserve">- после фактического получения денежных средств или иного имущества – дебетуются счета учета </w:t>
      </w:r>
      <w:proofErr w:type="gramStart"/>
      <w:r w:rsidRPr="00815648">
        <w:rPr>
          <w:rFonts w:ascii="Times New Roman" w:eastAsia="Times New Roman" w:hAnsi="Times New Roman" w:cs="Times New Roman"/>
          <w:color w:val="000000"/>
          <w:sz w:val="36"/>
          <w:szCs w:val="36"/>
          <w:shd w:val="clear" w:color="auto" w:fill="FFFFFF"/>
          <w:lang w:eastAsia="ru-RU"/>
        </w:rPr>
        <w:t>активов</w:t>
      </w:r>
      <w:proofErr w:type="gramEnd"/>
      <w:r w:rsidRPr="00815648">
        <w:rPr>
          <w:rFonts w:ascii="Times New Roman" w:eastAsia="Times New Roman" w:hAnsi="Times New Roman" w:cs="Times New Roman"/>
          <w:color w:val="000000"/>
          <w:sz w:val="36"/>
          <w:szCs w:val="36"/>
          <w:shd w:val="clear" w:color="auto" w:fill="FFFFFF"/>
          <w:lang w:eastAsia="ru-RU"/>
        </w:rPr>
        <w:t xml:space="preserve"> и кредитуется счет 76.</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Таким образом, вступительные, членские и целевые взносы отражаются в бухгалтерском учете на счете 86 «Целевое финансирование» методом начисления»</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При этом некоторые члены НП, сведущие в бухучете, критиковали бухгалтера 2017-2020 гг. за такую учетную политику, считая этот учет неверным из-за</w:t>
      </w:r>
      <w:proofErr w:type="gramStart"/>
      <w:r w:rsidRPr="00815648">
        <w:rPr>
          <w:rFonts w:ascii="Times New Roman" w:eastAsia="Times New Roman" w:hAnsi="Times New Roman" w:cs="Times New Roman"/>
          <w:color w:val="000000"/>
          <w:sz w:val="36"/>
          <w:szCs w:val="36"/>
          <w:shd w:val="clear" w:color="auto" w:fill="FFFFFF"/>
          <w:lang w:eastAsia="ru-RU"/>
        </w:rPr>
        <w:t xml:space="preserve"> :</w:t>
      </w:r>
      <w:proofErr w:type="gramEnd"/>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 xml:space="preserve">а) УСНО, при которой метод начисления не применяется (по их словам даже к </w:t>
      </w:r>
      <w:proofErr w:type="spellStart"/>
      <w:r w:rsidRPr="00815648">
        <w:rPr>
          <w:rFonts w:ascii="Times New Roman" w:eastAsia="Times New Roman" w:hAnsi="Times New Roman" w:cs="Times New Roman"/>
          <w:color w:val="000000"/>
          <w:sz w:val="36"/>
          <w:szCs w:val="36"/>
          <w:shd w:val="clear" w:color="auto" w:fill="FFFFFF"/>
          <w:lang w:eastAsia="ru-RU"/>
        </w:rPr>
        <w:t>Неналогооблагаемой</w:t>
      </w:r>
      <w:proofErr w:type="spellEnd"/>
      <w:r w:rsidRPr="00815648">
        <w:rPr>
          <w:rFonts w:ascii="Times New Roman" w:eastAsia="Times New Roman" w:hAnsi="Times New Roman" w:cs="Times New Roman"/>
          <w:color w:val="000000"/>
          <w:sz w:val="36"/>
          <w:szCs w:val="36"/>
          <w:shd w:val="clear" w:color="auto" w:fill="FFFFFF"/>
          <w:lang w:eastAsia="ru-RU"/>
        </w:rPr>
        <w:t xml:space="preserve"> базе), </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б) отражения по кредиту 86 счета задолженности членских и целевых взносов (</w:t>
      </w:r>
      <w:proofErr w:type="spellStart"/>
      <w:r w:rsidRPr="00815648">
        <w:rPr>
          <w:rFonts w:ascii="Times New Roman" w:eastAsia="Times New Roman" w:hAnsi="Times New Roman" w:cs="Times New Roman"/>
          <w:color w:val="000000"/>
          <w:sz w:val="36"/>
          <w:szCs w:val="36"/>
          <w:shd w:val="clear" w:color="auto" w:fill="FFFFFF"/>
          <w:lang w:eastAsia="ru-RU"/>
        </w:rPr>
        <w:t>пофамильная</w:t>
      </w:r>
      <w:proofErr w:type="spellEnd"/>
      <w:r w:rsidRPr="00815648">
        <w:rPr>
          <w:rFonts w:ascii="Times New Roman" w:eastAsia="Times New Roman" w:hAnsi="Times New Roman" w:cs="Times New Roman"/>
          <w:color w:val="000000"/>
          <w:sz w:val="36"/>
          <w:szCs w:val="36"/>
          <w:shd w:val="clear" w:color="auto" w:fill="FFFFFF"/>
          <w:lang w:eastAsia="ru-RU"/>
        </w:rPr>
        <w:t xml:space="preserve"> задолженность на 86 счете оценивалась ими как неверное  ведение учета), </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в) наличия в балансе показателей по целевому финансированию, не соответствующих фактически полученным средствам (из-за нарушения дисциплины уплаты ЧВ и ЦВ членами НП). Сейчас это почти 2 млн</w:t>
      </w:r>
      <w:proofErr w:type="gramStart"/>
      <w:r w:rsidRPr="00815648">
        <w:rPr>
          <w:rFonts w:ascii="Times New Roman" w:eastAsia="Times New Roman" w:hAnsi="Times New Roman" w:cs="Times New Roman"/>
          <w:color w:val="000000"/>
          <w:sz w:val="36"/>
          <w:szCs w:val="36"/>
          <w:shd w:val="clear" w:color="auto" w:fill="FFFFFF"/>
          <w:lang w:eastAsia="ru-RU"/>
        </w:rPr>
        <w:t>.р</w:t>
      </w:r>
      <w:proofErr w:type="gramEnd"/>
      <w:r w:rsidRPr="00815648">
        <w:rPr>
          <w:rFonts w:ascii="Times New Roman" w:eastAsia="Times New Roman" w:hAnsi="Times New Roman" w:cs="Times New Roman"/>
          <w:color w:val="000000"/>
          <w:sz w:val="36"/>
          <w:szCs w:val="36"/>
          <w:shd w:val="clear" w:color="auto" w:fill="FFFFFF"/>
          <w:lang w:eastAsia="ru-RU"/>
        </w:rPr>
        <w:t>уб.</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Ожидалось, что в 2021 г. с этой ситуацией новое руководство и новый бухгалтер разберутся. Но в новой Учетной политике записан точно такой же (!) порядок учета ЧВ и ЦВ, а при этом по факту начисления задолженности на 76 счет не было. Учитывались только фактически поступавшие взносы, т.е. использовался кассовый метод.  </w:t>
      </w:r>
    </w:p>
    <w:p w:rsidR="00815648" w:rsidRDefault="00815648" w:rsidP="0081564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815648">
        <w:rPr>
          <w:rFonts w:ascii="Times New Roman" w:eastAsia="Times New Roman" w:hAnsi="Times New Roman" w:cs="Times New Roman"/>
          <w:color w:val="000000"/>
          <w:sz w:val="36"/>
          <w:szCs w:val="36"/>
          <w:shd w:val="clear" w:color="auto" w:fill="FFFFFF"/>
          <w:lang w:eastAsia="ru-RU"/>
        </w:rPr>
        <w:t>ВОПРОС:  Какой порядок учета верный, и что делать с несоответствием учета учетной политике в 2021 г.?</w:t>
      </w:r>
    </w:p>
    <w:p w:rsidR="0009591B" w:rsidRDefault="0009591B" w:rsidP="0081564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09591B" w:rsidRDefault="0009591B" w:rsidP="0081564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09591B" w:rsidRDefault="0009591B" w:rsidP="0081564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Pr>
          <w:rFonts w:ascii="Times New Roman" w:eastAsia="Times New Roman" w:hAnsi="Times New Roman" w:cs="Times New Roman"/>
          <w:color w:val="000000"/>
          <w:sz w:val="36"/>
          <w:szCs w:val="36"/>
          <w:shd w:val="clear" w:color="auto" w:fill="FFFFFF"/>
          <w:lang w:eastAsia="ru-RU"/>
        </w:rPr>
        <w:t>Указанный порядок – верный.</w:t>
      </w:r>
    </w:p>
    <w:p w:rsidR="0009591B" w:rsidRDefault="0009591B" w:rsidP="0081564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r>
        <w:rPr>
          <w:rFonts w:ascii="Times New Roman" w:eastAsia="Times New Roman" w:hAnsi="Times New Roman" w:cs="Times New Roman"/>
          <w:color w:val="000000"/>
          <w:sz w:val="36"/>
          <w:szCs w:val="36"/>
          <w:shd w:val="clear" w:color="auto" w:fill="FFFFFF"/>
          <w:lang w:eastAsia="ru-RU"/>
        </w:rPr>
        <w:t>ПБУ 1/2008</w:t>
      </w:r>
    </w:p>
    <w:p w:rsidR="0009591B" w:rsidRPr="0009591B" w:rsidRDefault="0009591B" w:rsidP="0009591B">
      <w:pPr>
        <w:shd w:val="clear" w:color="auto" w:fill="FFFFFF"/>
        <w:spacing w:before="93" w:after="0" w:line="240" w:lineRule="auto"/>
        <w:ind w:firstLine="540"/>
        <w:rPr>
          <w:rFonts w:ascii="Times New Roman" w:eastAsia="Times New Roman" w:hAnsi="Times New Roman" w:cs="Times New Roman"/>
          <w:color w:val="000000"/>
          <w:sz w:val="13"/>
          <w:szCs w:val="13"/>
          <w:lang w:eastAsia="ru-RU"/>
        </w:rPr>
      </w:pPr>
      <w:r w:rsidRPr="0009591B">
        <w:rPr>
          <w:rFonts w:ascii="Times New Roman" w:eastAsia="Times New Roman" w:hAnsi="Times New Roman" w:cs="Times New Roman"/>
          <w:color w:val="000000"/>
          <w:sz w:val="13"/>
          <w:szCs w:val="13"/>
          <w:lang w:eastAsia="ru-RU"/>
        </w:rPr>
        <w:lastRenderedPageBreak/>
        <w:t>5. При формировании учетной политики предполагается, что:</w:t>
      </w:r>
    </w:p>
    <w:p w:rsidR="0009591B" w:rsidRPr="0009591B" w:rsidRDefault="0009591B" w:rsidP="0009591B">
      <w:pPr>
        <w:spacing w:after="0" w:line="240" w:lineRule="auto"/>
        <w:rPr>
          <w:rFonts w:ascii="Times New Roman" w:eastAsia="Times New Roman" w:hAnsi="Times New Roman" w:cs="Times New Roman"/>
          <w:sz w:val="24"/>
          <w:szCs w:val="24"/>
          <w:lang w:eastAsia="ru-RU"/>
        </w:rPr>
      </w:pPr>
      <w:proofErr w:type="gramStart"/>
      <w:r w:rsidRPr="0009591B">
        <w:rPr>
          <w:rFonts w:ascii="Times New Roman" w:eastAsia="Times New Roman" w:hAnsi="Times New Roman" w:cs="Times New Roman"/>
          <w:sz w:val="24"/>
          <w:szCs w:val="24"/>
          <w:lang w:eastAsia="ru-RU"/>
        </w:rPr>
        <w:t>активы и обязательства организации существуют обособленно от активов и обязательств собственников этой организации и активов и обязательств других организаций (допущение имущественной обособленности);</w:t>
      </w:r>
      <w:proofErr w:type="gramEnd"/>
    </w:p>
    <w:p w:rsidR="0009591B" w:rsidRPr="0009591B" w:rsidRDefault="0009591B" w:rsidP="0009591B">
      <w:pPr>
        <w:spacing w:after="0" w:line="240" w:lineRule="auto"/>
        <w:rPr>
          <w:rFonts w:ascii="Times New Roman" w:eastAsia="Times New Roman" w:hAnsi="Times New Roman" w:cs="Times New Roman"/>
          <w:sz w:val="24"/>
          <w:szCs w:val="24"/>
          <w:lang w:eastAsia="ru-RU"/>
        </w:rPr>
      </w:pPr>
      <w:r w:rsidRPr="0009591B">
        <w:rPr>
          <w:rFonts w:ascii="Times New Roman" w:eastAsia="Times New Roman" w:hAnsi="Times New Roman" w:cs="Times New Roman"/>
          <w:sz w:val="24"/>
          <w:szCs w:val="24"/>
          <w:lang w:eastAsia="ru-RU"/>
        </w:rPr>
        <w:t>организация будет продолжать свою деятельность в обозримом будущем и у нее отсутствуют намерения и необходимость ликвидации или существенного сокращения деятельности и, следовательно, обязательства будут погашаться в установленном порядке (допущение непрерывности деятельности);</w:t>
      </w:r>
    </w:p>
    <w:p w:rsidR="0009591B" w:rsidRPr="0009591B" w:rsidRDefault="0009591B" w:rsidP="0009591B">
      <w:pPr>
        <w:spacing w:after="0" w:line="240" w:lineRule="auto"/>
        <w:rPr>
          <w:rFonts w:ascii="Times New Roman" w:eastAsia="Times New Roman" w:hAnsi="Times New Roman" w:cs="Times New Roman"/>
          <w:sz w:val="24"/>
          <w:szCs w:val="24"/>
          <w:lang w:eastAsia="ru-RU"/>
        </w:rPr>
      </w:pPr>
      <w:r w:rsidRPr="0009591B">
        <w:rPr>
          <w:rFonts w:ascii="Times New Roman" w:eastAsia="Times New Roman" w:hAnsi="Times New Roman" w:cs="Times New Roman"/>
          <w:sz w:val="24"/>
          <w:szCs w:val="24"/>
          <w:lang w:eastAsia="ru-RU"/>
        </w:rPr>
        <w:t>принятая организацией учетная политика применяется последовательно от одного отчетного года к другому (допущение последовательности применения учетной политики);</w:t>
      </w:r>
    </w:p>
    <w:p w:rsidR="0009591B" w:rsidRPr="0009591B" w:rsidRDefault="0009591B" w:rsidP="0009591B">
      <w:pPr>
        <w:spacing w:after="0" w:line="240" w:lineRule="auto"/>
        <w:rPr>
          <w:rFonts w:ascii="Times New Roman" w:eastAsia="Times New Roman" w:hAnsi="Times New Roman" w:cs="Times New Roman"/>
          <w:sz w:val="24"/>
          <w:szCs w:val="24"/>
          <w:lang w:eastAsia="ru-RU"/>
        </w:rPr>
      </w:pPr>
      <w:r w:rsidRPr="0009591B">
        <w:rPr>
          <w:rFonts w:ascii="Times New Roman" w:eastAsia="Times New Roman" w:hAnsi="Times New Roman" w:cs="Times New Roman"/>
          <w:sz w:val="24"/>
          <w:szCs w:val="24"/>
          <w:highlight w:val="yellow"/>
          <w:lang w:eastAsia="ru-RU"/>
        </w:rPr>
        <w:t>факты хозяйственной деятельности организации относятся к тому отчетному периоду, в котором они имели место, независимо от фактического времени поступления или выплаты денежных средств, связанных с этими фактами (допущение временной определенности фактов хозяйственной деятельности).</w:t>
      </w:r>
    </w:p>
    <w:p w:rsidR="0009591B" w:rsidRDefault="0009591B" w:rsidP="00815648">
      <w:pPr>
        <w:shd w:val="clear" w:color="auto" w:fill="FFFFFF"/>
        <w:spacing w:after="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09591B" w:rsidRPr="00815648" w:rsidRDefault="0009591B"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2)  Предыдущим бухгалтером в соответствии с п.2 ст. 251 НК РФ велся раздельный учет доходов/расходов по коммерческой и некоммерческой деятельности, но он не был описан в Учетной политике, только отражен в плане счетов. </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Так, целевые поступления учитывались выше описанным образом, а поступления по коммерческой деятельности  учитывались на счете 62. В конце года заключительными годовыми проводками чистая прибыль относилась  на кредит 86 счета</w:t>
      </w:r>
      <w:proofErr w:type="gramStart"/>
      <w:r w:rsidRPr="00815648">
        <w:rPr>
          <w:rFonts w:ascii="Times New Roman" w:eastAsia="Times New Roman" w:hAnsi="Times New Roman" w:cs="Times New Roman"/>
          <w:color w:val="000000"/>
          <w:sz w:val="36"/>
          <w:szCs w:val="36"/>
          <w:shd w:val="clear" w:color="auto" w:fill="FFFFFF"/>
          <w:lang w:eastAsia="ru-RU"/>
        </w:rPr>
        <w:t>.</w:t>
      </w:r>
      <w:proofErr w:type="gramEnd"/>
      <w:r w:rsidRPr="00815648">
        <w:rPr>
          <w:rFonts w:ascii="Times New Roman" w:eastAsia="Times New Roman" w:hAnsi="Times New Roman" w:cs="Times New Roman"/>
          <w:color w:val="000000"/>
          <w:sz w:val="36"/>
          <w:szCs w:val="36"/>
          <w:shd w:val="clear" w:color="auto" w:fill="FFFFFF"/>
          <w:lang w:eastAsia="ru-RU"/>
        </w:rPr>
        <w:t xml:space="preserve"> (</w:t>
      </w:r>
      <w:proofErr w:type="gramStart"/>
      <w:r w:rsidRPr="00815648">
        <w:rPr>
          <w:rFonts w:ascii="Times New Roman" w:eastAsia="Times New Roman" w:hAnsi="Times New Roman" w:cs="Times New Roman"/>
          <w:color w:val="000000"/>
          <w:sz w:val="36"/>
          <w:szCs w:val="36"/>
          <w:shd w:val="clear" w:color="auto" w:fill="FFFFFF"/>
          <w:lang w:eastAsia="ru-RU"/>
        </w:rPr>
        <w:t>п</w:t>
      </w:r>
      <w:proofErr w:type="gramEnd"/>
      <w:r w:rsidRPr="00815648">
        <w:rPr>
          <w:rFonts w:ascii="Times New Roman" w:eastAsia="Times New Roman" w:hAnsi="Times New Roman" w:cs="Times New Roman"/>
          <w:color w:val="000000"/>
          <w:sz w:val="36"/>
          <w:szCs w:val="36"/>
          <w:shd w:val="clear" w:color="auto" w:fill="FFFFFF"/>
          <w:lang w:eastAsia="ru-RU"/>
        </w:rPr>
        <w:t>.24  ПЗ – 1/2015 «Об особенностях формирования бухгалтерской (финансовой) отчетности некоммерческих организаций»)  в корреспонденции со счетом 99.</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А в новой Учетной политике нет плана счетов, и отсутствуют данные о раздельном учете доходов/расходов по коммерческой и некоммерческой деятельности.  Написано следующее:</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«Доход, начисленный по договорам купли-продажи объектов недвижимости (земельных участков) на условиях отсрочки оплаты (ипотека), учитывается по кредиту счета 86.02 «Доходы от предпринимательской деятельности» в корреспонденции с дебетом счета 76 «Расчеты с разными кредиторами и дебиторами»</w:t>
      </w:r>
      <w:proofErr w:type="gramStart"/>
      <w:r w:rsidRPr="00815648">
        <w:rPr>
          <w:rFonts w:ascii="Times New Roman" w:eastAsia="Times New Roman" w:hAnsi="Times New Roman" w:cs="Times New Roman"/>
          <w:color w:val="000000"/>
          <w:sz w:val="36"/>
          <w:szCs w:val="36"/>
          <w:shd w:val="clear" w:color="auto" w:fill="FFFFFF"/>
          <w:lang w:eastAsia="ru-RU"/>
        </w:rPr>
        <w:t>.»</w:t>
      </w:r>
      <w:proofErr w:type="gramEnd"/>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lastRenderedPageBreak/>
        <w:t>Т.е., учет и целевых поступлений, и доходов от коммерческой деятельности велся по дебету счета 76 и кредиту 86.</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 xml:space="preserve">Из </w:t>
      </w:r>
      <w:proofErr w:type="spellStart"/>
      <w:r w:rsidRPr="00815648">
        <w:rPr>
          <w:rFonts w:ascii="Times New Roman" w:eastAsia="Times New Roman" w:hAnsi="Times New Roman" w:cs="Times New Roman"/>
          <w:color w:val="000000"/>
          <w:sz w:val="36"/>
          <w:szCs w:val="36"/>
          <w:shd w:val="clear" w:color="auto" w:fill="FFFFFF"/>
          <w:lang w:eastAsia="ru-RU"/>
        </w:rPr>
        <w:t>оборотно-сальдовых</w:t>
      </w:r>
      <w:proofErr w:type="spellEnd"/>
      <w:r w:rsidRPr="00815648">
        <w:rPr>
          <w:rFonts w:ascii="Times New Roman" w:eastAsia="Times New Roman" w:hAnsi="Times New Roman" w:cs="Times New Roman"/>
          <w:color w:val="000000"/>
          <w:sz w:val="36"/>
          <w:szCs w:val="36"/>
          <w:shd w:val="clear" w:color="auto" w:fill="FFFFFF"/>
          <w:lang w:eastAsia="ru-RU"/>
        </w:rPr>
        <w:t xml:space="preserve"> ведомостей видно, что обороты по счету 99 отсутствуют.  А в оборотах по 86 счету значится «Доходы от предпринимательской деятельности организации».  </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ВОПРОС:  насколько критично это, и что делать для исправления ситуации? Ведь в соответствии с пп.14 п.1 ст.251 НК РФ при отсутствии раздельного учета все доходы по некоммерческой деятельности становятся налогооблагаемой базой.</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3)  В прежней Учетной политике было написано:</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«Расходование целевых средств учитывается по дебету счета 26 «Общехозяйственные расходы». В конце каждого года счет 26 «Общехозяйственные расходы» закрывается и собранные на нем расходы списываются на дебет соответствующих субсчетов счета 86 «Целевое финансирование»</w:t>
      </w:r>
      <w:proofErr w:type="gramStart"/>
      <w:r w:rsidRPr="00815648">
        <w:rPr>
          <w:rFonts w:ascii="Times New Roman" w:eastAsia="Times New Roman" w:hAnsi="Times New Roman" w:cs="Times New Roman"/>
          <w:color w:val="000000"/>
          <w:sz w:val="36"/>
          <w:szCs w:val="36"/>
          <w:shd w:val="clear" w:color="auto" w:fill="FFFFFF"/>
          <w:lang w:eastAsia="ru-RU"/>
        </w:rPr>
        <w:t>.»</w:t>
      </w:r>
      <w:proofErr w:type="gramEnd"/>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При этом в плане счетов были указаны субсчета 26.1 и 26.2  - один для учета расходов по некоммерческой деятельности, другой – для учета расходов по коммерческой деятельности.</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В новой Учетной политике вообще отсутствует план счетов, а расходы учитывались следующим образом:</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 xml:space="preserve">«Расходование целевых средств учитывается по дебету счета 86 «Целевое финансирование» согласно перечню движения целевых </w:t>
      </w:r>
      <w:proofErr w:type="gramStart"/>
      <w:r w:rsidRPr="00815648">
        <w:rPr>
          <w:rFonts w:ascii="Times New Roman" w:eastAsia="Times New Roman" w:hAnsi="Times New Roman" w:cs="Times New Roman"/>
          <w:color w:val="000000"/>
          <w:sz w:val="36"/>
          <w:szCs w:val="36"/>
          <w:shd w:val="clear" w:color="auto" w:fill="FFFFFF"/>
          <w:lang w:eastAsia="ru-RU"/>
        </w:rPr>
        <w:t>средств</w:t>
      </w:r>
      <w:proofErr w:type="gramEnd"/>
      <w:r w:rsidRPr="00815648">
        <w:rPr>
          <w:rFonts w:ascii="Times New Roman" w:eastAsia="Times New Roman" w:hAnsi="Times New Roman" w:cs="Times New Roman"/>
          <w:color w:val="000000"/>
          <w:sz w:val="36"/>
          <w:szCs w:val="36"/>
          <w:shd w:val="clear" w:color="auto" w:fill="FFFFFF"/>
          <w:lang w:eastAsia="ru-RU"/>
        </w:rPr>
        <w:t xml:space="preserve"> утвержденному пятым разделом Информации Минфина РФ «Об особенностях формирования бухгалтерской (финансовой) отчетности некоммерческих организаций (ПЗ-1/2015)».</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sz w:val="24"/>
          <w:szCs w:val="24"/>
          <w:lang w:eastAsia="ru-RU"/>
        </w:rPr>
        <w:t> </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 xml:space="preserve">ВОПРОС: насколько критично это, и что делать для исправления ситуации? Ведь в соответствии с пп.14 п.1 ст. 251 НК РФ при отсутствии раздельного учета все доходы по </w:t>
      </w:r>
      <w:r w:rsidRPr="00815648">
        <w:rPr>
          <w:rFonts w:ascii="Times New Roman" w:eastAsia="Times New Roman" w:hAnsi="Times New Roman" w:cs="Times New Roman"/>
          <w:color w:val="000000"/>
          <w:sz w:val="36"/>
          <w:szCs w:val="36"/>
          <w:shd w:val="clear" w:color="auto" w:fill="FFFFFF"/>
          <w:lang w:eastAsia="ru-RU"/>
        </w:rPr>
        <w:lastRenderedPageBreak/>
        <w:t>некоммерческой деятельности становятся налогооблагаемой базой.</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 xml:space="preserve">4. В представленной ревизионной комиссии </w:t>
      </w:r>
      <w:proofErr w:type="spellStart"/>
      <w:r w:rsidRPr="00815648">
        <w:rPr>
          <w:rFonts w:ascii="Times New Roman" w:eastAsia="Times New Roman" w:hAnsi="Times New Roman" w:cs="Times New Roman"/>
          <w:color w:val="000000"/>
          <w:sz w:val="36"/>
          <w:szCs w:val="36"/>
          <w:shd w:val="clear" w:color="auto" w:fill="FFFFFF"/>
          <w:lang w:eastAsia="ru-RU"/>
        </w:rPr>
        <w:t>оборотно-сальдовой</w:t>
      </w:r>
      <w:proofErr w:type="spellEnd"/>
      <w:r w:rsidRPr="00815648">
        <w:rPr>
          <w:rFonts w:ascii="Times New Roman" w:eastAsia="Times New Roman" w:hAnsi="Times New Roman" w:cs="Times New Roman"/>
          <w:color w:val="000000"/>
          <w:sz w:val="36"/>
          <w:szCs w:val="36"/>
          <w:shd w:val="clear" w:color="auto" w:fill="FFFFFF"/>
          <w:lang w:eastAsia="ru-RU"/>
        </w:rPr>
        <w:t xml:space="preserve"> ведомости по счету 76.06  имеются опечатки и ошибки в фамилиях членов НП, оплативших членские взносы.</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ВОПРОС: Допустимо ли задним числом внести поправки в базу 1С? Или это вообще не важно, если мы можем внутри организации идентифицировать, кто оплатил взносы?</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5.</w:t>
      </w:r>
      <w:r w:rsidRPr="00815648">
        <w:rPr>
          <w:rFonts w:ascii="Times New Roman" w:eastAsia="Times New Roman" w:hAnsi="Times New Roman" w:cs="Times New Roman"/>
          <w:color w:val="000000"/>
          <w:sz w:val="36"/>
          <w:lang w:eastAsia="ru-RU"/>
        </w:rPr>
        <w:tab/>
      </w:r>
      <w:r w:rsidRPr="00815648">
        <w:rPr>
          <w:rFonts w:ascii="Times New Roman" w:eastAsia="Times New Roman" w:hAnsi="Times New Roman" w:cs="Times New Roman"/>
          <w:color w:val="000000"/>
          <w:sz w:val="36"/>
          <w:szCs w:val="36"/>
          <w:shd w:val="clear" w:color="auto" w:fill="FFFFFF"/>
          <w:lang w:eastAsia="ru-RU"/>
        </w:rPr>
        <w:t>Из-за того, что предыдущий бухгалтер не обновляла базу с 2012 г.,  в базе отсутствует разделение по графам данных о кадастровых номерах и площади земельных участков, принадлежащих организации, что не позволяет автоматически считать земельный налог.</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spellStart"/>
      <w:r w:rsidRPr="00815648">
        <w:rPr>
          <w:rFonts w:ascii="Times New Roman" w:eastAsia="Times New Roman" w:hAnsi="Times New Roman" w:cs="Times New Roman"/>
          <w:color w:val="000000"/>
          <w:sz w:val="36"/>
          <w:szCs w:val="36"/>
          <w:shd w:val="clear" w:color="auto" w:fill="FFFFFF"/>
          <w:lang w:eastAsia="ru-RU"/>
        </w:rPr>
        <w:t>ВОПРОС</w:t>
      </w:r>
      <w:proofErr w:type="gramStart"/>
      <w:r w:rsidRPr="00815648">
        <w:rPr>
          <w:rFonts w:ascii="Times New Roman" w:eastAsia="Times New Roman" w:hAnsi="Times New Roman" w:cs="Times New Roman"/>
          <w:color w:val="000000"/>
          <w:sz w:val="36"/>
          <w:szCs w:val="36"/>
          <w:shd w:val="clear" w:color="auto" w:fill="FFFFFF"/>
          <w:lang w:eastAsia="ru-RU"/>
        </w:rPr>
        <w:t>:Ч</w:t>
      </w:r>
      <w:proofErr w:type="gramEnd"/>
      <w:r w:rsidRPr="00815648">
        <w:rPr>
          <w:rFonts w:ascii="Times New Roman" w:eastAsia="Times New Roman" w:hAnsi="Times New Roman" w:cs="Times New Roman"/>
          <w:color w:val="000000"/>
          <w:sz w:val="36"/>
          <w:szCs w:val="36"/>
          <w:shd w:val="clear" w:color="auto" w:fill="FFFFFF"/>
          <w:lang w:eastAsia="ru-RU"/>
        </w:rPr>
        <w:t>то</w:t>
      </w:r>
      <w:proofErr w:type="spellEnd"/>
      <w:r w:rsidRPr="00815648">
        <w:rPr>
          <w:rFonts w:ascii="Times New Roman" w:eastAsia="Times New Roman" w:hAnsi="Times New Roman" w:cs="Times New Roman"/>
          <w:color w:val="000000"/>
          <w:sz w:val="36"/>
          <w:szCs w:val="36"/>
          <w:shd w:val="clear" w:color="auto" w:fill="FFFFFF"/>
          <w:lang w:eastAsia="ru-RU"/>
        </w:rPr>
        <w:t xml:space="preserve"> нужно сделать, чтобы разнести данные по разным графам? </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sz w:val="24"/>
          <w:szCs w:val="24"/>
          <w:lang w:eastAsia="ru-RU"/>
        </w:rPr>
        <w:t> </w:t>
      </w:r>
    </w:p>
    <w:p w:rsidR="00815648" w:rsidRPr="00815648" w:rsidRDefault="00815648" w:rsidP="00815648">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sz w:val="24"/>
          <w:szCs w:val="24"/>
          <w:lang w:eastAsia="ru-RU"/>
        </w:rPr>
        <w:t> </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sz w:val="24"/>
          <w:szCs w:val="24"/>
          <w:lang w:eastAsia="ru-RU"/>
        </w:rPr>
        <w:t> </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sz w:val="24"/>
          <w:szCs w:val="24"/>
          <w:lang w:eastAsia="ru-RU"/>
        </w:rPr>
        <w:t> </w:t>
      </w:r>
    </w:p>
    <w:p w:rsidR="00815648" w:rsidRPr="00815648" w:rsidRDefault="00815648" w:rsidP="00815648">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815648">
        <w:rPr>
          <w:rFonts w:ascii="Times New Roman" w:eastAsia="Times New Roman" w:hAnsi="Times New Roman" w:cs="Times New Roman"/>
          <w:b/>
          <w:bCs/>
          <w:color w:val="000000"/>
          <w:kern w:val="36"/>
          <w:sz w:val="36"/>
          <w:szCs w:val="36"/>
          <w:lang w:eastAsia="ru-RU"/>
        </w:rPr>
        <w:t>6. Юлия Вадимовна А.</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b/>
          <w:bCs/>
          <w:color w:val="FF0000"/>
          <w:sz w:val="36"/>
          <w:szCs w:val="36"/>
          <w:shd w:val="clear" w:color="auto" w:fill="FFFFFF"/>
          <w:lang w:eastAsia="ru-RU"/>
        </w:rPr>
        <w:t>НЕВЕРОВ</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 xml:space="preserve">В феврале 2022 год Фонд передал товары по договору пожертвования </w:t>
      </w:r>
      <w:proofErr w:type="spellStart"/>
      <w:r w:rsidRPr="00815648">
        <w:rPr>
          <w:rFonts w:ascii="Times New Roman" w:eastAsia="Times New Roman" w:hAnsi="Times New Roman" w:cs="Times New Roman"/>
          <w:color w:val="000000"/>
          <w:sz w:val="36"/>
          <w:szCs w:val="36"/>
          <w:shd w:val="clear" w:color="auto" w:fill="FFFFFF"/>
          <w:lang w:eastAsia="ru-RU"/>
        </w:rPr>
        <w:t>Благополучателю</w:t>
      </w:r>
      <w:proofErr w:type="spellEnd"/>
      <w:r w:rsidRPr="00815648">
        <w:rPr>
          <w:rFonts w:ascii="Times New Roman" w:eastAsia="Times New Roman" w:hAnsi="Times New Roman" w:cs="Times New Roman"/>
          <w:color w:val="000000"/>
          <w:sz w:val="36"/>
          <w:szCs w:val="36"/>
          <w:shd w:val="clear" w:color="auto" w:fill="FFFFFF"/>
          <w:lang w:eastAsia="ru-RU"/>
        </w:rPr>
        <w:t>: мебель, телевизоры, холодильники.</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 xml:space="preserve">Холодильники входят в перечень товаров, подлежащих </w:t>
      </w:r>
      <w:proofErr w:type="spellStart"/>
      <w:r w:rsidRPr="00815648">
        <w:rPr>
          <w:rFonts w:ascii="Times New Roman" w:eastAsia="Times New Roman" w:hAnsi="Times New Roman" w:cs="Times New Roman"/>
          <w:color w:val="000000"/>
          <w:sz w:val="36"/>
          <w:szCs w:val="36"/>
          <w:shd w:val="clear" w:color="auto" w:fill="FFFFFF"/>
          <w:lang w:eastAsia="ru-RU"/>
        </w:rPr>
        <w:t>прослеживаемости</w:t>
      </w:r>
      <w:proofErr w:type="spellEnd"/>
      <w:r w:rsidRPr="00815648">
        <w:rPr>
          <w:rFonts w:ascii="Times New Roman" w:eastAsia="Times New Roman" w:hAnsi="Times New Roman" w:cs="Times New Roman"/>
          <w:color w:val="000000"/>
          <w:sz w:val="36"/>
          <w:szCs w:val="36"/>
          <w:shd w:val="clear" w:color="auto" w:fill="FFFFFF"/>
          <w:lang w:eastAsia="ru-RU"/>
        </w:rPr>
        <w:t>. Передача товаров оформлена договором пожертвования и актом приема передачи. Фонд применяет УСН.</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 xml:space="preserve">Так как холодильники Фонд приобрел в 2020 году, когда не действовала система </w:t>
      </w:r>
      <w:proofErr w:type="spellStart"/>
      <w:r w:rsidRPr="00815648">
        <w:rPr>
          <w:rFonts w:ascii="Times New Roman" w:eastAsia="Times New Roman" w:hAnsi="Times New Roman" w:cs="Times New Roman"/>
          <w:color w:val="000000"/>
          <w:sz w:val="36"/>
          <w:szCs w:val="36"/>
          <w:shd w:val="clear" w:color="auto" w:fill="FFFFFF"/>
          <w:lang w:eastAsia="ru-RU"/>
        </w:rPr>
        <w:t>прослеживаемости</w:t>
      </w:r>
      <w:proofErr w:type="spellEnd"/>
      <w:r w:rsidRPr="00815648">
        <w:rPr>
          <w:rFonts w:ascii="Times New Roman" w:eastAsia="Times New Roman" w:hAnsi="Times New Roman" w:cs="Times New Roman"/>
          <w:color w:val="000000"/>
          <w:sz w:val="36"/>
          <w:szCs w:val="36"/>
          <w:shd w:val="clear" w:color="auto" w:fill="FFFFFF"/>
          <w:lang w:eastAsia="ru-RU"/>
        </w:rPr>
        <w:t xml:space="preserve"> на территории РФ, то была проведена инвентаризация остатков товаров на 01 января 2022 г.</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 xml:space="preserve">В ИФНС направлено уведомление об имеющихся остатках товаров, подлежащих </w:t>
      </w:r>
      <w:proofErr w:type="spellStart"/>
      <w:r w:rsidRPr="00815648">
        <w:rPr>
          <w:rFonts w:ascii="Times New Roman" w:eastAsia="Times New Roman" w:hAnsi="Times New Roman" w:cs="Times New Roman"/>
          <w:color w:val="000000"/>
          <w:sz w:val="36"/>
          <w:szCs w:val="36"/>
          <w:shd w:val="clear" w:color="auto" w:fill="FFFFFF"/>
          <w:lang w:eastAsia="ru-RU"/>
        </w:rPr>
        <w:t>прослеживаемости</w:t>
      </w:r>
      <w:proofErr w:type="spellEnd"/>
      <w:r w:rsidRPr="00815648">
        <w:rPr>
          <w:rFonts w:ascii="Times New Roman" w:eastAsia="Times New Roman" w:hAnsi="Times New Roman" w:cs="Times New Roman"/>
          <w:color w:val="000000"/>
          <w:sz w:val="36"/>
          <w:szCs w:val="36"/>
          <w:shd w:val="clear" w:color="auto" w:fill="FFFFFF"/>
          <w:lang w:eastAsia="ru-RU"/>
        </w:rPr>
        <w:t>.</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lastRenderedPageBreak/>
        <w:t>ИФНС направило в адрес Фонда уведомление о присвоении РНПТ для товара – холодильники.</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Вопрос:</w:t>
      </w:r>
    </w:p>
    <w:p w:rsidR="00815648" w:rsidRPr="00815648" w:rsidRDefault="00815648" w:rsidP="00815648">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 xml:space="preserve">1. Возникает ли обязанность в 1 </w:t>
      </w:r>
      <w:proofErr w:type="spellStart"/>
      <w:r w:rsidRPr="00815648">
        <w:rPr>
          <w:rFonts w:ascii="Times New Roman" w:eastAsia="Times New Roman" w:hAnsi="Times New Roman" w:cs="Times New Roman"/>
          <w:color w:val="000000"/>
          <w:sz w:val="36"/>
          <w:szCs w:val="36"/>
          <w:shd w:val="clear" w:color="auto" w:fill="FFFFFF"/>
          <w:lang w:eastAsia="ru-RU"/>
        </w:rPr>
        <w:t>кв</w:t>
      </w:r>
      <w:proofErr w:type="spellEnd"/>
      <w:r w:rsidRPr="00815648">
        <w:rPr>
          <w:rFonts w:ascii="Times New Roman" w:eastAsia="Times New Roman" w:hAnsi="Times New Roman" w:cs="Times New Roman"/>
          <w:color w:val="000000"/>
          <w:sz w:val="36"/>
          <w:szCs w:val="36"/>
          <w:shd w:val="clear" w:color="auto" w:fill="FFFFFF"/>
          <w:lang w:eastAsia="ru-RU"/>
        </w:rPr>
        <w:t xml:space="preserve"> 2022 г. у Фонда отправить по ЭДО счёт-фактуру </w:t>
      </w:r>
      <w:proofErr w:type="spellStart"/>
      <w:r w:rsidRPr="00815648">
        <w:rPr>
          <w:rFonts w:ascii="Times New Roman" w:eastAsia="Times New Roman" w:hAnsi="Times New Roman" w:cs="Times New Roman"/>
          <w:color w:val="000000"/>
          <w:sz w:val="36"/>
          <w:szCs w:val="36"/>
          <w:shd w:val="clear" w:color="auto" w:fill="FFFFFF"/>
          <w:lang w:eastAsia="ru-RU"/>
        </w:rPr>
        <w:t>Благополучателю</w:t>
      </w:r>
      <w:proofErr w:type="spellEnd"/>
      <w:r w:rsidRPr="00815648">
        <w:rPr>
          <w:rFonts w:ascii="Times New Roman" w:eastAsia="Times New Roman" w:hAnsi="Times New Roman" w:cs="Times New Roman"/>
          <w:color w:val="000000"/>
          <w:sz w:val="36"/>
          <w:szCs w:val="36"/>
          <w:shd w:val="clear" w:color="auto" w:fill="FFFFFF"/>
          <w:lang w:eastAsia="ru-RU"/>
        </w:rPr>
        <w:t xml:space="preserve"> с перечнем всех переданных товаров по договору пожертвования, с указанием РНПТ только у одного товара – холодильники?</w:t>
      </w:r>
    </w:p>
    <w:p w:rsidR="00815648" w:rsidRPr="00815648" w:rsidRDefault="00815648" w:rsidP="00815648">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 xml:space="preserve">2. Должен ли Фонд до 25 апреля направить за 1 кв. 2022 год отчет в ИФНС – отчет об операциях с товарами, подлежащими </w:t>
      </w:r>
      <w:proofErr w:type="spellStart"/>
      <w:r w:rsidRPr="00815648">
        <w:rPr>
          <w:rFonts w:ascii="Times New Roman" w:eastAsia="Times New Roman" w:hAnsi="Times New Roman" w:cs="Times New Roman"/>
          <w:color w:val="000000"/>
          <w:sz w:val="36"/>
          <w:szCs w:val="36"/>
          <w:shd w:val="clear" w:color="auto" w:fill="FFFFFF"/>
          <w:lang w:eastAsia="ru-RU"/>
        </w:rPr>
        <w:t>прослеживаемости</w:t>
      </w:r>
      <w:proofErr w:type="spellEnd"/>
      <w:r w:rsidRPr="00815648">
        <w:rPr>
          <w:rFonts w:ascii="Times New Roman" w:eastAsia="Times New Roman" w:hAnsi="Times New Roman" w:cs="Times New Roman"/>
          <w:color w:val="000000"/>
          <w:sz w:val="36"/>
          <w:szCs w:val="36"/>
          <w:shd w:val="clear" w:color="auto" w:fill="FFFFFF"/>
          <w:lang w:eastAsia="ru-RU"/>
        </w:rPr>
        <w:t>?</w:t>
      </w:r>
    </w:p>
    <w:p w:rsidR="00815648" w:rsidRPr="00815648" w:rsidRDefault="00815648" w:rsidP="00815648">
      <w:pPr>
        <w:shd w:val="clear" w:color="auto" w:fill="FFFFFF"/>
        <w:spacing w:after="0" w:line="240" w:lineRule="auto"/>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sz w:val="24"/>
          <w:szCs w:val="24"/>
          <w:lang w:eastAsia="ru-RU"/>
        </w:rPr>
        <w:t> </w:t>
      </w:r>
    </w:p>
    <w:p w:rsidR="00815648" w:rsidRPr="00815648" w:rsidRDefault="00815648" w:rsidP="00815648">
      <w:pPr>
        <w:spacing w:after="0" w:line="240" w:lineRule="auto"/>
        <w:rPr>
          <w:rFonts w:ascii="Times New Roman" w:eastAsia="Times New Roman" w:hAnsi="Times New Roman" w:cs="Times New Roman"/>
          <w:sz w:val="24"/>
          <w:szCs w:val="24"/>
          <w:lang w:eastAsia="ru-RU"/>
        </w:rPr>
      </w:pPr>
    </w:p>
    <w:p w:rsidR="0009591B" w:rsidRPr="0009591B" w:rsidRDefault="0009591B" w:rsidP="0009591B">
      <w:pPr>
        <w:pStyle w:val="2"/>
        <w:spacing w:before="120"/>
        <w:ind w:left="233" w:right="233"/>
        <w:rPr>
          <w:rFonts w:ascii="Verdana" w:hAnsi="Verdana"/>
          <w:b w:val="0"/>
          <w:bCs w:val="0"/>
          <w:color w:val="000000"/>
          <w:sz w:val="24"/>
          <w:szCs w:val="24"/>
        </w:rPr>
      </w:pPr>
      <w:r w:rsidRPr="0009591B">
        <w:rPr>
          <w:rFonts w:ascii="Verdana" w:hAnsi="Verdana"/>
          <w:b w:val="0"/>
          <w:bCs w:val="0"/>
          <w:color w:val="000000"/>
          <w:sz w:val="24"/>
          <w:szCs w:val="24"/>
        </w:rPr>
        <w:t>Оформлять ли электронный счет-фактуру при передаче прослеживаемого товара в рамках благотворительности?</w:t>
      </w:r>
    </w:p>
    <w:p w:rsidR="0009591B" w:rsidRPr="0009591B" w:rsidRDefault="0009591B" w:rsidP="0009591B">
      <w:pPr>
        <w:pStyle w:val="date"/>
        <w:spacing w:before="0" w:beforeAutospacing="0" w:after="0" w:afterAutospacing="0" w:line="480" w:lineRule="atLeast"/>
        <w:ind w:right="107"/>
        <w:rPr>
          <w:rFonts w:ascii="Verdana" w:hAnsi="Verdana"/>
          <w:color w:val="848484"/>
        </w:rPr>
      </w:pPr>
      <w:r>
        <w:rPr>
          <w:rFonts w:ascii="Verdana" w:hAnsi="Verdana"/>
          <w:color w:val="848484"/>
        </w:rPr>
        <w:t xml:space="preserve"> </w:t>
      </w:r>
    </w:p>
    <w:p w:rsidR="0009591B" w:rsidRPr="0009591B" w:rsidRDefault="0009591B" w:rsidP="0009591B">
      <w:pPr>
        <w:pStyle w:val="a3"/>
        <w:spacing w:before="47" w:beforeAutospacing="0" w:after="47" w:afterAutospacing="0" w:line="480" w:lineRule="atLeast"/>
        <w:ind w:left="233" w:right="233"/>
        <w:rPr>
          <w:rFonts w:ascii="Verdana" w:hAnsi="Verdana"/>
          <w:color w:val="000000"/>
        </w:rPr>
      </w:pPr>
      <w:r w:rsidRPr="0009591B">
        <w:rPr>
          <w:rFonts w:ascii="Verdana" w:hAnsi="Verdana"/>
          <w:color w:val="000000"/>
        </w:rPr>
        <w:t>При реализации товаров по </w:t>
      </w:r>
      <w:hyperlink r:id="rId37" w:tgtFrame="_top" w:history="1">
        <w:r w:rsidRPr="0009591B">
          <w:rPr>
            <w:rStyle w:val="a4"/>
            <w:rFonts w:ascii="Verdana" w:hAnsi="Verdana"/>
            <w:color w:val="16489B"/>
            <w:u w:val="none"/>
          </w:rPr>
          <w:t>Перечню</w:t>
        </w:r>
      </w:hyperlink>
      <w:r w:rsidRPr="0009591B">
        <w:rPr>
          <w:rFonts w:ascii="Verdana" w:hAnsi="Verdana"/>
          <w:color w:val="000000"/>
        </w:rPr>
        <w:t xml:space="preserve">, утв. постановлением Правительства России от 01.07.2021 № 1110, </w:t>
      </w:r>
      <w:r w:rsidRPr="0009591B">
        <w:rPr>
          <w:rFonts w:ascii="Verdana" w:hAnsi="Verdana"/>
          <w:b/>
          <w:color w:val="000000"/>
        </w:rPr>
        <w:t>продавец (поставщик)</w:t>
      </w:r>
      <w:r w:rsidRPr="0009591B">
        <w:rPr>
          <w:rFonts w:ascii="Verdana" w:hAnsi="Verdana"/>
          <w:color w:val="000000"/>
        </w:rPr>
        <w:t xml:space="preserve"> обязан оформить счет-фактуру в электронной форме (</w:t>
      </w:r>
      <w:hyperlink r:id="rId38" w:tgtFrame="_top" w:history="1">
        <w:r w:rsidRPr="0009591B">
          <w:rPr>
            <w:rStyle w:val="a4"/>
            <w:rFonts w:ascii="Verdana" w:hAnsi="Verdana"/>
            <w:color w:val="16489B"/>
            <w:u w:val="none"/>
          </w:rPr>
          <w:t>п. 1.1 ст. 169 НК РФ</w:t>
        </w:r>
      </w:hyperlink>
      <w:r w:rsidRPr="0009591B">
        <w:rPr>
          <w:rFonts w:ascii="Verdana" w:hAnsi="Verdana"/>
          <w:color w:val="000000"/>
        </w:rPr>
        <w:t>). Исключение предусмотрено для случаев:</w:t>
      </w:r>
    </w:p>
    <w:p w:rsidR="0009591B" w:rsidRPr="0009591B" w:rsidRDefault="0009591B" w:rsidP="0009591B">
      <w:pPr>
        <w:numPr>
          <w:ilvl w:val="0"/>
          <w:numId w:val="3"/>
        </w:numPr>
        <w:spacing w:before="100" w:beforeAutospacing="1" w:after="100" w:afterAutospacing="1" w:line="480" w:lineRule="atLeast"/>
        <w:ind w:left="310" w:right="233"/>
        <w:rPr>
          <w:rFonts w:ascii="Verdana" w:hAnsi="Verdana"/>
          <w:color w:val="000000"/>
          <w:sz w:val="24"/>
          <w:szCs w:val="24"/>
        </w:rPr>
      </w:pPr>
      <w:r w:rsidRPr="0009591B">
        <w:rPr>
          <w:rFonts w:ascii="Verdana" w:hAnsi="Verdana"/>
          <w:color w:val="000000"/>
          <w:sz w:val="24"/>
          <w:szCs w:val="24"/>
        </w:rPr>
        <w:t>реализации прослеживаемых товаров физическим лицам для личных, семейных, домашних и иных нужд, не связанных с предпринимательской деятельностью, а также плательщикам налога на профессиональный доход;</w:t>
      </w:r>
    </w:p>
    <w:p w:rsidR="0009591B" w:rsidRPr="0009591B" w:rsidRDefault="0009591B" w:rsidP="0009591B">
      <w:pPr>
        <w:numPr>
          <w:ilvl w:val="0"/>
          <w:numId w:val="3"/>
        </w:numPr>
        <w:spacing w:before="100" w:beforeAutospacing="1" w:after="100" w:afterAutospacing="1" w:line="480" w:lineRule="atLeast"/>
        <w:ind w:left="310" w:right="233"/>
        <w:rPr>
          <w:rFonts w:ascii="Verdana" w:hAnsi="Verdana"/>
          <w:color w:val="000000"/>
          <w:sz w:val="24"/>
          <w:szCs w:val="24"/>
        </w:rPr>
      </w:pPr>
      <w:r w:rsidRPr="0009591B">
        <w:rPr>
          <w:rFonts w:ascii="Verdana" w:hAnsi="Verdana"/>
          <w:color w:val="000000"/>
          <w:sz w:val="24"/>
          <w:szCs w:val="24"/>
        </w:rPr>
        <w:t>реализации и перемещения прослеживаемых товаров с территории РФ в соответствии с таможенной процедурой экспорта (реэкспорта);</w:t>
      </w:r>
    </w:p>
    <w:p w:rsidR="0009591B" w:rsidRPr="0009591B" w:rsidRDefault="0009591B" w:rsidP="0009591B">
      <w:pPr>
        <w:numPr>
          <w:ilvl w:val="0"/>
          <w:numId w:val="3"/>
        </w:numPr>
        <w:spacing w:before="100" w:beforeAutospacing="1" w:after="100" w:afterAutospacing="1" w:line="480" w:lineRule="atLeast"/>
        <w:ind w:left="310" w:right="233"/>
        <w:rPr>
          <w:rFonts w:ascii="Verdana" w:hAnsi="Verdana"/>
          <w:color w:val="000000"/>
          <w:sz w:val="24"/>
          <w:szCs w:val="24"/>
        </w:rPr>
      </w:pPr>
      <w:r w:rsidRPr="0009591B">
        <w:rPr>
          <w:rFonts w:ascii="Verdana" w:hAnsi="Verdana"/>
          <w:color w:val="000000"/>
          <w:sz w:val="24"/>
          <w:szCs w:val="24"/>
        </w:rPr>
        <w:t>реализации и перемещения прослеживаемых товаров с территории РФ на территорию другого государства – члена ЕАЭС.</w:t>
      </w:r>
    </w:p>
    <w:p w:rsidR="0009591B" w:rsidRPr="0009591B" w:rsidRDefault="0009591B" w:rsidP="0009591B">
      <w:pPr>
        <w:pStyle w:val="a3"/>
        <w:spacing w:before="47" w:beforeAutospacing="0" w:after="47" w:afterAutospacing="0" w:line="480" w:lineRule="atLeast"/>
        <w:ind w:left="233" w:right="233"/>
        <w:rPr>
          <w:rFonts w:ascii="Verdana" w:hAnsi="Verdana"/>
          <w:color w:val="000000"/>
        </w:rPr>
      </w:pPr>
      <w:r w:rsidRPr="0009591B">
        <w:rPr>
          <w:rFonts w:ascii="Verdana" w:hAnsi="Verdana"/>
          <w:color w:val="000000"/>
        </w:rPr>
        <w:t>В рамках благотворительной деятельности имущество передается принимающей стороне на безвозмездной основе или на льготных условиях (</w:t>
      </w:r>
      <w:hyperlink r:id="rId39" w:tgtFrame="_top" w:history="1">
        <w:r w:rsidRPr="0009591B">
          <w:rPr>
            <w:rStyle w:val="a4"/>
            <w:rFonts w:ascii="Verdana" w:hAnsi="Verdana"/>
            <w:color w:val="16489B"/>
            <w:u w:val="none"/>
          </w:rPr>
          <w:t>ст. 1 Федерального закона</w:t>
        </w:r>
      </w:hyperlink>
      <w:r w:rsidRPr="0009591B">
        <w:rPr>
          <w:rFonts w:ascii="Verdana" w:hAnsi="Verdana"/>
          <w:color w:val="000000"/>
        </w:rPr>
        <w:t> от 11.08.1995 № 135-ФЗ).</w:t>
      </w:r>
    </w:p>
    <w:p w:rsidR="0009591B" w:rsidRPr="0009591B" w:rsidRDefault="0009591B" w:rsidP="0009591B">
      <w:pPr>
        <w:pStyle w:val="a3"/>
        <w:spacing w:before="47" w:beforeAutospacing="0" w:after="47" w:afterAutospacing="0" w:line="480" w:lineRule="atLeast"/>
        <w:ind w:left="233" w:right="233"/>
        <w:rPr>
          <w:rFonts w:ascii="Verdana" w:hAnsi="Verdana"/>
          <w:color w:val="000000"/>
        </w:rPr>
      </w:pPr>
      <w:r w:rsidRPr="0009591B">
        <w:rPr>
          <w:rFonts w:ascii="Verdana" w:hAnsi="Verdana"/>
          <w:color w:val="000000"/>
        </w:rPr>
        <w:lastRenderedPageBreak/>
        <w:t>Безвозмездная передача имущества для целей налогообложения признается реализацией (</w:t>
      </w:r>
      <w:hyperlink r:id="rId40" w:tgtFrame="_top" w:history="1">
        <w:r w:rsidRPr="0009591B">
          <w:rPr>
            <w:rStyle w:val="a4"/>
            <w:rFonts w:ascii="Verdana" w:hAnsi="Verdana"/>
            <w:color w:val="16489B"/>
            <w:u w:val="none"/>
          </w:rPr>
          <w:t>ст. 39 НК РФ</w:t>
        </w:r>
      </w:hyperlink>
      <w:r w:rsidRPr="0009591B">
        <w:rPr>
          <w:rFonts w:ascii="Verdana" w:hAnsi="Verdana"/>
          <w:color w:val="000000"/>
        </w:rPr>
        <w:t>).</w:t>
      </w:r>
    </w:p>
    <w:p w:rsidR="0009591B" w:rsidRPr="0009591B" w:rsidRDefault="0009591B" w:rsidP="0009591B">
      <w:pPr>
        <w:pStyle w:val="a3"/>
        <w:spacing w:before="47" w:beforeAutospacing="0" w:after="47" w:afterAutospacing="0" w:line="480" w:lineRule="atLeast"/>
        <w:ind w:left="233" w:right="233"/>
        <w:rPr>
          <w:rFonts w:ascii="Verdana" w:hAnsi="Verdana"/>
          <w:color w:val="000000"/>
        </w:rPr>
      </w:pPr>
      <w:r w:rsidRPr="0009591B">
        <w:rPr>
          <w:rFonts w:ascii="Verdana" w:hAnsi="Verdana"/>
          <w:color w:val="000000"/>
        </w:rPr>
        <w:t xml:space="preserve">Передачу на безвозмездной основе прослеживаемого товара организациям или ИП не прекращает </w:t>
      </w:r>
      <w:proofErr w:type="spellStart"/>
      <w:r w:rsidRPr="0009591B">
        <w:rPr>
          <w:rFonts w:ascii="Verdana" w:hAnsi="Verdana"/>
          <w:color w:val="000000"/>
        </w:rPr>
        <w:t>прослеживаемость</w:t>
      </w:r>
      <w:proofErr w:type="spellEnd"/>
      <w:r w:rsidRPr="0009591B">
        <w:rPr>
          <w:rFonts w:ascii="Verdana" w:hAnsi="Verdana"/>
          <w:color w:val="000000"/>
        </w:rPr>
        <w:t xml:space="preserve"> (</w:t>
      </w:r>
      <w:proofErr w:type="spellStart"/>
      <w:r w:rsidRPr="0009591B">
        <w:rPr>
          <w:rFonts w:ascii="Verdana" w:hAnsi="Verdana"/>
          <w:color w:val="000000"/>
        </w:rPr>
        <w:fldChar w:fldCharType="begin"/>
      </w:r>
      <w:r w:rsidRPr="0009591B">
        <w:rPr>
          <w:rFonts w:ascii="Verdana" w:hAnsi="Verdana"/>
          <w:color w:val="000000"/>
        </w:rPr>
        <w:instrText xml:space="preserve"> HYPERLINK "https://its.1c.ru/db/garant/content/401353382/hdoc/10042" \t "_top" </w:instrText>
      </w:r>
      <w:r w:rsidRPr="0009591B">
        <w:rPr>
          <w:rFonts w:ascii="Verdana" w:hAnsi="Verdana"/>
          <w:color w:val="000000"/>
        </w:rPr>
        <w:fldChar w:fldCharType="separate"/>
      </w:r>
      <w:r w:rsidRPr="0009591B">
        <w:rPr>
          <w:rStyle w:val="a4"/>
          <w:rFonts w:ascii="Verdana" w:hAnsi="Verdana"/>
          <w:color w:val="16489B"/>
          <w:u w:val="none"/>
        </w:rPr>
        <w:t>пп</w:t>
      </w:r>
      <w:proofErr w:type="spellEnd"/>
      <w:r w:rsidRPr="0009591B">
        <w:rPr>
          <w:rStyle w:val="a4"/>
          <w:rFonts w:ascii="Verdana" w:hAnsi="Verdana"/>
          <w:color w:val="16489B"/>
          <w:u w:val="none"/>
        </w:rPr>
        <w:t>. "б" п. 4 Положения</w:t>
      </w:r>
      <w:r w:rsidRPr="0009591B">
        <w:rPr>
          <w:rFonts w:ascii="Verdana" w:hAnsi="Verdana"/>
          <w:color w:val="000000"/>
        </w:rPr>
        <w:fldChar w:fldCharType="end"/>
      </w:r>
      <w:r w:rsidRPr="0009591B">
        <w:rPr>
          <w:rFonts w:ascii="Verdana" w:hAnsi="Verdana"/>
          <w:color w:val="000000"/>
        </w:rPr>
        <w:t>, утв. постановлением Правительства России от 01.07.2021 № 1108).</w:t>
      </w:r>
    </w:p>
    <w:p w:rsidR="0009591B" w:rsidRPr="0009591B" w:rsidRDefault="0009591B" w:rsidP="0009591B">
      <w:pPr>
        <w:pStyle w:val="a3"/>
        <w:spacing w:before="47" w:beforeAutospacing="0" w:after="47" w:afterAutospacing="0" w:line="480" w:lineRule="atLeast"/>
        <w:ind w:left="233" w:right="233"/>
        <w:rPr>
          <w:rFonts w:ascii="Verdana" w:hAnsi="Verdana"/>
          <w:color w:val="000000"/>
        </w:rPr>
      </w:pPr>
      <w:r w:rsidRPr="0009591B">
        <w:rPr>
          <w:rFonts w:ascii="Verdana" w:hAnsi="Verdana"/>
          <w:color w:val="000000"/>
        </w:rPr>
        <w:t>Таким образом, при безвозмездной передаче в рамках благотворительной деятельности плательщиками НДС прослеживаемого товара, который является объектом обложения НДС (при условии, что не применяется льгота по </w:t>
      </w:r>
      <w:hyperlink r:id="rId41" w:tgtFrame="_top" w:history="1">
        <w:r w:rsidRPr="0009591B">
          <w:rPr>
            <w:rStyle w:val="a4"/>
            <w:rFonts w:ascii="Verdana" w:hAnsi="Verdana"/>
            <w:color w:val="16489B"/>
            <w:u w:val="none"/>
          </w:rPr>
          <w:t>149 НК РФ</w:t>
        </w:r>
      </w:hyperlink>
      <w:r w:rsidRPr="0009591B">
        <w:rPr>
          <w:rFonts w:ascii="Verdana" w:hAnsi="Verdana"/>
          <w:color w:val="000000"/>
        </w:rPr>
        <w:t>), они выставляют электронный счет-фактуру.</w:t>
      </w:r>
    </w:p>
    <w:p w:rsidR="0009591B" w:rsidRPr="0009591B" w:rsidRDefault="0009591B" w:rsidP="0009591B">
      <w:pPr>
        <w:pStyle w:val="a3"/>
        <w:spacing w:before="47" w:beforeAutospacing="0" w:after="47" w:afterAutospacing="0" w:line="480" w:lineRule="atLeast"/>
        <w:ind w:left="233" w:right="233"/>
        <w:rPr>
          <w:rFonts w:ascii="Verdana" w:hAnsi="Verdana"/>
          <w:b/>
          <w:color w:val="000000"/>
        </w:rPr>
      </w:pPr>
      <w:r w:rsidRPr="0009591B">
        <w:rPr>
          <w:rFonts w:ascii="Verdana" w:hAnsi="Verdana"/>
          <w:b/>
          <w:color w:val="000000"/>
        </w:rPr>
        <w:t>Что касается неплательщиков или освобожденных от обязанностей плательщиков НДС, то они в указанных случаях выставляют электронный УПД (</w:t>
      </w:r>
      <w:proofErr w:type="spellStart"/>
      <w:r w:rsidRPr="0009591B">
        <w:rPr>
          <w:rFonts w:ascii="Verdana" w:hAnsi="Verdana"/>
          <w:b/>
          <w:color w:val="000000"/>
        </w:rPr>
        <w:fldChar w:fldCharType="begin"/>
      </w:r>
      <w:r w:rsidRPr="0009591B">
        <w:rPr>
          <w:rFonts w:ascii="Verdana" w:hAnsi="Verdana"/>
          <w:b/>
          <w:color w:val="000000"/>
        </w:rPr>
        <w:instrText xml:space="preserve"> HYPERLINK "https://its.1c.ru/db/garant/content/401353382/hdoc/10134" \t "_top" </w:instrText>
      </w:r>
      <w:r w:rsidRPr="0009591B">
        <w:rPr>
          <w:rFonts w:ascii="Verdana" w:hAnsi="Verdana"/>
          <w:b/>
          <w:color w:val="000000"/>
        </w:rPr>
        <w:fldChar w:fldCharType="separate"/>
      </w:r>
      <w:r w:rsidRPr="0009591B">
        <w:rPr>
          <w:rStyle w:val="a4"/>
          <w:rFonts w:ascii="Verdana" w:hAnsi="Verdana"/>
          <w:b/>
          <w:color w:val="16489B"/>
          <w:u w:val="none"/>
        </w:rPr>
        <w:t>пп</w:t>
      </w:r>
      <w:proofErr w:type="spellEnd"/>
      <w:r w:rsidRPr="0009591B">
        <w:rPr>
          <w:rStyle w:val="a4"/>
          <w:rFonts w:ascii="Verdana" w:hAnsi="Verdana"/>
          <w:b/>
          <w:color w:val="16489B"/>
          <w:u w:val="none"/>
        </w:rPr>
        <w:t xml:space="preserve"> "г" п. 13 Положения</w:t>
      </w:r>
      <w:r w:rsidRPr="0009591B">
        <w:rPr>
          <w:rFonts w:ascii="Verdana" w:hAnsi="Verdana"/>
          <w:b/>
          <w:color w:val="000000"/>
        </w:rPr>
        <w:fldChar w:fldCharType="end"/>
      </w:r>
      <w:r w:rsidRPr="0009591B">
        <w:rPr>
          <w:rFonts w:ascii="Verdana" w:hAnsi="Verdana"/>
          <w:b/>
          <w:color w:val="000000"/>
        </w:rPr>
        <w:t>, утв. постановлением Правительства России от 01.07.2021 № 1108).</w:t>
      </w:r>
    </w:p>
    <w:p w:rsidR="0009591B" w:rsidRPr="0009591B" w:rsidRDefault="0009591B" w:rsidP="0009591B">
      <w:pPr>
        <w:pStyle w:val="a3"/>
        <w:spacing w:before="47" w:beforeAutospacing="0" w:after="47" w:afterAutospacing="0" w:line="480" w:lineRule="atLeast"/>
        <w:ind w:left="233" w:right="233"/>
        <w:rPr>
          <w:rFonts w:ascii="Verdana" w:hAnsi="Verdana"/>
          <w:b/>
          <w:color w:val="000000"/>
        </w:rPr>
      </w:pPr>
      <w:r w:rsidRPr="0009591B">
        <w:rPr>
          <w:rFonts w:ascii="Verdana" w:hAnsi="Verdana"/>
          <w:b/>
          <w:color w:val="000000"/>
        </w:rPr>
        <w:t>Также электронный УПД должен выставляется, если благотворитель на НДС применяет льготу по </w:t>
      </w:r>
      <w:proofErr w:type="spellStart"/>
      <w:r w:rsidRPr="0009591B">
        <w:rPr>
          <w:rFonts w:ascii="Verdana" w:hAnsi="Verdana"/>
          <w:b/>
          <w:color w:val="000000"/>
        </w:rPr>
        <w:fldChar w:fldCharType="begin"/>
      </w:r>
      <w:r w:rsidRPr="0009591B">
        <w:rPr>
          <w:rFonts w:ascii="Verdana" w:hAnsi="Verdana"/>
          <w:b/>
          <w:color w:val="000000"/>
        </w:rPr>
        <w:instrText xml:space="preserve"> HYPERLINK "https://its.1c.ru/db/garant/content/10800200/hdoc/149312" \t "_top" </w:instrText>
      </w:r>
      <w:r w:rsidRPr="0009591B">
        <w:rPr>
          <w:rFonts w:ascii="Verdana" w:hAnsi="Verdana"/>
          <w:b/>
          <w:color w:val="000000"/>
        </w:rPr>
        <w:fldChar w:fldCharType="separate"/>
      </w:r>
      <w:r w:rsidRPr="0009591B">
        <w:rPr>
          <w:rStyle w:val="a4"/>
          <w:rFonts w:ascii="Verdana" w:hAnsi="Verdana"/>
          <w:b/>
          <w:color w:val="16489B"/>
          <w:u w:val="none"/>
        </w:rPr>
        <w:t>пп</w:t>
      </w:r>
      <w:proofErr w:type="spellEnd"/>
      <w:r w:rsidRPr="0009591B">
        <w:rPr>
          <w:rStyle w:val="a4"/>
          <w:rFonts w:ascii="Verdana" w:hAnsi="Verdana"/>
          <w:b/>
          <w:color w:val="16489B"/>
          <w:u w:val="none"/>
        </w:rPr>
        <w:t>. 12 п. 3 ст. 149 НК РФ</w:t>
      </w:r>
      <w:r w:rsidRPr="0009591B">
        <w:rPr>
          <w:rFonts w:ascii="Verdana" w:hAnsi="Verdana"/>
          <w:b/>
          <w:color w:val="000000"/>
        </w:rPr>
        <w:fldChar w:fldCharType="end"/>
      </w:r>
      <w:r w:rsidRPr="0009591B">
        <w:rPr>
          <w:rFonts w:ascii="Verdana" w:hAnsi="Verdana"/>
          <w:b/>
          <w:color w:val="000000"/>
        </w:rPr>
        <w:t>, либо пожертвование не облагается НДС по </w:t>
      </w:r>
      <w:hyperlink r:id="rId42" w:tgtFrame="_top" w:history="1">
        <w:r w:rsidRPr="0009591B">
          <w:rPr>
            <w:rStyle w:val="a4"/>
            <w:rFonts w:ascii="Verdana" w:hAnsi="Verdana"/>
            <w:b/>
            <w:color w:val="16489B"/>
            <w:u w:val="none"/>
          </w:rPr>
          <w:t>п. 2 ст. 146 НК РФ</w:t>
        </w:r>
      </w:hyperlink>
      <w:r w:rsidRPr="0009591B">
        <w:rPr>
          <w:rFonts w:ascii="Verdana" w:hAnsi="Verdana"/>
          <w:b/>
          <w:color w:val="000000"/>
        </w:rPr>
        <w:t>.</w:t>
      </w:r>
    </w:p>
    <w:p w:rsidR="0009591B" w:rsidRPr="00830A68" w:rsidRDefault="0009591B" w:rsidP="00830A68">
      <w:pPr>
        <w:spacing w:before="100" w:beforeAutospacing="1" w:after="100" w:afterAutospacing="1" w:line="480" w:lineRule="atLeast"/>
        <w:ind w:left="310" w:right="233"/>
        <w:rPr>
          <w:rFonts w:ascii="Verdana" w:hAnsi="Verdana"/>
          <w:color w:val="000000"/>
          <w:sz w:val="24"/>
          <w:szCs w:val="24"/>
        </w:rPr>
      </w:pPr>
    </w:p>
    <w:p w:rsidR="00830A68" w:rsidRPr="00830A68" w:rsidRDefault="00830A68" w:rsidP="00830A68">
      <w:pPr>
        <w:shd w:val="clear" w:color="auto" w:fill="FFFFFF"/>
        <w:spacing w:after="80" w:line="240" w:lineRule="auto"/>
        <w:rPr>
          <w:rFonts w:ascii="Verdana" w:eastAsia="Times New Roman" w:hAnsi="Verdana" w:cs="Times New Roman"/>
          <w:color w:val="6B6B6B"/>
          <w:sz w:val="24"/>
          <w:szCs w:val="24"/>
          <w:lang w:eastAsia="ru-RU"/>
        </w:rPr>
      </w:pPr>
      <w:r w:rsidRPr="00830A68">
        <w:rPr>
          <w:rFonts w:ascii="Verdana" w:eastAsia="Times New Roman" w:hAnsi="Verdana" w:cs="Times New Roman"/>
          <w:b/>
          <w:bCs/>
          <w:color w:val="6B6B6B"/>
          <w:sz w:val="24"/>
          <w:szCs w:val="24"/>
          <w:lang w:eastAsia="ru-RU"/>
        </w:rPr>
        <w:t>Как отчитываться по остаткам прослеживаемых товаров?</w:t>
      </w:r>
    </w:p>
    <w:p w:rsidR="00830A68" w:rsidRPr="00830A68" w:rsidRDefault="00830A68" w:rsidP="00830A68">
      <w:pPr>
        <w:shd w:val="clear" w:color="auto" w:fill="FFFFFF"/>
        <w:spacing w:after="80" w:line="240" w:lineRule="auto"/>
        <w:rPr>
          <w:rFonts w:ascii="Verdana" w:eastAsia="Times New Roman" w:hAnsi="Verdana" w:cs="Times New Roman"/>
          <w:color w:val="6B6B6B"/>
          <w:sz w:val="24"/>
          <w:szCs w:val="24"/>
          <w:lang w:eastAsia="ru-RU"/>
        </w:rPr>
      </w:pPr>
      <w:proofErr w:type="spellStart"/>
      <w:r w:rsidRPr="00830A68">
        <w:rPr>
          <w:rFonts w:ascii="Verdana" w:eastAsia="Times New Roman" w:hAnsi="Verdana" w:cs="Times New Roman"/>
          <w:color w:val="6B6B6B"/>
          <w:sz w:val="24"/>
          <w:szCs w:val="24"/>
          <w:lang w:eastAsia="ru-RU"/>
        </w:rPr>
        <w:t>Прослеживаемость</w:t>
      </w:r>
      <w:proofErr w:type="spellEnd"/>
      <w:r w:rsidRPr="00830A68">
        <w:rPr>
          <w:rFonts w:ascii="Verdana" w:eastAsia="Times New Roman" w:hAnsi="Verdana" w:cs="Times New Roman"/>
          <w:color w:val="6B6B6B"/>
          <w:sz w:val="24"/>
          <w:szCs w:val="24"/>
          <w:lang w:eastAsia="ru-RU"/>
        </w:rPr>
        <w:t xml:space="preserve"> осуществляется в отношении всех товаров, которые были ранее ввезены и фактически находятся на территории РФ на день вступления в силу Постановления № 1110.</w:t>
      </w:r>
    </w:p>
    <w:p w:rsidR="00830A68" w:rsidRPr="00830A68" w:rsidRDefault="00830A68" w:rsidP="00830A68">
      <w:pPr>
        <w:shd w:val="clear" w:color="auto" w:fill="FFFFFF"/>
        <w:spacing w:after="80" w:line="240" w:lineRule="auto"/>
        <w:rPr>
          <w:rFonts w:ascii="Verdana" w:eastAsia="Times New Roman" w:hAnsi="Verdana" w:cs="Times New Roman"/>
          <w:color w:val="6B6B6B"/>
          <w:sz w:val="24"/>
          <w:szCs w:val="24"/>
          <w:lang w:eastAsia="ru-RU"/>
        </w:rPr>
      </w:pPr>
      <w:r w:rsidRPr="00830A68">
        <w:rPr>
          <w:rFonts w:ascii="Verdana" w:eastAsia="Times New Roman" w:hAnsi="Verdana" w:cs="Times New Roman"/>
          <w:color w:val="6B6B6B"/>
          <w:sz w:val="24"/>
          <w:szCs w:val="24"/>
          <w:lang w:eastAsia="ru-RU"/>
        </w:rPr>
        <w:t>Например, импортные холодильники, числящиеся в организации на 08.07.2021 в составе основных средств, также относятся к прослеживаемому товару и должны быть введены в оборот путем подачи уведомления об остатках прослеживаемого товара и получения на него РНПТ.</w:t>
      </w:r>
    </w:p>
    <w:p w:rsidR="00830A68" w:rsidRPr="00830A68" w:rsidRDefault="00830A68" w:rsidP="00830A68">
      <w:pPr>
        <w:shd w:val="clear" w:color="auto" w:fill="FFFFFF"/>
        <w:spacing w:after="80" w:line="240" w:lineRule="auto"/>
        <w:rPr>
          <w:rFonts w:ascii="Verdana" w:eastAsia="Times New Roman" w:hAnsi="Verdana" w:cs="Times New Roman"/>
          <w:color w:val="6B6B6B"/>
          <w:sz w:val="24"/>
          <w:szCs w:val="24"/>
          <w:lang w:eastAsia="ru-RU"/>
        </w:rPr>
      </w:pPr>
      <w:r w:rsidRPr="00830A68">
        <w:rPr>
          <w:rFonts w:ascii="Verdana" w:eastAsia="Times New Roman" w:hAnsi="Verdana" w:cs="Times New Roman"/>
          <w:color w:val="6B6B6B"/>
          <w:sz w:val="24"/>
          <w:szCs w:val="24"/>
          <w:lang w:eastAsia="ru-RU"/>
        </w:rPr>
        <w:t>Однако законодательство не требует производить незамедлительное и одномоментное получение РНПТ на такое имущество.</w:t>
      </w:r>
    </w:p>
    <w:p w:rsidR="00830A68" w:rsidRPr="00830A68" w:rsidRDefault="00830A68" w:rsidP="00830A68">
      <w:pPr>
        <w:shd w:val="clear" w:color="auto" w:fill="FFFFFF"/>
        <w:spacing w:after="80" w:line="240" w:lineRule="auto"/>
        <w:rPr>
          <w:rFonts w:ascii="Verdana" w:eastAsia="Times New Roman" w:hAnsi="Verdana" w:cs="Times New Roman"/>
          <w:color w:val="6B6B6B"/>
          <w:sz w:val="24"/>
          <w:szCs w:val="24"/>
          <w:lang w:eastAsia="ru-RU"/>
        </w:rPr>
      </w:pPr>
      <w:r w:rsidRPr="00830A68">
        <w:rPr>
          <w:rFonts w:ascii="Verdana" w:eastAsia="Times New Roman" w:hAnsi="Verdana" w:cs="Times New Roman"/>
          <w:color w:val="6B6B6B"/>
          <w:sz w:val="24"/>
          <w:szCs w:val="24"/>
          <w:lang w:eastAsia="ru-RU"/>
        </w:rPr>
        <w:t xml:space="preserve">Можно направить в ФНС России уведомление об остатках товаров, подлежащих </w:t>
      </w:r>
      <w:proofErr w:type="spellStart"/>
      <w:r w:rsidRPr="00830A68">
        <w:rPr>
          <w:rFonts w:ascii="Verdana" w:eastAsia="Times New Roman" w:hAnsi="Verdana" w:cs="Times New Roman"/>
          <w:color w:val="6B6B6B"/>
          <w:sz w:val="24"/>
          <w:szCs w:val="24"/>
          <w:lang w:eastAsia="ru-RU"/>
        </w:rPr>
        <w:t>прослеживаемости</w:t>
      </w:r>
      <w:proofErr w:type="spellEnd"/>
      <w:r w:rsidRPr="00830A68">
        <w:rPr>
          <w:rFonts w:ascii="Verdana" w:eastAsia="Times New Roman" w:hAnsi="Verdana" w:cs="Times New Roman"/>
          <w:color w:val="6B6B6B"/>
          <w:sz w:val="24"/>
          <w:szCs w:val="24"/>
          <w:lang w:eastAsia="ru-RU"/>
        </w:rPr>
        <w:t xml:space="preserve">, в случае необходимости совершения </w:t>
      </w:r>
      <w:r w:rsidRPr="00830A68">
        <w:rPr>
          <w:rFonts w:ascii="Verdana" w:eastAsia="Times New Roman" w:hAnsi="Verdana" w:cs="Times New Roman"/>
          <w:color w:val="6B6B6B"/>
          <w:sz w:val="24"/>
          <w:szCs w:val="24"/>
          <w:lang w:eastAsia="ru-RU"/>
        </w:rPr>
        <w:lastRenderedPageBreak/>
        <w:t>операций с этим имуществом, например, ликвидацией, продажей и т. д. (письмо ФНС России от 30.06.2021 № ЕА-4-15/9195@).</w:t>
      </w:r>
    </w:p>
    <w:p w:rsidR="00830A68" w:rsidRPr="00830A68" w:rsidRDefault="00830A68" w:rsidP="00830A68">
      <w:pPr>
        <w:shd w:val="clear" w:color="auto" w:fill="FFFFFF"/>
        <w:spacing w:after="80" w:line="240" w:lineRule="auto"/>
        <w:rPr>
          <w:rFonts w:ascii="Verdana" w:eastAsia="Times New Roman" w:hAnsi="Verdana" w:cs="Times New Roman"/>
          <w:color w:val="6B6B6B"/>
          <w:sz w:val="24"/>
          <w:szCs w:val="24"/>
          <w:lang w:eastAsia="ru-RU"/>
        </w:rPr>
      </w:pPr>
      <w:r w:rsidRPr="00830A68">
        <w:rPr>
          <w:rFonts w:ascii="Verdana" w:eastAsia="Times New Roman" w:hAnsi="Verdana" w:cs="Times New Roman"/>
          <w:color w:val="6B6B6B"/>
          <w:sz w:val="24"/>
          <w:szCs w:val="24"/>
          <w:lang w:eastAsia="ru-RU"/>
        </w:rPr>
        <w:t>После получения РНПТ производимые с таким имуществом операции необходимо отразить:</w:t>
      </w:r>
    </w:p>
    <w:p w:rsidR="00830A68" w:rsidRPr="00830A68" w:rsidRDefault="00830A68" w:rsidP="00830A68">
      <w:pPr>
        <w:numPr>
          <w:ilvl w:val="0"/>
          <w:numId w:val="5"/>
        </w:numPr>
        <w:shd w:val="clear" w:color="auto" w:fill="FFFFFF"/>
        <w:spacing w:after="80" w:line="240" w:lineRule="auto"/>
        <w:ind w:left="0"/>
        <w:rPr>
          <w:rFonts w:ascii="Verdana" w:eastAsia="Times New Roman" w:hAnsi="Verdana" w:cs="Times New Roman"/>
          <w:color w:val="6B6B6B"/>
          <w:sz w:val="24"/>
          <w:szCs w:val="24"/>
          <w:lang w:eastAsia="ru-RU"/>
        </w:rPr>
      </w:pPr>
      <w:r w:rsidRPr="00830A68">
        <w:rPr>
          <w:rFonts w:ascii="Verdana" w:eastAsia="Times New Roman" w:hAnsi="Verdana" w:cs="Times New Roman"/>
          <w:color w:val="6B6B6B"/>
          <w:sz w:val="24"/>
          <w:szCs w:val="24"/>
          <w:lang w:eastAsia="ru-RU"/>
        </w:rPr>
        <w:t>при последующей реализации - либо в декларации по НДС (при выставлении счетов-фактур), либо в отчете об операциях с прослеживаемыми товарами (при выставлении УПД);</w:t>
      </w:r>
    </w:p>
    <w:p w:rsidR="00830A68" w:rsidRPr="00830A68" w:rsidRDefault="00830A68" w:rsidP="00830A68">
      <w:pPr>
        <w:numPr>
          <w:ilvl w:val="0"/>
          <w:numId w:val="5"/>
        </w:numPr>
        <w:shd w:val="clear" w:color="auto" w:fill="FFFFFF"/>
        <w:spacing w:after="80" w:line="240" w:lineRule="auto"/>
        <w:ind w:left="0"/>
        <w:rPr>
          <w:rFonts w:ascii="Verdana" w:eastAsia="Times New Roman" w:hAnsi="Verdana" w:cs="Times New Roman"/>
          <w:color w:val="6B6B6B"/>
          <w:sz w:val="24"/>
          <w:szCs w:val="24"/>
          <w:lang w:eastAsia="ru-RU"/>
        </w:rPr>
      </w:pPr>
      <w:r w:rsidRPr="00830A68">
        <w:rPr>
          <w:rFonts w:ascii="Verdana" w:eastAsia="Times New Roman" w:hAnsi="Verdana" w:cs="Times New Roman"/>
          <w:color w:val="6B6B6B"/>
          <w:sz w:val="24"/>
          <w:szCs w:val="24"/>
          <w:lang w:eastAsia="ru-RU"/>
        </w:rPr>
        <w:t>в отчете об операциях - при выбытии в связи с ликвидацией (физическим уничтожением).</w:t>
      </w:r>
    </w:p>
    <w:p w:rsidR="00830A68" w:rsidRPr="00830A68" w:rsidRDefault="00830A68" w:rsidP="00830A68">
      <w:pPr>
        <w:shd w:val="clear" w:color="auto" w:fill="FFFFFF"/>
        <w:spacing w:after="80" w:line="240" w:lineRule="auto"/>
        <w:rPr>
          <w:rFonts w:ascii="Verdana" w:eastAsia="Times New Roman" w:hAnsi="Verdana" w:cs="Times New Roman"/>
          <w:color w:val="6B6B6B"/>
          <w:sz w:val="24"/>
          <w:szCs w:val="24"/>
          <w:lang w:eastAsia="ru-RU"/>
        </w:rPr>
      </w:pPr>
      <w:r w:rsidRPr="00830A68">
        <w:rPr>
          <w:rFonts w:ascii="Verdana" w:eastAsia="Times New Roman" w:hAnsi="Verdana" w:cs="Times New Roman"/>
          <w:i/>
          <w:iCs/>
          <w:color w:val="6B6B6B"/>
          <w:sz w:val="24"/>
          <w:szCs w:val="24"/>
          <w:lang w:eastAsia="ru-RU"/>
        </w:rPr>
        <w:t>Обратите внимание</w:t>
      </w:r>
      <w:r w:rsidRPr="00830A68">
        <w:rPr>
          <w:rFonts w:ascii="Verdana" w:eastAsia="Times New Roman" w:hAnsi="Verdana" w:cs="Times New Roman"/>
          <w:color w:val="6B6B6B"/>
          <w:sz w:val="24"/>
          <w:szCs w:val="24"/>
          <w:lang w:eastAsia="ru-RU"/>
        </w:rPr>
        <w:t>, при выбытии в отчете об операциях указывается остаточная стоимость выбывающего имущества.</w:t>
      </w:r>
    </w:p>
    <w:p w:rsidR="00830A68" w:rsidRPr="00830A68" w:rsidRDefault="00830A68" w:rsidP="00830A68">
      <w:pPr>
        <w:shd w:val="clear" w:color="auto" w:fill="FFFFFF"/>
        <w:spacing w:after="80" w:line="240" w:lineRule="auto"/>
        <w:rPr>
          <w:rFonts w:ascii="Verdana" w:eastAsia="Times New Roman" w:hAnsi="Verdana" w:cs="Times New Roman"/>
          <w:color w:val="6B6B6B"/>
          <w:sz w:val="24"/>
          <w:szCs w:val="24"/>
          <w:lang w:eastAsia="ru-RU"/>
        </w:rPr>
      </w:pPr>
      <w:r w:rsidRPr="00830A68">
        <w:rPr>
          <w:rFonts w:ascii="Verdana" w:eastAsia="Times New Roman" w:hAnsi="Verdana" w:cs="Times New Roman"/>
          <w:color w:val="6B6B6B"/>
          <w:sz w:val="24"/>
          <w:szCs w:val="24"/>
          <w:lang w:eastAsia="ru-RU"/>
        </w:rPr>
        <w:t xml:space="preserve">Если на момент выбытия ОС полностью </w:t>
      </w:r>
      <w:proofErr w:type="spellStart"/>
      <w:r w:rsidRPr="00830A68">
        <w:rPr>
          <w:rFonts w:ascii="Verdana" w:eastAsia="Times New Roman" w:hAnsi="Verdana" w:cs="Times New Roman"/>
          <w:color w:val="6B6B6B"/>
          <w:sz w:val="24"/>
          <w:szCs w:val="24"/>
          <w:lang w:eastAsia="ru-RU"/>
        </w:rPr>
        <w:t>самортизировано</w:t>
      </w:r>
      <w:proofErr w:type="spellEnd"/>
      <w:r w:rsidRPr="00830A68">
        <w:rPr>
          <w:rFonts w:ascii="Verdana" w:eastAsia="Times New Roman" w:hAnsi="Verdana" w:cs="Times New Roman"/>
          <w:color w:val="6B6B6B"/>
          <w:sz w:val="24"/>
          <w:szCs w:val="24"/>
          <w:lang w:eastAsia="ru-RU"/>
        </w:rPr>
        <w:t>, то проставляется нулевое значение.</w:t>
      </w:r>
    </w:p>
    <w:p w:rsidR="00830A68" w:rsidRPr="0009591B" w:rsidRDefault="00830A68" w:rsidP="00830A68">
      <w:pPr>
        <w:spacing w:before="100" w:beforeAutospacing="1" w:after="100" w:afterAutospacing="1" w:line="480" w:lineRule="atLeast"/>
        <w:ind w:left="310" w:right="233"/>
        <w:rPr>
          <w:rFonts w:ascii="Verdana" w:hAnsi="Verdana"/>
          <w:color w:val="000000"/>
          <w:sz w:val="24"/>
          <w:szCs w:val="24"/>
        </w:rPr>
      </w:pPr>
      <w:r w:rsidRPr="00830A68">
        <w:rPr>
          <w:rFonts w:ascii="Verdana" w:eastAsia="Times New Roman" w:hAnsi="Verdana" w:cs="Times New Roman"/>
          <w:color w:val="6B6B6B"/>
          <w:sz w:val="9"/>
          <w:szCs w:val="9"/>
          <w:lang w:eastAsia="ru-RU"/>
        </w:rPr>
        <w:br/>
      </w:r>
      <w:r w:rsidRPr="00830A68">
        <w:rPr>
          <w:rFonts w:ascii="Verdana" w:eastAsia="Times New Roman" w:hAnsi="Verdana" w:cs="Times New Roman"/>
          <w:color w:val="6B6B6B"/>
          <w:sz w:val="9"/>
          <w:szCs w:val="9"/>
          <w:lang w:eastAsia="ru-RU"/>
        </w:rPr>
        <w:br/>
      </w:r>
      <w:r w:rsidRPr="00830A68">
        <w:rPr>
          <w:rFonts w:ascii="Verdana" w:eastAsia="Times New Roman" w:hAnsi="Verdana" w:cs="Times New Roman"/>
          <w:color w:val="6B6B6B"/>
          <w:sz w:val="9"/>
          <w:szCs w:val="9"/>
          <w:shd w:val="clear" w:color="auto" w:fill="FFFFFF"/>
          <w:lang w:eastAsia="ru-RU"/>
        </w:rPr>
        <w:t>Источник: </w:t>
      </w:r>
      <w:hyperlink r:id="rId43" w:history="1">
        <w:r w:rsidRPr="00830A68">
          <w:rPr>
            <w:rFonts w:ascii="Verdana" w:eastAsia="Times New Roman" w:hAnsi="Verdana" w:cs="Times New Roman"/>
            <w:color w:val="000000"/>
            <w:sz w:val="9"/>
            <w:u w:val="single"/>
            <w:lang w:eastAsia="ru-RU"/>
          </w:rPr>
          <w:t>https://buh.ru/articles/documents/135927/</w:t>
        </w:r>
      </w:hyperlink>
    </w:p>
    <w:p w:rsidR="00815648" w:rsidRDefault="00815648" w:rsidP="00815648">
      <w:pPr>
        <w:shd w:val="clear" w:color="auto" w:fill="FFFFFF"/>
        <w:spacing w:after="0" w:line="240" w:lineRule="auto"/>
        <w:ind w:firstLine="567"/>
        <w:jc w:val="both"/>
        <w:outlineLvl w:val="0"/>
        <w:rPr>
          <w:rFonts w:ascii="Times New Roman" w:eastAsia="Times New Roman" w:hAnsi="Times New Roman" w:cs="Times New Roman"/>
          <w:b/>
          <w:bCs/>
          <w:color w:val="000000"/>
          <w:kern w:val="36"/>
          <w:sz w:val="36"/>
          <w:szCs w:val="36"/>
          <w:lang w:eastAsia="ru-RU"/>
        </w:rPr>
      </w:pPr>
    </w:p>
    <w:p w:rsidR="00815648" w:rsidRPr="00815648" w:rsidRDefault="00815648" w:rsidP="00815648">
      <w:pPr>
        <w:shd w:val="clear" w:color="auto" w:fill="FFFFFF"/>
        <w:spacing w:after="0" w:line="240" w:lineRule="auto"/>
        <w:ind w:firstLine="567"/>
        <w:jc w:val="both"/>
        <w:outlineLvl w:val="0"/>
        <w:rPr>
          <w:rFonts w:ascii="Times New Roman" w:eastAsia="Times New Roman" w:hAnsi="Times New Roman" w:cs="Times New Roman"/>
          <w:b/>
          <w:bCs/>
          <w:kern w:val="36"/>
          <w:sz w:val="48"/>
          <w:szCs w:val="48"/>
          <w:lang w:eastAsia="ru-RU"/>
        </w:rPr>
      </w:pPr>
      <w:r w:rsidRPr="00815648">
        <w:rPr>
          <w:rFonts w:ascii="Times New Roman" w:eastAsia="Times New Roman" w:hAnsi="Times New Roman" w:cs="Times New Roman"/>
          <w:b/>
          <w:bCs/>
          <w:color w:val="000000"/>
          <w:kern w:val="36"/>
          <w:sz w:val="36"/>
          <w:szCs w:val="36"/>
          <w:lang w:eastAsia="ru-RU"/>
        </w:rPr>
        <w:t>9. Маргарита Николаевна К.</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b/>
          <w:bCs/>
          <w:color w:val="FF0000"/>
          <w:sz w:val="36"/>
          <w:szCs w:val="36"/>
          <w:shd w:val="clear" w:color="auto" w:fill="FFFFFF"/>
          <w:lang w:eastAsia="ru-RU"/>
        </w:rPr>
        <w:t>НЕВЕРОВ</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1. Сотрудница вышла на работу раньше положенного времени из отпуска по уходу за детьми до 3х лет, с 1 марта 2022.</w:t>
      </w:r>
    </w:p>
    <w:p w:rsidR="00815648" w:rsidRPr="00815648" w:rsidRDefault="00815648" w:rsidP="008156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15648">
        <w:rPr>
          <w:rFonts w:ascii="Times New Roman" w:eastAsia="Times New Roman" w:hAnsi="Times New Roman" w:cs="Times New Roman"/>
          <w:color w:val="000000"/>
          <w:sz w:val="36"/>
          <w:szCs w:val="36"/>
          <w:shd w:val="clear" w:color="auto" w:fill="FFFFFF"/>
          <w:lang w:eastAsia="ru-RU"/>
        </w:rPr>
        <w:t xml:space="preserve">Можно ли применить для неё стандартные вычеты с 1 января по </w:t>
      </w:r>
      <w:proofErr w:type="spellStart"/>
      <w:r w:rsidRPr="00815648">
        <w:rPr>
          <w:rFonts w:ascii="Times New Roman" w:eastAsia="Times New Roman" w:hAnsi="Times New Roman" w:cs="Times New Roman"/>
          <w:color w:val="000000"/>
          <w:sz w:val="36"/>
          <w:szCs w:val="36"/>
          <w:shd w:val="clear" w:color="auto" w:fill="FFFFFF"/>
          <w:lang w:eastAsia="ru-RU"/>
        </w:rPr>
        <w:t>осн</w:t>
      </w:r>
      <w:proofErr w:type="spellEnd"/>
      <w:r w:rsidRPr="00815648">
        <w:rPr>
          <w:rFonts w:ascii="Times New Roman" w:eastAsia="Times New Roman" w:hAnsi="Times New Roman" w:cs="Times New Roman"/>
          <w:color w:val="000000"/>
          <w:sz w:val="36"/>
          <w:szCs w:val="36"/>
          <w:shd w:val="clear" w:color="auto" w:fill="FFFFFF"/>
          <w:lang w:eastAsia="ru-RU"/>
        </w:rPr>
        <w:t>. работе или (внешнее совместительство)?</w:t>
      </w:r>
    </w:p>
    <w:p w:rsidR="00815648" w:rsidRDefault="00815648" w:rsidP="00815648">
      <w:pPr>
        <w:shd w:val="clear" w:color="auto" w:fill="FFFFFF"/>
        <w:spacing w:after="220" w:line="240" w:lineRule="auto"/>
        <w:ind w:firstLine="567"/>
        <w:jc w:val="both"/>
        <w:rPr>
          <w:rFonts w:ascii="Times New Roman" w:eastAsia="Times New Roman" w:hAnsi="Times New Roman" w:cs="Times New Roman"/>
          <w:color w:val="000000"/>
          <w:sz w:val="36"/>
          <w:szCs w:val="36"/>
          <w:shd w:val="clear" w:color="auto" w:fill="FFFFFF"/>
          <w:lang w:eastAsia="ru-RU"/>
        </w:rPr>
      </w:pPr>
      <w:r w:rsidRPr="00815648">
        <w:rPr>
          <w:rFonts w:ascii="Times New Roman" w:eastAsia="Times New Roman" w:hAnsi="Times New Roman" w:cs="Times New Roman"/>
          <w:color w:val="000000"/>
          <w:sz w:val="36"/>
          <w:szCs w:val="36"/>
          <w:shd w:val="clear" w:color="auto" w:fill="FFFFFF"/>
          <w:lang w:eastAsia="ru-RU"/>
        </w:rPr>
        <w:t xml:space="preserve">2. Сотрудник планирует отпуск в мае 2022 </w:t>
      </w:r>
      <w:proofErr w:type="gramStart"/>
      <w:r w:rsidRPr="00815648">
        <w:rPr>
          <w:rFonts w:ascii="Times New Roman" w:eastAsia="Times New Roman" w:hAnsi="Times New Roman" w:cs="Times New Roman"/>
          <w:color w:val="000000"/>
          <w:sz w:val="36"/>
          <w:szCs w:val="36"/>
          <w:shd w:val="clear" w:color="auto" w:fill="FFFFFF"/>
          <w:lang w:eastAsia="ru-RU"/>
        </w:rPr>
        <w:t>г</w:t>
      </w:r>
      <w:proofErr w:type="gramEnd"/>
      <w:r w:rsidRPr="00815648">
        <w:rPr>
          <w:rFonts w:ascii="Times New Roman" w:eastAsia="Times New Roman" w:hAnsi="Times New Roman" w:cs="Times New Roman"/>
          <w:color w:val="000000"/>
          <w:sz w:val="36"/>
          <w:szCs w:val="36"/>
          <w:shd w:val="clear" w:color="auto" w:fill="FFFFFF"/>
          <w:lang w:eastAsia="ru-RU"/>
        </w:rPr>
        <w:t>. Какой период брать для расчета отпускных, если она была в отпуске по уходу за ребенком с августа 2019 г., в 2022 г. рабочие месяцы март - апрель 2022 г.</w:t>
      </w:r>
    </w:p>
    <w:p w:rsidR="00830A68" w:rsidRDefault="00830A68" w:rsidP="00815648">
      <w:pPr>
        <w:shd w:val="clear" w:color="auto" w:fill="FFFFFF"/>
        <w:spacing w:after="220" w:line="240" w:lineRule="auto"/>
        <w:ind w:firstLine="567"/>
        <w:jc w:val="both"/>
        <w:rPr>
          <w:rFonts w:ascii="Times New Roman" w:eastAsia="Times New Roman" w:hAnsi="Times New Roman" w:cs="Times New Roman"/>
          <w:color w:val="000000"/>
          <w:sz w:val="36"/>
          <w:szCs w:val="36"/>
          <w:shd w:val="clear" w:color="auto" w:fill="FFFFFF"/>
          <w:lang w:eastAsia="ru-RU"/>
        </w:rPr>
      </w:pPr>
    </w:p>
    <w:p w:rsidR="00830A68" w:rsidRPr="00830A68" w:rsidRDefault="00830A68" w:rsidP="00815648">
      <w:pPr>
        <w:shd w:val="clear" w:color="auto" w:fill="FFFFFF"/>
        <w:spacing w:after="22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830A68" w:rsidRPr="00830A68" w:rsidRDefault="00830A68" w:rsidP="00830A68">
      <w:pPr>
        <w:spacing w:after="0" w:line="240" w:lineRule="auto"/>
        <w:rPr>
          <w:rFonts w:ascii="Times New Roman" w:eastAsia="Times New Roman" w:hAnsi="Times New Roman" w:cs="Times New Roman"/>
          <w:sz w:val="24"/>
          <w:szCs w:val="24"/>
          <w:lang w:eastAsia="ru-RU"/>
        </w:rPr>
      </w:pPr>
    </w:p>
    <w:p w:rsidR="00830A68" w:rsidRPr="00830A68" w:rsidRDefault="00830A68" w:rsidP="00830A68">
      <w:pPr>
        <w:shd w:val="clear" w:color="auto" w:fill="FFFFFF"/>
        <w:spacing w:after="100" w:line="160" w:lineRule="atLeast"/>
        <w:textAlignment w:val="baseline"/>
        <w:rPr>
          <w:rFonts w:ascii="Arial" w:eastAsia="Times New Roman" w:hAnsi="Arial" w:cs="Arial"/>
          <w:color w:val="666666"/>
          <w:sz w:val="24"/>
          <w:szCs w:val="24"/>
          <w:lang w:eastAsia="ru-RU"/>
        </w:rPr>
      </w:pPr>
      <w:r w:rsidRPr="00830A68">
        <w:rPr>
          <w:rFonts w:ascii="Arial" w:eastAsia="Times New Roman" w:hAnsi="Arial" w:cs="Arial"/>
          <w:color w:val="666666"/>
          <w:sz w:val="24"/>
          <w:szCs w:val="24"/>
          <w:lang w:eastAsia="ru-RU"/>
        </w:rPr>
        <w:t>Положены ли стандартные налоговые вычеты на детей женщине, которая находится в отпуске по уходу за ребенком и вышла на работу на неполный рабочий день?</w:t>
      </w:r>
    </w:p>
    <w:p w:rsidR="00830A68" w:rsidRPr="00830A68" w:rsidRDefault="00830A68" w:rsidP="00830A68">
      <w:pPr>
        <w:shd w:val="clear" w:color="auto" w:fill="FFFFFF"/>
        <w:spacing w:after="100" w:line="160" w:lineRule="atLeast"/>
        <w:textAlignment w:val="baseline"/>
        <w:rPr>
          <w:rFonts w:ascii="Arial" w:eastAsia="Times New Roman" w:hAnsi="Arial" w:cs="Arial"/>
          <w:color w:val="666666"/>
          <w:sz w:val="24"/>
          <w:szCs w:val="24"/>
          <w:lang w:eastAsia="ru-RU"/>
        </w:rPr>
      </w:pPr>
      <w:r w:rsidRPr="00830A68">
        <w:rPr>
          <w:rFonts w:ascii="Arial" w:eastAsia="Times New Roman" w:hAnsi="Arial" w:cs="Arial"/>
          <w:color w:val="666666"/>
          <w:sz w:val="24"/>
          <w:szCs w:val="24"/>
          <w:lang w:eastAsia="ru-RU"/>
        </w:rPr>
        <w:t> </w:t>
      </w:r>
    </w:p>
    <w:p w:rsidR="00830A68" w:rsidRPr="00830A68" w:rsidRDefault="00830A68" w:rsidP="00830A68">
      <w:pPr>
        <w:shd w:val="clear" w:color="auto" w:fill="FFFFFF"/>
        <w:spacing w:after="0" w:line="160" w:lineRule="atLeast"/>
        <w:textAlignment w:val="baseline"/>
        <w:rPr>
          <w:rFonts w:ascii="Arial" w:eastAsia="Times New Roman" w:hAnsi="Arial" w:cs="Arial"/>
          <w:color w:val="666666"/>
          <w:sz w:val="24"/>
          <w:szCs w:val="24"/>
          <w:lang w:eastAsia="ru-RU"/>
        </w:rPr>
      </w:pPr>
      <w:r>
        <w:rPr>
          <w:rFonts w:ascii="inherit" w:eastAsia="Times New Roman" w:hAnsi="inherit" w:cs="Arial"/>
          <w:b/>
          <w:bCs/>
          <w:color w:val="666666"/>
          <w:sz w:val="24"/>
          <w:szCs w:val="24"/>
          <w:lang w:eastAsia="ru-RU"/>
        </w:rPr>
        <w:t xml:space="preserve"> </w:t>
      </w:r>
    </w:p>
    <w:p w:rsidR="00830A68" w:rsidRPr="00830A68" w:rsidRDefault="00830A68" w:rsidP="00830A68">
      <w:pPr>
        <w:shd w:val="clear" w:color="auto" w:fill="FFFFFF"/>
        <w:spacing w:after="0" w:line="160" w:lineRule="atLeast"/>
        <w:textAlignment w:val="baseline"/>
        <w:rPr>
          <w:rFonts w:ascii="Arial" w:eastAsia="Times New Roman" w:hAnsi="Arial" w:cs="Arial"/>
          <w:color w:val="666666"/>
          <w:sz w:val="24"/>
          <w:szCs w:val="24"/>
          <w:lang w:eastAsia="ru-RU"/>
        </w:rPr>
      </w:pPr>
      <w:r w:rsidRPr="00830A68">
        <w:rPr>
          <w:rFonts w:ascii="inherit" w:eastAsia="Times New Roman" w:hAnsi="inherit" w:cs="Arial"/>
          <w:b/>
          <w:bCs/>
          <w:color w:val="666666"/>
          <w:sz w:val="24"/>
          <w:szCs w:val="24"/>
          <w:lang w:eastAsia="ru-RU"/>
        </w:rPr>
        <w:lastRenderedPageBreak/>
        <w:t>Во время отпуска по уходу за ребенком вычет на детей</w:t>
      </w:r>
      <w:r w:rsidRPr="00830A68">
        <w:rPr>
          <w:rFonts w:ascii="Arial" w:eastAsia="Times New Roman" w:hAnsi="Arial" w:cs="Arial"/>
          <w:color w:val="666666"/>
          <w:sz w:val="24"/>
          <w:szCs w:val="24"/>
          <w:lang w:eastAsia="ru-RU"/>
        </w:rPr>
        <w:t> не предоставляется с начала года до месяца, в котором сотрудница вышла из отпуска, поскольку в этот период доход не выплачивался (</w:t>
      </w:r>
      <w:hyperlink r:id="rId44" w:history="1">
        <w:r w:rsidRPr="00830A68">
          <w:rPr>
            <w:rFonts w:ascii="inherit" w:eastAsia="Times New Roman" w:hAnsi="inherit" w:cs="Arial"/>
            <w:color w:val="0FBE7C"/>
            <w:sz w:val="24"/>
            <w:szCs w:val="24"/>
            <w:lang w:eastAsia="ru-RU"/>
          </w:rPr>
          <w:t>Письмо</w:t>
        </w:r>
      </w:hyperlink>
      <w:r w:rsidRPr="00830A68">
        <w:rPr>
          <w:rFonts w:ascii="Arial" w:eastAsia="Times New Roman" w:hAnsi="Arial" w:cs="Arial"/>
          <w:color w:val="666666"/>
          <w:sz w:val="24"/>
          <w:szCs w:val="24"/>
          <w:lang w:eastAsia="ru-RU"/>
        </w:rPr>
        <w:t> Минфина России от 11.06.2014 N 03-04-05/28141).</w:t>
      </w:r>
    </w:p>
    <w:p w:rsidR="00830A68" w:rsidRPr="00830A68" w:rsidRDefault="00830A68" w:rsidP="00830A68">
      <w:pPr>
        <w:shd w:val="clear" w:color="auto" w:fill="FFFFFF"/>
        <w:spacing w:after="100" w:line="160" w:lineRule="atLeast"/>
        <w:textAlignment w:val="baseline"/>
        <w:rPr>
          <w:rFonts w:ascii="Arial" w:eastAsia="Times New Roman" w:hAnsi="Arial" w:cs="Arial"/>
          <w:color w:val="666666"/>
          <w:sz w:val="24"/>
          <w:szCs w:val="24"/>
          <w:lang w:eastAsia="ru-RU"/>
        </w:rPr>
      </w:pPr>
      <w:r w:rsidRPr="00830A68">
        <w:rPr>
          <w:rFonts w:ascii="Arial" w:eastAsia="Times New Roman" w:hAnsi="Arial" w:cs="Arial"/>
          <w:color w:val="666666"/>
          <w:sz w:val="24"/>
          <w:szCs w:val="24"/>
          <w:lang w:eastAsia="ru-RU"/>
        </w:rPr>
        <w:t>Документ 1</w:t>
      </w:r>
    </w:p>
    <w:p w:rsidR="00830A68" w:rsidRPr="00830A68" w:rsidRDefault="00830A68" w:rsidP="00830A68">
      <w:pPr>
        <w:shd w:val="clear" w:color="auto" w:fill="FFFFFF"/>
        <w:spacing w:after="100" w:line="160" w:lineRule="atLeast"/>
        <w:textAlignment w:val="baseline"/>
        <w:rPr>
          <w:rFonts w:ascii="Arial" w:eastAsia="Times New Roman" w:hAnsi="Arial" w:cs="Arial"/>
          <w:color w:val="666666"/>
          <w:sz w:val="24"/>
          <w:szCs w:val="24"/>
          <w:lang w:eastAsia="ru-RU"/>
        </w:rPr>
      </w:pPr>
      <w:r w:rsidRPr="00830A68">
        <w:rPr>
          <w:rFonts w:ascii="Arial" w:eastAsia="Times New Roman" w:hAnsi="Arial" w:cs="Arial"/>
          <w:color w:val="666666"/>
          <w:sz w:val="24"/>
          <w:szCs w:val="24"/>
          <w:lang w:eastAsia="ru-RU"/>
        </w:rPr>
        <w:t> </w:t>
      </w:r>
    </w:p>
    <w:p w:rsidR="00830A68" w:rsidRPr="00830A68" w:rsidRDefault="00830A68" w:rsidP="00830A68">
      <w:pPr>
        <w:shd w:val="clear" w:color="auto" w:fill="FFFFFF"/>
        <w:spacing w:after="100" w:line="160" w:lineRule="atLeast"/>
        <w:textAlignment w:val="baseline"/>
        <w:rPr>
          <w:rFonts w:ascii="Arial" w:eastAsia="Times New Roman" w:hAnsi="Arial" w:cs="Arial"/>
          <w:color w:val="666666"/>
          <w:sz w:val="24"/>
          <w:szCs w:val="24"/>
          <w:lang w:eastAsia="ru-RU"/>
        </w:rPr>
      </w:pPr>
      <w:r w:rsidRPr="00830A68">
        <w:rPr>
          <w:rFonts w:ascii="Arial" w:eastAsia="Times New Roman" w:hAnsi="Arial" w:cs="Arial"/>
          <w:color w:val="666666"/>
          <w:sz w:val="24"/>
          <w:szCs w:val="24"/>
          <w:lang w:eastAsia="ru-RU"/>
        </w:rPr>
        <w:t>Отпуск по уходу закончился в середине года</w:t>
      </w:r>
    </w:p>
    <w:p w:rsidR="00830A68" w:rsidRPr="00830A68" w:rsidRDefault="00830A68" w:rsidP="00830A68">
      <w:pPr>
        <w:shd w:val="clear" w:color="auto" w:fill="FFFFFF"/>
        <w:spacing w:after="100" w:line="160" w:lineRule="atLeast"/>
        <w:textAlignment w:val="baseline"/>
        <w:rPr>
          <w:rFonts w:ascii="Arial" w:eastAsia="Times New Roman" w:hAnsi="Arial" w:cs="Arial"/>
          <w:color w:val="666666"/>
          <w:sz w:val="24"/>
          <w:szCs w:val="24"/>
          <w:lang w:eastAsia="ru-RU"/>
        </w:rPr>
      </w:pPr>
      <w:r w:rsidRPr="00830A68">
        <w:rPr>
          <w:rFonts w:ascii="Arial" w:eastAsia="Times New Roman" w:hAnsi="Arial" w:cs="Arial"/>
          <w:color w:val="666666"/>
          <w:sz w:val="24"/>
          <w:szCs w:val="24"/>
          <w:lang w:eastAsia="ru-RU"/>
        </w:rPr>
        <w:t> </w:t>
      </w:r>
    </w:p>
    <w:p w:rsidR="00830A68" w:rsidRPr="00830A68" w:rsidRDefault="00830A68" w:rsidP="00830A68">
      <w:pPr>
        <w:shd w:val="clear" w:color="auto" w:fill="FFFFFF"/>
        <w:spacing w:after="100" w:line="160" w:lineRule="atLeast"/>
        <w:textAlignment w:val="baseline"/>
        <w:rPr>
          <w:rFonts w:ascii="Arial" w:eastAsia="Times New Roman" w:hAnsi="Arial" w:cs="Arial"/>
          <w:color w:val="666666"/>
          <w:sz w:val="24"/>
          <w:szCs w:val="24"/>
          <w:lang w:eastAsia="ru-RU"/>
        </w:rPr>
      </w:pPr>
      <w:r w:rsidRPr="00830A68">
        <w:rPr>
          <w:rFonts w:ascii="Arial" w:eastAsia="Times New Roman" w:hAnsi="Arial" w:cs="Arial"/>
          <w:color w:val="666666"/>
          <w:sz w:val="24"/>
          <w:szCs w:val="24"/>
          <w:lang w:eastAsia="ru-RU"/>
        </w:rPr>
        <w:t>Предположим, работница находилась в отпуске по уходу за ребенком до 23 марта 2015 г. С 1 марта 2015 г. она приступила к работе в режиме неполного рабочего времени, находясь в отпуске по уходу за ребенком до полутора лет. Нужно ли предоставлять налоговый вычет за январь и февраль 2015 г.?</w:t>
      </w:r>
    </w:p>
    <w:p w:rsidR="00830A68" w:rsidRPr="00830A68" w:rsidRDefault="00830A68" w:rsidP="00830A68">
      <w:pPr>
        <w:shd w:val="clear" w:color="auto" w:fill="FFFFFF"/>
        <w:spacing w:after="0" w:line="160" w:lineRule="atLeast"/>
        <w:textAlignment w:val="baseline"/>
        <w:rPr>
          <w:rFonts w:ascii="Arial" w:eastAsia="Times New Roman" w:hAnsi="Arial" w:cs="Arial"/>
          <w:color w:val="666666"/>
          <w:sz w:val="24"/>
          <w:szCs w:val="24"/>
          <w:lang w:eastAsia="ru-RU"/>
        </w:rPr>
      </w:pPr>
      <w:r w:rsidRPr="00830A68">
        <w:rPr>
          <w:rFonts w:ascii="inherit" w:eastAsia="Times New Roman" w:hAnsi="inherit" w:cs="Arial"/>
          <w:b/>
          <w:bCs/>
          <w:color w:val="666666"/>
          <w:sz w:val="24"/>
          <w:szCs w:val="24"/>
          <w:lang w:eastAsia="ru-RU"/>
        </w:rPr>
        <w:t>Прежняя позиция Минфина России.</w:t>
      </w:r>
      <w:r w:rsidRPr="00830A68">
        <w:rPr>
          <w:rFonts w:ascii="Arial" w:eastAsia="Times New Roman" w:hAnsi="Arial" w:cs="Arial"/>
          <w:color w:val="666666"/>
          <w:sz w:val="24"/>
          <w:szCs w:val="24"/>
          <w:lang w:eastAsia="ru-RU"/>
        </w:rPr>
        <w:t> Компания-работодатель вправе предоставить ей стандартные налоговые вычеты начиная с января 2015 г. за каждый месяц налогового периода.</w:t>
      </w:r>
    </w:p>
    <w:p w:rsidR="00830A68" w:rsidRPr="00830A68" w:rsidRDefault="00830A68" w:rsidP="00830A68">
      <w:pPr>
        <w:shd w:val="clear" w:color="auto" w:fill="FFFFFF"/>
        <w:spacing w:after="0" w:line="160" w:lineRule="atLeast"/>
        <w:textAlignment w:val="baseline"/>
        <w:rPr>
          <w:rFonts w:ascii="Arial" w:eastAsia="Times New Roman" w:hAnsi="Arial" w:cs="Arial"/>
          <w:color w:val="666666"/>
          <w:sz w:val="24"/>
          <w:szCs w:val="24"/>
          <w:lang w:eastAsia="ru-RU"/>
        </w:rPr>
      </w:pPr>
      <w:r w:rsidRPr="00830A68">
        <w:rPr>
          <w:rFonts w:ascii="Arial" w:eastAsia="Times New Roman" w:hAnsi="Arial" w:cs="Arial"/>
          <w:color w:val="666666"/>
          <w:sz w:val="24"/>
          <w:szCs w:val="24"/>
          <w:lang w:eastAsia="ru-RU"/>
        </w:rPr>
        <w:t>Такой вывод следует из </w:t>
      </w:r>
      <w:hyperlink r:id="rId45" w:history="1">
        <w:r w:rsidRPr="00830A68">
          <w:rPr>
            <w:rFonts w:ascii="inherit" w:eastAsia="Times New Roman" w:hAnsi="inherit" w:cs="Arial"/>
            <w:color w:val="0FBE7C"/>
            <w:sz w:val="24"/>
            <w:szCs w:val="24"/>
            <w:lang w:eastAsia="ru-RU"/>
          </w:rPr>
          <w:t>Письма</w:t>
        </w:r>
      </w:hyperlink>
      <w:r w:rsidRPr="00830A68">
        <w:rPr>
          <w:rFonts w:ascii="Arial" w:eastAsia="Times New Roman" w:hAnsi="Arial" w:cs="Arial"/>
          <w:color w:val="666666"/>
          <w:sz w:val="24"/>
          <w:szCs w:val="24"/>
          <w:lang w:eastAsia="ru-RU"/>
        </w:rPr>
        <w:t> Минфина России от 06.05.2008 N 03-04-06-01/118 и </w:t>
      </w:r>
      <w:hyperlink r:id="rId46" w:history="1">
        <w:r w:rsidRPr="00830A68">
          <w:rPr>
            <w:rFonts w:ascii="inherit" w:eastAsia="Times New Roman" w:hAnsi="inherit" w:cs="Arial"/>
            <w:color w:val="0FBE7C"/>
            <w:sz w:val="24"/>
            <w:szCs w:val="24"/>
            <w:lang w:eastAsia="ru-RU"/>
          </w:rPr>
          <w:t>Постановления</w:t>
        </w:r>
      </w:hyperlink>
      <w:r w:rsidRPr="00830A68">
        <w:rPr>
          <w:rFonts w:ascii="Arial" w:eastAsia="Times New Roman" w:hAnsi="Arial" w:cs="Arial"/>
          <w:color w:val="666666"/>
          <w:sz w:val="24"/>
          <w:szCs w:val="24"/>
          <w:lang w:eastAsia="ru-RU"/>
        </w:rPr>
        <w:t> ФАС Московского округа от 24.01.2011 N КА-А40/16982-10 по делу N А40-46267/10-129-244.</w:t>
      </w:r>
    </w:p>
    <w:p w:rsidR="00830A68" w:rsidRPr="00830A68" w:rsidRDefault="00830A68" w:rsidP="00830A68">
      <w:pPr>
        <w:shd w:val="clear" w:color="auto" w:fill="FFFFFF"/>
        <w:spacing w:after="0" w:line="160" w:lineRule="atLeast"/>
        <w:textAlignment w:val="baseline"/>
        <w:rPr>
          <w:rFonts w:ascii="Arial" w:eastAsia="Times New Roman" w:hAnsi="Arial" w:cs="Arial"/>
          <w:color w:val="666666"/>
          <w:sz w:val="24"/>
          <w:szCs w:val="24"/>
          <w:lang w:eastAsia="ru-RU"/>
        </w:rPr>
      </w:pPr>
      <w:r w:rsidRPr="00830A68">
        <w:rPr>
          <w:rFonts w:ascii="inherit" w:eastAsia="Times New Roman" w:hAnsi="inherit" w:cs="Arial"/>
          <w:b/>
          <w:bCs/>
          <w:color w:val="666666"/>
          <w:sz w:val="24"/>
          <w:szCs w:val="24"/>
          <w:lang w:eastAsia="ru-RU"/>
        </w:rPr>
        <w:t>Новая позиция Минфина России.</w:t>
      </w:r>
      <w:r w:rsidRPr="00830A68">
        <w:rPr>
          <w:rFonts w:ascii="Arial" w:eastAsia="Times New Roman" w:hAnsi="Arial" w:cs="Arial"/>
          <w:color w:val="666666"/>
          <w:sz w:val="24"/>
          <w:szCs w:val="24"/>
          <w:lang w:eastAsia="ru-RU"/>
        </w:rPr>
        <w:t> В 2014 г. в Письмах от 11.06.2014 </w:t>
      </w:r>
      <w:hyperlink r:id="rId47" w:history="1">
        <w:r w:rsidRPr="00830A68">
          <w:rPr>
            <w:rFonts w:ascii="inherit" w:eastAsia="Times New Roman" w:hAnsi="inherit" w:cs="Arial"/>
            <w:color w:val="0FBE7C"/>
            <w:sz w:val="24"/>
            <w:szCs w:val="24"/>
            <w:lang w:eastAsia="ru-RU"/>
          </w:rPr>
          <w:t>N 03-04-05/28141</w:t>
        </w:r>
      </w:hyperlink>
      <w:r w:rsidRPr="00830A68">
        <w:rPr>
          <w:rFonts w:ascii="Arial" w:eastAsia="Times New Roman" w:hAnsi="Arial" w:cs="Arial"/>
          <w:color w:val="666666"/>
          <w:sz w:val="24"/>
          <w:szCs w:val="24"/>
          <w:lang w:eastAsia="ru-RU"/>
        </w:rPr>
        <w:t> и от 26.12.2014 </w:t>
      </w:r>
      <w:hyperlink r:id="rId48" w:history="1">
        <w:r w:rsidRPr="00830A68">
          <w:rPr>
            <w:rFonts w:ascii="inherit" w:eastAsia="Times New Roman" w:hAnsi="inherit" w:cs="Arial"/>
            <w:color w:val="0FBE7C"/>
            <w:sz w:val="24"/>
            <w:szCs w:val="24"/>
            <w:lang w:eastAsia="ru-RU"/>
          </w:rPr>
          <w:t>N 03-04-05/67642</w:t>
        </w:r>
      </w:hyperlink>
      <w:r w:rsidRPr="00830A68">
        <w:rPr>
          <w:rFonts w:ascii="Arial" w:eastAsia="Times New Roman" w:hAnsi="Arial" w:cs="Arial"/>
          <w:color w:val="666666"/>
          <w:sz w:val="24"/>
          <w:szCs w:val="24"/>
          <w:lang w:eastAsia="ru-RU"/>
        </w:rPr>
        <w:t> Минфин России изменил свою позицию.</w:t>
      </w:r>
    </w:p>
    <w:p w:rsidR="00830A68" w:rsidRPr="00830A68" w:rsidRDefault="00830A68" w:rsidP="00830A68">
      <w:pPr>
        <w:shd w:val="clear" w:color="auto" w:fill="FFFFFF"/>
        <w:spacing w:after="100" w:line="160" w:lineRule="atLeast"/>
        <w:textAlignment w:val="baseline"/>
        <w:rPr>
          <w:rFonts w:ascii="Arial" w:eastAsia="Times New Roman" w:hAnsi="Arial" w:cs="Arial"/>
          <w:color w:val="666666"/>
          <w:sz w:val="24"/>
          <w:szCs w:val="24"/>
          <w:lang w:eastAsia="ru-RU"/>
        </w:rPr>
      </w:pPr>
      <w:r w:rsidRPr="00830A68">
        <w:rPr>
          <w:rFonts w:ascii="Arial" w:eastAsia="Times New Roman" w:hAnsi="Arial" w:cs="Arial"/>
          <w:color w:val="666666"/>
          <w:sz w:val="24"/>
          <w:szCs w:val="24"/>
          <w:lang w:eastAsia="ru-RU"/>
        </w:rPr>
        <w:t>Чиновники стали считать, что если в отпуске по уходу за ребенком работнику не выплачивался облагаемый доход, стандартные вычеты ему предоставлять не нужно, так как налоговая база при отсутствии дохода не определяется. Предоставлять указанные вычеты работодателю нужно только после начала выплат, то есть с 1 марта 2015 г. В этом случае перерасчет налоговой базы не производится.</w:t>
      </w:r>
    </w:p>
    <w:p w:rsidR="00830A68" w:rsidRPr="00830A68" w:rsidRDefault="00830A68" w:rsidP="00830A68">
      <w:pPr>
        <w:shd w:val="clear" w:color="auto" w:fill="FFFFFF"/>
        <w:spacing w:after="0" w:line="160" w:lineRule="atLeast"/>
        <w:textAlignment w:val="baseline"/>
        <w:rPr>
          <w:rFonts w:ascii="Arial" w:eastAsia="Times New Roman" w:hAnsi="Arial" w:cs="Arial"/>
          <w:color w:val="666666"/>
          <w:sz w:val="24"/>
          <w:szCs w:val="24"/>
          <w:lang w:eastAsia="ru-RU"/>
        </w:rPr>
      </w:pPr>
      <w:hyperlink r:id="rId49" w:history="1">
        <w:r w:rsidRPr="00830A68">
          <w:rPr>
            <w:rFonts w:ascii="inherit" w:eastAsia="Times New Roman" w:hAnsi="inherit" w:cs="Arial"/>
            <w:i/>
            <w:iCs/>
            <w:color w:val="0FBE7C"/>
            <w:sz w:val="24"/>
            <w:szCs w:val="24"/>
            <w:bdr w:val="none" w:sz="0" w:space="0" w:color="auto" w:frame="1"/>
            <w:lang w:eastAsia="ru-RU"/>
          </w:rPr>
          <w:br/>
        </w:r>
      </w:hyperlink>
      <w:r>
        <w:rPr>
          <w:rFonts w:ascii="Arial" w:eastAsia="Times New Roman" w:hAnsi="Arial" w:cs="Arial"/>
          <w:color w:val="666666"/>
          <w:sz w:val="24"/>
          <w:szCs w:val="24"/>
          <w:lang w:eastAsia="ru-RU"/>
        </w:rPr>
        <w:t xml:space="preserve"> </w:t>
      </w:r>
    </w:p>
    <w:p w:rsidR="00830A68" w:rsidRPr="00830A68" w:rsidRDefault="00830A68" w:rsidP="00830A68">
      <w:pPr>
        <w:shd w:val="clear" w:color="auto" w:fill="FFFFFF"/>
        <w:spacing w:after="100" w:line="160" w:lineRule="atLeast"/>
        <w:textAlignment w:val="baseline"/>
        <w:rPr>
          <w:rFonts w:ascii="Arial" w:eastAsia="Times New Roman" w:hAnsi="Arial" w:cs="Arial"/>
          <w:color w:val="666666"/>
          <w:sz w:val="24"/>
          <w:szCs w:val="24"/>
          <w:lang w:eastAsia="ru-RU"/>
        </w:rPr>
      </w:pPr>
      <w:r w:rsidRPr="00830A68">
        <w:rPr>
          <w:rFonts w:ascii="Arial" w:eastAsia="Times New Roman" w:hAnsi="Arial" w:cs="Arial"/>
          <w:color w:val="666666"/>
          <w:sz w:val="24"/>
          <w:szCs w:val="24"/>
          <w:lang w:eastAsia="ru-RU"/>
        </w:rPr>
        <w:t>Документ 2</w:t>
      </w:r>
    </w:p>
    <w:p w:rsidR="00830A68" w:rsidRPr="00830A68" w:rsidRDefault="00830A68" w:rsidP="00830A68">
      <w:pPr>
        <w:shd w:val="clear" w:color="auto" w:fill="FFFFFF"/>
        <w:spacing w:after="100" w:line="160" w:lineRule="atLeast"/>
        <w:textAlignment w:val="baseline"/>
        <w:rPr>
          <w:rFonts w:ascii="Arial" w:eastAsia="Times New Roman" w:hAnsi="Arial" w:cs="Arial"/>
          <w:color w:val="666666"/>
          <w:sz w:val="24"/>
          <w:szCs w:val="24"/>
          <w:lang w:eastAsia="ru-RU"/>
        </w:rPr>
      </w:pPr>
      <w:r w:rsidRPr="00830A68">
        <w:rPr>
          <w:rFonts w:ascii="Arial" w:eastAsia="Times New Roman" w:hAnsi="Arial" w:cs="Arial"/>
          <w:color w:val="666666"/>
          <w:sz w:val="24"/>
          <w:szCs w:val="24"/>
          <w:lang w:eastAsia="ru-RU"/>
        </w:rPr>
        <w:t> </w:t>
      </w:r>
    </w:p>
    <w:p w:rsidR="00830A68" w:rsidRPr="00830A68" w:rsidRDefault="00830A68" w:rsidP="00830A68">
      <w:pPr>
        <w:shd w:val="clear" w:color="auto" w:fill="FFFFFF"/>
        <w:spacing w:after="0" w:line="160" w:lineRule="atLeast"/>
        <w:textAlignment w:val="baseline"/>
        <w:rPr>
          <w:rFonts w:ascii="Arial" w:eastAsia="Times New Roman" w:hAnsi="Arial" w:cs="Arial"/>
          <w:color w:val="666666"/>
          <w:sz w:val="24"/>
          <w:szCs w:val="24"/>
          <w:lang w:eastAsia="ru-RU"/>
        </w:rPr>
      </w:pPr>
      <w:r w:rsidRPr="00830A68">
        <w:rPr>
          <w:rFonts w:ascii="inherit" w:eastAsia="Times New Roman" w:hAnsi="inherit" w:cs="Arial"/>
          <w:b/>
          <w:bCs/>
          <w:color w:val="666666"/>
          <w:sz w:val="24"/>
          <w:szCs w:val="24"/>
          <w:lang w:eastAsia="ru-RU"/>
        </w:rPr>
        <w:t>Положен ли вычет на ребенка, если у работника нет дохода</w:t>
      </w:r>
    </w:p>
    <w:p w:rsidR="00830A68" w:rsidRPr="00830A68" w:rsidRDefault="00830A68" w:rsidP="00830A68">
      <w:pPr>
        <w:shd w:val="clear" w:color="auto" w:fill="FFFFFF"/>
        <w:spacing w:after="0" w:line="160" w:lineRule="atLeast"/>
        <w:textAlignment w:val="baseline"/>
        <w:rPr>
          <w:rFonts w:ascii="Arial" w:eastAsia="Times New Roman" w:hAnsi="Arial" w:cs="Arial"/>
          <w:color w:val="666666"/>
          <w:sz w:val="24"/>
          <w:szCs w:val="24"/>
          <w:lang w:eastAsia="ru-RU"/>
        </w:rPr>
      </w:pPr>
      <w:r w:rsidRPr="00830A68">
        <w:rPr>
          <w:rFonts w:ascii="Arial" w:eastAsia="Times New Roman" w:hAnsi="Arial" w:cs="Arial"/>
          <w:color w:val="666666"/>
          <w:sz w:val="24"/>
          <w:szCs w:val="24"/>
          <w:lang w:eastAsia="ru-RU"/>
        </w:rPr>
        <w:t>Вычет на детей предоставляется за каждый месяц календарного года, в котором у работника было право на него. Если за отдельные месяцы у работника не было доходов, облагаемых по ставке 13%, то вычеты предоставляются в последующих месяцах, в которых такой доход был получен, в том числе за те месяцы, в которых не было выплат дохода. Если же выплата доходов с какого-то месяца полностью прекращена и не возобновляется до окончания налогового периода, вычет за такие месяцы работнику не положен (Письма Минфина России от 30.10.2018 </w:t>
      </w:r>
      <w:hyperlink r:id="rId50" w:history="1">
        <w:r w:rsidRPr="00830A68">
          <w:rPr>
            <w:rFonts w:ascii="inherit" w:eastAsia="Times New Roman" w:hAnsi="inherit" w:cs="Arial"/>
            <w:color w:val="0FBE7C"/>
            <w:sz w:val="24"/>
            <w:szCs w:val="24"/>
            <w:lang w:eastAsia="ru-RU"/>
          </w:rPr>
          <w:t>N 03-04-05/78020</w:t>
        </w:r>
      </w:hyperlink>
      <w:r w:rsidRPr="00830A68">
        <w:rPr>
          <w:rFonts w:ascii="Arial" w:eastAsia="Times New Roman" w:hAnsi="Arial" w:cs="Arial"/>
          <w:color w:val="666666"/>
          <w:sz w:val="24"/>
          <w:szCs w:val="24"/>
          <w:lang w:eastAsia="ru-RU"/>
        </w:rPr>
        <w:t>, от 04.09.2017 </w:t>
      </w:r>
      <w:hyperlink r:id="rId51" w:history="1">
        <w:r w:rsidRPr="00830A68">
          <w:rPr>
            <w:rFonts w:ascii="inherit" w:eastAsia="Times New Roman" w:hAnsi="inherit" w:cs="Arial"/>
            <w:color w:val="0FBE7C"/>
            <w:sz w:val="24"/>
            <w:szCs w:val="24"/>
            <w:lang w:eastAsia="ru-RU"/>
          </w:rPr>
          <w:t>N 03-04-06/56583</w:t>
        </w:r>
      </w:hyperlink>
      <w:r w:rsidRPr="00830A68">
        <w:rPr>
          <w:rFonts w:ascii="Arial" w:eastAsia="Times New Roman" w:hAnsi="Arial" w:cs="Arial"/>
          <w:color w:val="666666"/>
          <w:sz w:val="24"/>
          <w:szCs w:val="24"/>
          <w:lang w:eastAsia="ru-RU"/>
        </w:rPr>
        <w:t>).</w:t>
      </w:r>
    </w:p>
    <w:p w:rsidR="00830A68" w:rsidRPr="00830A68" w:rsidRDefault="00830A68" w:rsidP="00830A68">
      <w:pPr>
        <w:shd w:val="clear" w:color="auto" w:fill="FFFFFF"/>
        <w:spacing w:after="0" w:line="160" w:lineRule="atLeast"/>
        <w:textAlignment w:val="baseline"/>
        <w:rPr>
          <w:rFonts w:ascii="Arial" w:eastAsia="Times New Roman" w:hAnsi="Arial" w:cs="Arial"/>
          <w:color w:val="666666"/>
          <w:sz w:val="24"/>
          <w:szCs w:val="24"/>
          <w:lang w:eastAsia="ru-RU"/>
        </w:rPr>
      </w:pPr>
      <w:r w:rsidRPr="00830A68">
        <w:rPr>
          <w:rFonts w:ascii="inherit" w:eastAsia="Times New Roman" w:hAnsi="inherit" w:cs="Arial"/>
          <w:b/>
          <w:bCs/>
          <w:color w:val="666666"/>
          <w:sz w:val="24"/>
          <w:szCs w:val="24"/>
          <w:lang w:eastAsia="ru-RU"/>
        </w:rPr>
        <w:t>Во время отпуска по уходу за ребенком вычет на детей</w:t>
      </w:r>
      <w:r w:rsidRPr="00830A68">
        <w:rPr>
          <w:rFonts w:ascii="Arial" w:eastAsia="Times New Roman" w:hAnsi="Arial" w:cs="Arial"/>
          <w:color w:val="666666"/>
          <w:sz w:val="24"/>
          <w:szCs w:val="24"/>
          <w:lang w:eastAsia="ru-RU"/>
        </w:rPr>
        <w:t> не предоставляется с начала года до месяца, в котором сотрудница вышла из отпуска, поскольку в этот период доход не выплачивался (</w:t>
      </w:r>
      <w:hyperlink r:id="rId52" w:history="1">
        <w:r w:rsidRPr="00830A68">
          <w:rPr>
            <w:rFonts w:ascii="inherit" w:eastAsia="Times New Roman" w:hAnsi="inherit" w:cs="Arial"/>
            <w:color w:val="0FBE7C"/>
            <w:sz w:val="24"/>
            <w:szCs w:val="24"/>
            <w:lang w:eastAsia="ru-RU"/>
          </w:rPr>
          <w:t>Письмо</w:t>
        </w:r>
      </w:hyperlink>
      <w:r w:rsidRPr="00830A68">
        <w:rPr>
          <w:rFonts w:ascii="Arial" w:eastAsia="Times New Roman" w:hAnsi="Arial" w:cs="Arial"/>
          <w:color w:val="666666"/>
          <w:sz w:val="24"/>
          <w:szCs w:val="24"/>
          <w:lang w:eastAsia="ru-RU"/>
        </w:rPr>
        <w:t> Минфина России от 11.06.2014 N 03-04-05/28141).</w:t>
      </w:r>
    </w:p>
    <w:p w:rsidR="00830A68" w:rsidRPr="00830A68" w:rsidRDefault="00830A68" w:rsidP="00830A68">
      <w:pPr>
        <w:shd w:val="clear" w:color="auto" w:fill="FFFFFF"/>
        <w:spacing w:after="100" w:line="160" w:lineRule="atLeast"/>
        <w:textAlignment w:val="baseline"/>
        <w:rPr>
          <w:rFonts w:ascii="Arial" w:eastAsia="Times New Roman" w:hAnsi="Arial" w:cs="Arial"/>
          <w:color w:val="666666"/>
          <w:sz w:val="24"/>
          <w:szCs w:val="24"/>
          <w:lang w:eastAsia="ru-RU"/>
        </w:rPr>
      </w:pPr>
      <w:r w:rsidRPr="00830A68">
        <w:rPr>
          <w:rFonts w:ascii="Arial" w:eastAsia="Times New Roman" w:hAnsi="Arial" w:cs="Arial"/>
          <w:color w:val="666666"/>
          <w:sz w:val="24"/>
          <w:szCs w:val="24"/>
          <w:lang w:eastAsia="ru-RU"/>
        </w:rPr>
        <w:t> </w:t>
      </w:r>
    </w:p>
    <w:p w:rsidR="00830A68" w:rsidRPr="00830A68" w:rsidRDefault="00830A68" w:rsidP="00830A68">
      <w:pPr>
        <w:shd w:val="clear" w:color="auto" w:fill="FFFFFF"/>
        <w:spacing w:after="100" w:line="160" w:lineRule="atLeast"/>
        <w:textAlignment w:val="baseline"/>
        <w:rPr>
          <w:rFonts w:ascii="Arial" w:eastAsia="Times New Roman" w:hAnsi="Arial" w:cs="Arial"/>
          <w:color w:val="666666"/>
          <w:sz w:val="24"/>
          <w:szCs w:val="24"/>
          <w:lang w:eastAsia="ru-RU"/>
        </w:rPr>
      </w:pPr>
      <w:r w:rsidRPr="00830A68">
        <w:rPr>
          <w:rFonts w:ascii="Arial" w:eastAsia="Times New Roman" w:hAnsi="Arial" w:cs="Arial"/>
          <w:color w:val="666666"/>
          <w:sz w:val="24"/>
          <w:szCs w:val="24"/>
          <w:lang w:eastAsia="ru-RU"/>
        </w:rPr>
        <w:t>Предоставляются ли при декретном отпуске стандартные вычеты по НДФЛ на детей</w:t>
      </w:r>
    </w:p>
    <w:p w:rsidR="00830A68" w:rsidRPr="00830A68" w:rsidRDefault="00830A68" w:rsidP="00830A68">
      <w:pPr>
        <w:shd w:val="clear" w:color="auto" w:fill="FFFFFF"/>
        <w:spacing w:after="100" w:line="160" w:lineRule="atLeast"/>
        <w:textAlignment w:val="baseline"/>
        <w:rPr>
          <w:rFonts w:ascii="Arial" w:eastAsia="Times New Roman" w:hAnsi="Arial" w:cs="Arial"/>
          <w:color w:val="666666"/>
          <w:sz w:val="24"/>
          <w:szCs w:val="24"/>
          <w:lang w:eastAsia="ru-RU"/>
        </w:rPr>
      </w:pPr>
      <w:r w:rsidRPr="00830A68">
        <w:rPr>
          <w:rFonts w:ascii="Arial" w:eastAsia="Times New Roman" w:hAnsi="Arial" w:cs="Arial"/>
          <w:color w:val="666666"/>
          <w:sz w:val="24"/>
          <w:szCs w:val="24"/>
          <w:lang w:eastAsia="ru-RU"/>
        </w:rPr>
        <w:t>Предоставление вычета зависит от конкретной ситуации:</w:t>
      </w:r>
    </w:p>
    <w:p w:rsidR="00830A68" w:rsidRPr="00830A68" w:rsidRDefault="00830A68" w:rsidP="00830A68">
      <w:pPr>
        <w:numPr>
          <w:ilvl w:val="0"/>
          <w:numId w:val="6"/>
        </w:numPr>
        <w:shd w:val="clear" w:color="auto" w:fill="FFFFFF"/>
        <w:spacing w:after="67" w:line="240" w:lineRule="auto"/>
        <w:ind w:left="0"/>
        <w:textAlignment w:val="baseline"/>
        <w:rPr>
          <w:rFonts w:ascii="inherit" w:eastAsia="Times New Roman" w:hAnsi="inherit" w:cs="Arial"/>
          <w:color w:val="666666"/>
          <w:sz w:val="24"/>
          <w:szCs w:val="24"/>
          <w:lang w:eastAsia="ru-RU"/>
        </w:rPr>
      </w:pPr>
      <w:r w:rsidRPr="00830A68">
        <w:rPr>
          <w:rFonts w:ascii="inherit" w:eastAsia="Times New Roman" w:hAnsi="inherit" w:cs="Arial"/>
          <w:color w:val="666666"/>
          <w:sz w:val="24"/>
          <w:szCs w:val="24"/>
          <w:lang w:eastAsia="ru-RU"/>
        </w:rPr>
        <w:t>если работница ушла в декретный отпуск и с этого момента до конца года доходы, облагаемые по ставке 13%, ей не выплачивались, то вычеты за время отпуска работодатель ей не предоставляет (Письма Минфина России от 22.10.2014 N 03-04-</w:t>
      </w:r>
      <w:r w:rsidRPr="00830A68">
        <w:rPr>
          <w:rFonts w:ascii="inherit" w:eastAsia="Times New Roman" w:hAnsi="inherit" w:cs="Arial"/>
          <w:color w:val="666666"/>
          <w:sz w:val="24"/>
          <w:szCs w:val="24"/>
          <w:lang w:eastAsia="ru-RU"/>
        </w:rPr>
        <w:lastRenderedPageBreak/>
        <w:t>06/53186 </w:t>
      </w:r>
      <w:hyperlink r:id="rId53" w:history="1">
        <w:r w:rsidRPr="00830A68">
          <w:rPr>
            <w:rFonts w:ascii="inherit" w:eastAsia="Times New Roman" w:hAnsi="inherit" w:cs="Arial"/>
            <w:color w:val="0FBE7C"/>
            <w:sz w:val="24"/>
            <w:szCs w:val="24"/>
            <w:lang w:eastAsia="ru-RU"/>
          </w:rPr>
          <w:t>(п. 2)</w:t>
        </w:r>
      </w:hyperlink>
      <w:r w:rsidRPr="00830A68">
        <w:rPr>
          <w:rFonts w:ascii="inherit" w:eastAsia="Times New Roman" w:hAnsi="inherit" w:cs="Arial"/>
          <w:color w:val="666666"/>
          <w:sz w:val="24"/>
          <w:szCs w:val="24"/>
          <w:lang w:eastAsia="ru-RU"/>
        </w:rPr>
        <w:t>, от 06.05.2013 </w:t>
      </w:r>
      <w:hyperlink r:id="rId54" w:history="1">
        <w:r w:rsidRPr="00830A68">
          <w:rPr>
            <w:rFonts w:ascii="inherit" w:eastAsia="Times New Roman" w:hAnsi="inherit" w:cs="Arial"/>
            <w:color w:val="0FBE7C"/>
            <w:sz w:val="24"/>
            <w:szCs w:val="24"/>
            <w:lang w:eastAsia="ru-RU"/>
          </w:rPr>
          <w:t>N 03-04-06/15669</w:t>
        </w:r>
      </w:hyperlink>
      <w:r w:rsidRPr="00830A68">
        <w:rPr>
          <w:rFonts w:ascii="inherit" w:eastAsia="Times New Roman" w:hAnsi="inherit" w:cs="Arial"/>
          <w:color w:val="666666"/>
          <w:sz w:val="24"/>
          <w:szCs w:val="24"/>
          <w:lang w:eastAsia="ru-RU"/>
        </w:rPr>
        <w:t>). По окончании года работница может подать в налоговый орган по месту жительства декларацию </w:t>
      </w:r>
      <w:hyperlink r:id="rId55" w:history="1">
        <w:r w:rsidRPr="00830A68">
          <w:rPr>
            <w:rFonts w:ascii="inherit" w:eastAsia="Times New Roman" w:hAnsi="inherit" w:cs="Arial"/>
            <w:color w:val="0FBE7C"/>
            <w:sz w:val="24"/>
            <w:szCs w:val="24"/>
            <w:lang w:eastAsia="ru-RU"/>
          </w:rPr>
          <w:t>3-НДФЛ</w:t>
        </w:r>
      </w:hyperlink>
      <w:r w:rsidRPr="00830A68">
        <w:rPr>
          <w:rFonts w:ascii="inherit" w:eastAsia="Times New Roman" w:hAnsi="inherit" w:cs="Arial"/>
          <w:color w:val="666666"/>
          <w:sz w:val="24"/>
          <w:szCs w:val="24"/>
          <w:lang w:eastAsia="ru-RU"/>
        </w:rPr>
        <w:t> и документы, подтверждающие право на вычет. Инспекция пересчитает налог с учетом вычетов и вернет НДФЛ (</w:t>
      </w:r>
      <w:hyperlink r:id="rId56" w:history="1">
        <w:r w:rsidRPr="00830A68">
          <w:rPr>
            <w:rFonts w:ascii="inherit" w:eastAsia="Times New Roman" w:hAnsi="inherit" w:cs="Arial"/>
            <w:color w:val="0FBE7C"/>
            <w:sz w:val="24"/>
            <w:szCs w:val="24"/>
            <w:lang w:eastAsia="ru-RU"/>
          </w:rPr>
          <w:t>п. 4 ст. 218</w:t>
        </w:r>
      </w:hyperlink>
      <w:r w:rsidRPr="00830A68">
        <w:rPr>
          <w:rFonts w:ascii="inherit" w:eastAsia="Times New Roman" w:hAnsi="inherit" w:cs="Arial"/>
          <w:color w:val="666666"/>
          <w:sz w:val="24"/>
          <w:szCs w:val="24"/>
          <w:lang w:eastAsia="ru-RU"/>
        </w:rPr>
        <w:t> НК РФ).</w:t>
      </w:r>
    </w:p>
    <w:p w:rsidR="00830A68" w:rsidRDefault="00830A68" w:rsidP="00815648">
      <w:pPr>
        <w:shd w:val="clear" w:color="auto" w:fill="FFFFFF"/>
        <w:spacing w:after="220" w:line="240" w:lineRule="auto"/>
        <w:ind w:firstLine="567"/>
        <w:jc w:val="both"/>
        <w:rPr>
          <w:rFonts w:ascii="Times New Roman" w:eastAsia="Times New Roman" w:hAnsi="Times New Roman" w:cs="Times New Roman"/>
          <w:sz w:val="24"/>
          <w:szCs w:val="24"/>
          <w:lang w:eastAsia="ru-RU"/>
        </w:rPr>
      </w:pPr>
    </w:p>
    <w:p w:rsidR="00830A68" w:rsidRDefault="00830A68" w:rsidP="00815648">
      <w:pPr>
        <w:shd w:val="clear" w:color="auto" w:fill="FFFFFF"/>
        <w:spacing w:after="220" w:line="240" w:lineRule="auto"/>
        <w:ind w:firstLine="567"/>
        <w:jc w:val="both"/>
        <w:rPr>
          <w:rFonts w:ascii="Times New Roman" w:eastAsia="Times New Roman" w:hAnsi="Times New Roman" w:cs="Times New Roman"/>
          <w:sz w:val="24"/>
          <w:szCs w:val="24"/>
          <w:lang w:eastAsia="ru-RU"/>
        </w:rPr>
      </w:pPr>
    </w:p>
    <w:p w:rsidR="002C7AB8" w:rsidRPr="002C7AB8" w:rsidRDefault="008C6372" w:rsidP="008C6372">
      <w:pPr>
        <w:pStyle w:val="a3"/>
        <w:shd w:val="clear" w:color="auto" w:fill="FFFFFF"/>
        <w:spacing w:before="0" w:beforeAutospacing="0" w:after="0" w:afterAutospacing="0" w:line="147" w:lineRule="atLeast"/>
        <w:jc w:val="both"/>
        <w:textAlignment w:val="baseline"/>
        <w:rPr>
          <w:rFonts w:ascii="Georgia" w:hAnsi="Georgia"/>
          <w:color w:val="000000"/>
        </w:rPr>
      </w:pPr>
      <w:r>
        <w:rPr>
          <w:rFonts w:ascii="Georgia" w:hAnsi="Georgia"/>
          <w:color w:val="000000"/>
        </w:rPr>
        <w:t xml:space="preserve"> </w:t>
      </w:r>
      <w:r w:rsidR="00830A68" w:rsidRPr="00830A68">
        <w:rPr>
          <w:rFonts w:ascii="Georgia" w:hAnsi="Georgia"/>
          <w:color w:val="000000"/>
        </w:rPr>
        <w:t xml:space="preserve"> </w:t>
      </w:r>
      <w:proofErr w:type="gramStart"/>
      <w:r w:rsidR="00830A68" w:rsidRPr="00830A68">
        <w:rPr>
          <w:rFonts w:ascii="Georgia" w:hAnsi="Georgia"/>
          <w:color w:val="000000"/>
        </w:rPr>
        <w:t>(</w:t>
      </w:r>
      <w:hyperlink r:id="rId57" w:tgtFrame="_blank" w:history="1">
        <w:r w:rsidR="00830A68" w:rsidRPr="00830A68">
          <w:rPr>
            <w:rStyle w:val="a4"/>
            <w:rFonts w:ascii="Georgia" w:hAnsi="Georgia"/>
            <w:color w:val="0087C1"/>
            <w:bdr w:val="none" w:sz="0" w:space="0" w:color="auto" w:frame="1"/>
          </w:rPr>
          <w:t>п. 12 По</w:t>
        </w:r>
        <w:r w:rsidR="00830A68" w:rsidRPr="00830A68">
          <w:rPr>
            <w:rStyle w:val="a4"/>
            <w:rFonts w:ascii="Georgia" w:hAnsi="Georgia"/>
            <w:color w:val="0087C1"/>
            <w:bdr w:val="none" w:sz="0" w:space="0" w:color="auto" w:frame="1"/>
          </w:rPr>
          <w:softHyphen/>
          <w:t>ло</w:t>
        </w:r>
        <w:r w:rsidR="00830A68" w:rsidRPr="00830A68">
          <w:rPr>
            <w:rStyle w:val="a4"/>
            <w:rFonts w:ascii="Georgia" w:hAnsi="Georgia"/>
            <w:color w:val="0087C1"/>
            <w:bdr w:val="none" w:sz="0" w:space="0" w:color="auto" w:frame="1"/>
          </w:rPr>
          <w:softHyphen/>
          <w:t>же</w:t>
        </w:r>
        <w:r w:rsidR="00830A68" w:rsidRPr="00830A68">
          <w:rPr>
            <w:rStyle w:val="a4"/>
            <w:rFonts w:ascii="Georgia" w:hAnsi="Georgia"/>
            <w:color w:val="0087C1"/>
            <w:bdr w:val="none" w:sz="0" w:space="0" w:color="auto" w:frame="1"/>
          </w:rPr>
          <w:softHyphen/>
          <w:t>ния о сред</w:t>
        </w:r>
        <w:r w:rsidR="00830A68" w:rsidRPr="00830A68">
          <w:rPr>
            <w:rStyle w:val="a4"/>
            <w:rFonts w:ascii="Georgia" w:hAnsi="Georgia"/>
            <w:color w:val="0087C1"/>
            <w:bdr w:val="none" w:sz="0" w:space="0" w:color="auto" w:frame="1"/>
          </w:rPr>
          <w:softHyphen/>
          <w:t>нем за</w:t>
        </w:r>
        <w:r w:rsidR="00830A68" w:rsidRPr="00830A68">
          <w:rPr>
            <w:rStyle w:val="a4"/>
            <w:rFonts w:ascii="Georgia" w:hAnsi="Georgia"/>
            <w:color w:val="0087C1"/>
            <w:bdr w:val="none" w:sz="0" w:space="0" w:color="auto" w:frame="1"/>
          </w:rPr>
          <w:softHyphen/>
          <w:t>ра</w:t>
        </w:r>
        <w:r w:rsidR="00830A68" w:rsidRPr="00830A68">
          <w:rPr>
            <w:rStyle w:val="a4"/>
            <w:rFonts w:ascii="Georgia" w:hAnsi="Georgia"/>
            <w:color w:val="0087C1"/>
            <w:bdr w:val="none" w:sz="0" w:space="0" w:color="auto" w:frame="1"/>
          </w:rPr>
          <w:softHyphen/>
          <w:t>бот</w:t>
        </w:r>
        <w:r w:rsidR="00830A68" w:rsidRPr="00830A68">
          <w:rPr>
            <w:rStyle w:val="a4"/>
            <w:rFonts w:ascii="Georgia" w:hAnsi="Georgia"/>
            <w:color w:val="0087C1"/>
            <w:bdr w:val="none" w:sz="0" w:space="0" w:color="auto" w:frame="1"/>
          </w:rPr>
          <w:softHyphen/>
          <w:t>ке</w:t>
        </w:r>
      </w:hyperlink>
      <w:r w:rsidR="00830A68" w:rsidRPr="00830A68">
        <w:rPr>
          <w:rFonts w:ascii="Georgia" w:hAnsi="Georgia"/>
          <w:color w:val="000000"/>
        </w:rPr>
        <w:t>, утв. По</w:t>
      </w:r>
      <w:r w:rsidR="00830A68" w:rsidRPr="00830A68">
        <w:rPr>
          <w:rFonts w:ascii="Georgia" w:hAnsi="Georgia"/>
          <w:color w:val="000000"/>
        </w:rPr>
        <w:softHyphen/>
        <w:t>ста</w:t>
      </w:r>
      <w:r w:rsidR="00830A68" w:rsidRPr="00830A68">
        <w:rPr>
          <w:rFonts w:ascii="Georgia" w:hAnsi="Georgia"/>
          <w:color w:val="000000"/>
        </w:rPr>
        <w:softHyphen/>
        <w:t>нов</w:t>
      </w:r>
      <w:r w:rsidR="00830A68" w:rsidRPr="00830A68">
        <w:rPr>
          <w:rFonts w:ascii="Georgia" w:hAnsi="Georgia"/>
          <w:color w:val="000000"/>
        </w:rPr>
        <w:softHyphen/>
        <w:t>ле</w:t>
      </w:r>
      <w:r w:rsidR="00830A68" w:rsidRPr="00830A68">
        <w:rPr>
          <w:rFonts w:ascii="Georgia" w:hAnsi="Georgia"/>
          <w:color w:val="000000"/>
        </w:rPr>
        <w:softHyphen/>
        <w:t>ни</w:t>
      </w:r>
      <w:r w:rsidR="00830A68" w:rsidRPr="00830A68">
        <w:rPr>
          <w:rFonts w:ascii="Georgia" w:hAnsi="Georgia"/>
          <w:color w:val="000000"/>
        </w:rPr>
        <w:softHyphen/>
        <w:t>ем Пра</w:t>
      </w:r>
      <w:r w:rsidR="00830A68" w:rsidRPr="00830A68">
        <w:rPr>
          <w:rFonts w:ascii="Georgia" w:hAnsi="Georgia"/>
          <w:color w:val="000000"/>
        </w:rPr>
        <w:softHyphen/>
        <w:t>ви</w:t>
      </w:r>
      <w:r w:rsidR="00830A68" w:rsidRPr="00830A68">
        <w:rPr>
          <w:rFonts w:ascii="Georgia" w:hAnsi="Georgia"/>
          <w:color w:val="000000"/>
        </w:rPr>
        <w:softHyphen/>
        <w:t>тель</w:t>
      </w:r>
      <w:r w:rsidR="00830A68" w:rsidRPr="00830A68">
        <w:rPr>
          <w:rFonts w:ascii="Georgia" w:hAnsi="Georgia"/>
          <w:color w:val="000000"/>
        </w:rPr>
        <w:softHyphen/>
        <w:t>ства РФ от 24.12.2007 N 922, далее – По</w:t>
      </w:r>
      <w:r w:rsidR="00830A68" w:rsidRPr="00830A68">
        <w:rPr>
          <w:rFonts w:ascii="Georgia" w:hAnsi="Georgia"/>
          <w:color w:val="000000"/>
        </w:rPr>
        <w:softHyphen/>
        <w:t>ло</w:t>
      </w:r>
      <w:r w:rsidR="00830A68" w:rsidRPr="00830A68">
        <w:rPr>
          <w:rFonts w:ascii="Georgia" w:hAnsi="Georgia"/>
          <w:color w:val="000000"/>
        </w:rPr>
        <w:softHyphen/>
        <w:t>же</w:t>
      </w:r>
      <w:r w:rsidR="00830A68" w:rsidRPr="00830A68">
        <w:rPr>
          <w:rFonts w:ascii="Georgia" w:hAnsi="Georgia"/>
          <w:color w:val="000000"/>
        </w:rPr>
        <w:softHyphen/>
        <w:t>ния</w:t>
      </w:r>
      <w:r>
        <w:rPr>
          <w:rFonts w:ascii="Georgia" w:hAnsi="Georgia"/>
          <w:color w:val="000000"/>
        </w:rPr>
        <w:t xml:space="preserve"> </w:t>
      </w:r>
      <w:proofErr w:type="gramEnd"/>
    </w:p>
    <w:p w:rsidR="002C7AB8" w:rsidRPr="002C7AB8" w:rsidRDefault="002C7AB8" w:rsidP="002C7AB8">
      <w:pPr>
        <w:shd w:val="clear" w:color="auto" w:fill="FFFFFF"/>
        <w:spacing w:before="93" w:after="0" w:line="240" w:lineRule="auto"/>
        <w:ind w:firstLine="540"/>
        <w:rPr>
          <w:rFonts w:ascii="Times New Roman" w:eastAsia="Times New Roman" w:hAnsi="Times New Roman" w:cs="Times New Roman"/>
          <w:color w:val="000000"/>
          <w:sz w:val="24"/>
          <w:szCs w:val="24"/>
          <w:lang w:eastAsia="ru-RU"/>
        </w:rPr>
      </w:pPr>
      <w:r w:rsidRPr="002C7AB8">
        <w:rPr>
          <w:rFonts w:ascii="Times New Roman" w:eastAsia="Times New Roman" w:hAnsi="Times New Roman" w:cs="Times New Roman"/>
          <w:color w:val="000000"/>
          <w:sz w:val="24"/>
          <w:szCs w:val="24"/>
          <w:lang w:eastAsia="ru-RU"/>
        </w:rPr>
        <w:t>5. При исчислении среднего заработка из расчетного периода исключается время, а также начисленные за это время суммы, если:</w:t>
      </w:r>
    </w:p>
    <w:p w:rsidR="002C7AB8" w:rsidRPr="002C7AB8" w:rsidRDefault="002C7AB8" w:rsidP="002C7AB8">
      <w:pPr>
        <w:spacing w:after="0" w:line="240" w:lineRule="auto"/>
        <w:rPr>
          <w:rFonts w:ascii="Times New Roman" w:eastAsia="Times New Roman" w:hAnsi="Times New Roman" w:cs="Times New Roman"/>
          <w:sz w:val="24"/>
          <w:szCs w:val="24"/>
          <w:lang w:eastAsia="ru-RU"/>
        </w:rPr>
      </w:pPr>
      <w:r w:rsidRPr="002C7AB8">
        <w:rPr>
          <w:rFonts w:ascii="Times New Roman" w:eastAsia="Times New Roman" w:hAnsi="Times New Roman" w:cs="Times New Roman"/>
          <w:sz w:val="24"/>
          <w:szCs w:val="24"/>
          <w:lang w:eastAsia="ru-RU"/>
        </w:rP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 предусмотренных трудовым законодательством Российской Федерации;</w:t>
      </w:r>
    </w:p>
    <w:p w:rsidR="002C7AB8" w:rsidRPr="002C7AB8" w:rsidRDefault="002C7AB8" w:rsidP="002C7AB8">
      <w:pPr>
        <w:spacing w:after="0" w:line="240" w:lineRule="auto"/>
        <w:rPr>
          <w:rFonts w:ascii="Times New Roman" w:eastAsia="Times New Roman" w:hAnsi="Times New Roman" w:cs="Times New Roman"/>
          <w:sz w:val="24"/>
          <w:szCs w:val="24"/>
          <w:lang w:eastAsia="ru-RU"/>
        </w:rPr>
      </w:pPr>
      <w:r w:rsidRPr="002C7AB8">
        <w:rPr>
          <w:rFonts w:ascii="Times New Roman" w:eastAsia="Times New Roman" w:hAnsi="Times New Roman" w:cs="Times New Roman"/>
          <w:sz w:val="24"/>
          <w:szCs w:val="24"/>
          <w:lang w:eastAsia="ru-RU"/>
        </w:rPr>
        <w:t xml:space="preserve">б) работник получал пособие по временной нетрудоспособности </w:t>
      </w:r>
      <w:r w:rsidRPr="002C7AB8">
        <w:rPr>
          <w:rFonts w:ascii="Times New Roman" w:eastAsia="Times New Roman" w:hAnsi="Times New Roman" w:cs="Times New Roman"/>
          <w:sz w:val="24"/>
          <w:szCs w:val="24"/>
          <w:highlight w:val="yellow"/>
          <w:lang w:eastAsia="ru-RU"/>
        </w:rPr>
        <w:t>или пособие по беременности и родам;</w:t>
      </w:r>
    </w:p>
    <w:p w:rsidR="002C7AB8" w:rsidRPr="002C7AB8" w:rsidRDefault="002C7AB8" w:rsidP="002C7AB8">
      <w:pPr>
        <w:spacing w:after="0" w:line="240" w:lineRule="auto"/>
        <w:rPr>
          <w:rFonts w:ascii="Times New Roman" w:eastAsia="Times New Roman" w:hAnsi="Times New Roman" w:cs="Times New Roman"/>
          <w:sz w:val="24"/>
          <w:szCs w:val="24"/>
          <w:lang w:eastAsia="ru-RU"/>
        </w:rPr>
      </w:pPr>
      <w:r w:rsidRPr="002C7AB8">
        <w:rPr>
          <w:rFonts w:ascii="Times New Roman" w:eastAsia="Times New Roman" w:hAnsi="Times New Roman" w:cs="Times New Roman"/>
          <w:sz w:val="24"/>
          <w:szCs w:val="24"/>
          <w:lang w:eastAsia="ru-RU"/>
        </w:rPr>
        <w:t>в) работник не работал в связи с простоем по вине работодателя или по причинам, не зависящим от работодателя и работника;</w:t>
      </w:r>
    </w:p>
    <w:p w:rsidR="002C7AB8" w:rsidRPr="002C7AB8" w:rsidRDefault="002C7AB8" w:rsidP="002C7AB8">
      <w:pPr>
        <w:spacing w:after="0" w:line="240" w:lineRule="auto"/>
        <w:rPr>
          <w:rFonts w:ascii="Times New Roman" w:eastAsia="Times New Roman" w:hAnsi="Times New Roman" w:cs="Times New Roman"/>
          <w:sz w:val="24"/>
          <w:szCs w:val="24"/>
          <w:lang w:eastAsia="ru-RU"/>
        </w:rPr>
      </w:pPr>
      <w:r w:rsidRPr="002C7AB8">
        <w:rPr>
          <w:rFonts w:ascii="Times New Roman" w:eastAsia="Times New Roman" w:hAnsi="Times New Roman" w:cs="Times New Roman"/>
          <w:sz w:val="24"/>
          <w:szCs w:val="24"/>
          <w:lang w:eastAsia="ru-RU"/>
        </w:rPr>
        <w:t>г) работник не участвовал в забастовке, но в связи с этой забастовкой не имел возможности выполнять свою работу;</w:t>
      </w:r>
    </w:p>
    <w:p w:rsidR="002C7AB8" w:rsidRPr="002C7AB8" w:rsidRDefault="002C7AB8" w:rsidP="002C7AB8">
      <w:pPr>
        <w:spacing w:after="0" w:line="240" w:lineRule="auto"/>
        <w:rPr>
          <w:rFonts w:ascii="Times New Roman" w:eastAsia="Times New Roman" w:hAnsi="Times New Roman" w:cs="Times New Roman"/>
          <w:sz w:val="24"/>
          <w:szCs w:val="24"/>
          <w:lang w:eastAsia="ru-RU"/>
        </w:rPr>
      </w:pPr>
      <w:proofErr w:type="spellStart"/>
      <w:r w:rsidRPr="002C7AB8">
        <w:rPr>
          <w:rFonts w:ascii="Times New Roman" w:eastAsia="Times New Roman" w:hAnsi="Times New Roman" w:cs="Times New Roman"/>
          <w:sz w:val="24"/>
          <w:szCs w:val="24"/>
          <w:lang w:eastAsia="ru-RU"/>
        </w:rPr>
        <w:t>д</w:t>
      </w:r>
      <w:proofErr w:type="spellEnd"/>
      <w:r w:rsidRPr="002C7AB8">
        <w:rPr>
          <w:rFonts w:ascii="Times New Roman" w:eastAsia="Times New Roman" w:hAnsi="Times New Roman" w:cs="Times New Roman"/>
          <w:sz w:val="24"/>
          <w:szCs w:val="24"/>
          <w:lang w:eastAsia="ru-RU"/>
        </w:rPr>
        <w:t>) работнику предоставлялись дополнительные оплачиваемые выходные дни для ухода за детьми-инвалидами и инвалидами с детства;</w:t>
      </w:r>
    </w:p>
    <w:p w:rsidR="002C7AB8" w:rsidRPr="002C7AB8" w:rsidRDefault="002C7AB8" w:rsidP="002C7AB8">
      <w:pPr>
        <w:spacing w:after="0" w:line="240" w:lineRule="auto"/>
        <w:rPr>
          <w:rFonts w:ascii="Times New Roman" w:eastAsia="Times New Roman" w:hAnsi="Times New Roman" w:cs="Times New Roman"/>
          <w:sz w:val="24"/>
          <w:szCs w:val="24"/>
          <w:lang w:eastAsia="ru-RU"/>
        </w:rPr>
      </w:pPr>
      <w:r w:rsidRPr="002C7AB8">
        <w:rPr>
          <w:rFonts w:ascii="Times New Roman" w:eastAsia="Times New Roman" w:hAnsi="Times New Roman" w:cs="Times New Roman"/>
          <w:sz w:val="24"/>
          <w:szCs w:val="24"/>
          <w:lang w:eastAsia="ru-RU"/>
        </w:rPr>
        <w:t xml:space="preserve">е) работник в других случаях </w:t>
      </w:r>
      <w:r w:rsidRPr="002C7AB8">
        <w:rPr>
          <w:rFonts w:ascii="Times New Roman" w:eastAsia="Times New Roman" w:hAnsi="Times New Roman" w:cs="Times New Roman"/>
          <w:sz w:val="24"/>
          <w:szCs w:val="24"/>
          <w:highlight w:val="yellow"/>
          <w:lang w:eastAsia="ru-RU"/>
        </w:rPr>
        <w:t>освобождался от работы</w:t>
      </w:r>
      <w:r w:rsidRPr="002C7AB8">
        <w:rPr>
          <w:rFonts w:ascii="Times New Roman" w:eastAsia="Times New Roman" w:hAnsi="Times New Roman" w:cs="Times New Roman"/>
          <w:sz w:val="24"/>
          <w:szCs w:val="24"/>
          <w:lang w:eastAsia="ru-RU"/>
        </w:rPr>
        <w:t xml:space="preserve"> с полным или частичным сохранением заработной платы или без оплаты в соответствии с законодательством Российской Федерации.</w:t>
      </w:r>
    </w:p>
    <w:p w:rsidR="002C7AB8" w:rsidRPr="002C7AB8" w:rsidRDefault="002C7AB8" w:rsidP="002C7AB8">
      <w:pPr>
        <w:spacing w:after="0" w:line="240" w:lineRule="auto"/>
        <w:rPr>
          <w:rFonts w:ascii="Times New Roman" w:eastAsia="Times New Roman" w:hAnsi="Times New Roman" w:cs="Times New Roman"/>
          <w:sz w:val="24"/>
          <w:szCs w:val="24"/>
          <w:lang w:eastAsia="ru-RU"/>
        </w:rPr>
      </w:pPr>
      <w:r w:rsidRPr="002C7AB8">
        <w:rPr>
          <w:rFonts w:ascii="Times New Roman" w:eastAsia="Times New Roman" w:hAnsi="Times New Roman" w:cs="Times New Roman"/>
          <w:sz w:val="24"/>
          <w:szCs w:val="24"/>
          <w:lang w:eastAsia="ru-RU"/>
        </w:rPr>
        <w:t xml:space="preserve">6. </w:t>
      </w:r>
      <w:proofErr w:type="gramStart"/>
      <w:r w:rsidRPr="002C7AB8">
        <w:rPr>
          <w:rFonts w:ascii="Times New Roman" w:eastAsia="Times New Roman" w:hAnsi="Times New Roman" w:cs="Times New Roman"/>
          <w:sz w:val="24"/>
          <w:szCs w:val="24"/>
          <w:lang w:eastAsia="ru-RU"/>
        </w:rPr>
        <w:t>В случае если работник не имел фактически начисленной заработной платы или фактически отработанных дней за расчетный период или за период, превышающий расчетный период, либо этот период состоял из времени, исключаемого из расчетного периода в соответствии с </w:t>
      </w:r>
      <w:hyperlink r:id="rId58" w:anchor="dst100030" w:history="1">
        <w:r w:rsidRPr="002C7AB8">
          <w:rPr>
            <w:rFonts w:ascii="Times New Roman" w:eastAsia="Times New Roman" w:hAnsi="Times New Roman" w:cs="Times New Roman"/>
            <w:color w:val="1A0DAB"/>
            <w:sz w:val="24"/>
            <w:szCs w:val="24"/>
            <w:u w:val="single"/>
            <w:lang w:eastAsia="ru-RU"/>
          </w:rPr>
          <w:t>пунктом 5</w:t>
        </w:r>
      </w:hyperlink>
      <w:r w:rsidRPr="002C7AB8">
        <w:rPr>
          <w:rFonts w:ascii="Times New Roman" w:eastAsia="Times New Roman" w:hAnsi="Times New Roman" w:cs="Times New Roman"/>
          <w:sz w:val="24"/>
          <w:szCs w:val="24"/>
          <w:lang w:eastAsia="ru-RU"/>
        </w:rPr>
        <w:t xml:space="preserve"> настоящего Положения, средний заработок определяется исходя из суммы заработной платы, фактически начисленной </w:t>
      </w:r>
      <w:r w:rsidRPr="008C6372">
        <w:rPr>
          <w:rFonts w:ascii="Times New Roman" w:eastAsia="Times New Roman" w:hAnsi="Times New Roman" w:cs="Times New Roman"/>
          <w:sz w:val="24"/>
          <w:szCs w:val="24"/>
          <w:highlight w:val="yellow"/>
          <w:lang w:eastAsia="ru-RU"/>
        </w:rPr>
        <w:t>за предшествующий период, равный расчетному.</w:t>
      </w:r>
      <w:proofErr w:type="gramEnd"/>
    </w:p>
    <w:p w:rsidR="002C7AB8" w:rsidRDefault="002C7AB8" w:rsidP="00830A68">
      <w:pPr>
        <w:pStyle w:val="a3"/>
        <w:shd w:val="clear" w:color="auto" w:fill="FFFFFF"/>
        <w:spacing w:before="0" w:beforeAutospacing="0" w:after="0" w:afterAutospacing="0" w:line="147" w:lineRule="atLeast"/>
        <w:jc w:val="both"/>
        <w:textAlignment w:val="baseline"/>
        <w:rPr>
          <w:rFonts w:ascii="Georgia" w:hAnsi="Georgia"/>
          <w:color w:val="000000"/>
        </w:rPr>
      </w:pPr>
    </w:p>
    <w:p w:rsidR="002C7AB8" w:rsidRPr="00830A68" w:rsidRDefault="002C7AB8" w:rsidP="00830A68">
      <w:pPr>
        <w:pStyle w:val="a3"/>
        <w:shd w:val="clear" w:color="auto" w:fill="FFFFFF"/>
        <w:spacing w:before="0" w:beforeAutospacing="0" w:after="0" w:afterAutospacing="0" w:line="147" w:lineRule="atLeast"/>
        <w:jc w:val="both"/>
        <w:textAlignment w:val="baseline"/>
        <w:rPr>
          <w:rFonts w:ascii="Georgia" w:hAnsi="Georgia"/>
          <w:color w:val="000000"/>
        </w:rPr>
      </w:pPr>
    </w:p>
    <w:p w:rsidR="008C6372" w:rsidRPr="008C6372" w:rsidRDefault="008C6372" w:rsidP="008C6372">
      <w:pPr>
        <w:pStyle w:val="2"/>
        <w:shd w:val="clear" w:color="auto" w:fill="F8F9FA"/>
        <w:spacing w:before="353" w:after="133" w:line="247" w:lineRule="atLeast"/>
        <w:rPr>
          <w:color w:val="343A40"/>
          <w:sz w:val="24"/>
          <w:szCs w:val="24"/>
        </w:rPr>
      </w:pPr>
      <w:r w:rsidRPr="008C6372">
        <w:rPr>
          <w:color w:val="343A40"/>
          <w:sz w:val="24"/>
          <w:szCs w:val="24"/>
        </w:rPr>
        <w:t>Размер отпускных</w:t>
      </w:r>
    </w:p>
    <w:p w:rsidR="008C6372" w:rsidRPr="008C6372" w:rsidRDefault="008C6372" w:rsidP="008C6372">
      <w:pPr>
        <w:pStyle w:val="a3"/>
        <w:shd w:val="clear" w:color="auto" w:fill="F8F9FA"/>
        <w:spacing w:line="173" w:lineRule="atLeast"/>
        <w:rPr>
          <w:color w:val="343A40"/>
        </w:rPr>
      </w:pPr>
      <w:r w:rsidRPr="008C6372">
        <w:rPr>
          <w:color w:val="343A40"/>
        </w:rPr>
        <w:t>Исчисление суммы отпускных производится в стандартном порядке. Нет никакой разницы, в какое время оформляется отдых: до декрета, после или в перерыве между ними. В расчет включаем 12 полных календарных месяцев, предшествующих месяцу начала отпуска.</w:t>
      </w:r>
    </w:p>
    <w:p w:rsidR="008C6372" w:rsidRPr="008C6372" w:rsidRDefault="008C6372" w:rsidP="008C6372">
      <w:pPr>
        <w:shd w:val="clear" w:color="auto" w:fill="F8F9FA"/>
        <w:jc w:val="center"/>
        <w:rPr>
          <w:color w:val="333333"/>
          <w:sz w:val="24"/>
          <w:szCs w:val="24"/>
        </w:rPr>
      </w:pPr>
      <w:r>
        <w:rPr>
          <w:color w:val="333333"/>
          <w:sz w:val="24"/>
          <w:szCs w:val="24"/>
        </w:rPr>
        <w:t xml:space="preserve"> </w:t>
      </w:r>
    </w:p>
    <w:p w:rsidR="008C6372" w:rsidRPr="008C6372" w:rsidRDefault="008C6372" w:rsidP="008C6372">
      <w:pPr>
        <w:pStyle w:val="a3"/>
        <w:shd w:val="clear" w:color="auto" w:fill="F8F9FA"/>
        <w:spacing w:line="173" w:lineRule="atLeast"/>
        <w:rPr>
          <w:color w:val="343A40"/>
        </w:rPr>
      </w:pPr>
      <w:r w:rsidRPr="008C6372">
        <w:rPr>
          <w:color w:val="343A40"/>
        </w:rPr>
        <w:t xml:space="preserve">Если весь расчетный срок — это декретные, и заработная плата сотруднице не начислялась, то замените счетные месяцы на более ранние сроки: 12 месяцев, предшествующие месяцу ухода на больничный лист по </w:t>
      </w:r>
      <w:proofErr w:type="spellStart"/>
      <w:r w:rsidRPr="008C6372">
        <w:rPr>
          <w:color w:val="343A40"/>
        </w:rPr>
        <w:t>БиР</w:t>
      </w:r>
      <w:proofErr w:type="spellEnd"/>
      <w:r w:rsidRPr="008C6372">
        <w:rPr>
          <w:color w:val="343A40"/>
        </w:rPr>
        <w:t>.</w:t>
      </w:r>
    </w:p>
    <w:p w:rsidR="008C6372" w:rsidRPr="008C6372" w:rsidRDefault="008C6372" w:rsidP="008C6372">
      <w:pPr>
        <w:pStyle w:val="a3"/>
        <w:shd w:val="clear" w:color="auto" w:fill="F8F9FA"/>
        <w:spacing w:line="173" w:lineRule="atLeast"/>
        <w:rPr>
          <w:color w:val="343A40"/>
        </w:rPr>
      </w:pPr>
      <w:r w:rsidRPr="008C6372">
        <w:rPr>
          <w:color w:val="343A40"/>
        </w:rPr>
        <w:t>Формула, как рассчитывается отпуск после декрета, проста. Отпускная выплата — это произведение среднедневного заработка и количества отпускных дней.</w:t>
      </w:r>
    </w:p>
    <w:p w:rsidR="008C6372" w:rsidRPr="008C6372" w:rsidRDefault="008C6372" w:rsidP="008C6372">
      <w:pPr>
        <w:pStyle w:val="a3"/>
        <w:shd w:val="clear" w:color="auto" w:fill="E3F5FF"/>
        <w:spacing w:line="200" w:lineRule="atLeast"/>
        <w:rPr>
          <w:i/>
          <w:iCs/>
          <w:color w:val="343A40"/>
        </w:rPr>
      </w:pPr>
      <w:r w:rsidRPr="008C6372">
        <w:rPr>
          <w:i/>
          <w:iCs/>
          <w:color w:val="343A40"/>
        </w:rPr>
        <w:lastRenderedPageBreak/>
        <w:t>Отпускные = средний дневной заработок роженицы × число дней неиспользованного отдыха.</w:t>
      </w:r>
    </w:p>
    <w:p w:rsidR="008C6372" w:rsidRPr="008C6372" w:rsidRDefault="008C6372" w:rsidP="008C6372">
      <w:pPr>
        <w:pStyle w:val="a3"/>
        <w:shd w:val="clear" w:color="auto" w:fill="F8F9FA"/>
        <w:spacing w:line="173" w:lineRule="atLeast"/>
        <w:rPr>
          <w:color w:val="343A40"/>
        </w:rPr>
      </w:pPr>
      <w:r w:rsidRPr="008C6372">
        <w:rPr>
          <w:color w:val="343A40"/>
        </w:rPr>
        <w:t>Среднедневной заработок считаем по стандарту, закрепленному </w:t>
      </w:r>
      <w:hyperlink r:id="rId59" w:tgtFrame="_blank" w:history="1">
        <w:r w:rsidRPr="008C6372">
          <w:rPr>
            <w:rStyle w:val="a4"/>
            <w:color w:val="339CD3"/>
            <w:u w:val="none"/>
          </w:rPr>
          <w:t>постановлением правительства РФ № 922</w:t>
        </w:r>
      </w:hyperlink>
      <w:r w:rsidRPr="008C6372">
        <w:rPr>
          <w:color w:val="343A40"/>
        </w:rPr>
        <w:t>. Для этого используем формулу:</w:t>
      </w:r>
    </w:p>
    <w:p w:rsidR="008C6372" w:rsidRPr="008C6372" w:rsidRDefault="008C6372" w:rsidP="008C6372">
      <w:pPr>
        <w:shd w:val="clear" w:color="auto" w:fill="E3F5FF"/>
        <w:spacing w:line="200" w:lineRule="atLeast"/>
        <w:rPr>
          <w:i/>
          <w:iCs/>
          <w:color w:val="343A40"/>
          <w:sz w:val="24"/>
          <w:szCs w:val="24"/>
        </w:rPr>
      </w:pPr>
      <w:r w:rsidRPr="008C6372">
        <w:rPr>
          <w:i/>
          <w:iCs/>
          <w:color w:val="343A40"/>
          <w:sz w:val="24"/>
          <w:szCs w:val="24"/>
        </w:rPr>
        <w:t xml:space="preserve">Ср. </w:t>
      </w:r>
      <w:proofErr w:type="spellStart"/>
      <w:r w:rsidRPr="008C6372">
        <w:rPr>
          <w:i/>
          <w:iCs/>
          <w:color w:val="343A40"/>
          <w:sz w:val="24"/>
          <w:szCs w:val="24"/>
        </w:rPr>
        <w:t>дн</w:t>
      </w:r>
      <w:proofErr w:type="spellEnd"/>
      <w:r w:rsidRPr="008C6372">
        <w:rPr>
          <w:i/>
          <w:iCs/>
          <w:color w:val="343A40"/>
          <w:sz w:val="24"/>
          <w:szCs w:val="24"/>
        </w:rPr>
        <w:t>. заработок = общий доход за расчетный период (</w:t>
      </w:r>
      <w:proofErr w:type="gramStart"/>
      <w:r w:rsidRPr="008C6372">
        <w:rPr>
          <w:i/>
          <w:iCs/>
          <w:color w:val="343A40"/>
          <w:sz w:val="24"/>
          <w:szCs w:val="24"/>
        </w:rPr>
        <w:t>включаемые</w:t>
      </w:r>
      <w:proofErr w:type="gramEnd"/>
      <w:r w:rsidRPr="008C6372">
        <w:rPr>
          <w:i/>
          <w:iCs/>
          <w:color w:val="343A40"/>
          <w:sz w:val="24"/>
          <w:szCs w:val="24"/>
        </w:rPr>
        <w:t xml:space="preserve"> в расчет среднего заработка) / 12 / 29,3.</w:t>
      </w:r>
    </w:p>
    <w:p w:rsidR="008C6372" w:rsidRPr="008C6372" w:rsidRDefault="008C6372" w:rsidP="008C6372">
      <w:pPr>
        <w:pStyle w:val="a3"/>
        <w:shd w:val="clear" w:color="auto" w:fill="F8F9FA"/>
        <w:spacing w:line="173" w:lineRule="atLeast"/>
        <w:rPr>
          <w:color w:val="343A40"/>
        </w:rPr>
      </w:pPr>
      <w:r>
        <w:rPr>
          <w:color w:val="343A40"/>
        </w:rPr>
        <w:t xml:space="preserve"> </w:t>
      </w:r>
      <w:r w:rsidRPr="008C6372">
        <w:rPr>
          <w:color w:val="343A40"/>
        </w:rPr>
        <w:t xml:space="preserve"> Пример</w:t>
      </w:r>
      <w:r>
        <w:rPr>
          <w:color w:val="343A40"/>
        </w:rPr>
        <w:t xml:space="preserve"> </w:t>
      </w:r>
      <w:r w:rsidRPr="008C6372">
        <w:rPr>
          <w:color w:val="343A40"/>
        </w:rPr>
        <w:t xml:space="preserve"> </w:t>
      </w:r>
      <w:r>
        <w:rPr>
          <w:color w:val="343A40"/>
        </w:rPr>
        <w:t xml:space="preserve"> </w:t>
      </w:r>
    </w:p>
    <w:p w:rsidR="008C6372" w:rsidRPr="008C6372" w:rsidRDefault="008C6372" w:rsidP="008C6372">
      <w:pPr>
        <w:shd w:val="clear" w:color="auto" w:fill="E3F5FF"/>
        <w:spacing w:line="200" w:lineRule="atLeast"/>
        <w:rPr>
          <w:i/>
          <w:iCs/>
          <w:color w:val="343A40"/>
          <w:sz w:val="24"/>
          <w:szCs w:val="24"/>
        </w:rPr>
      </w:pPr>
      <w:r w:rsidRPr="008C6372">
        <w:rPr>
          <w:i/>
          <w:iCs/>
          <w:color w:val="343A40"/>
          <w:sz w:val="24"/>
          <w:szCs w:val="24"/>
        </w:rPr>
        <w:t xml:space="preserve">Допустим, </w:t>
      </w:r>
      <w:r>
        <w:rPr>
          <w:i/>
          <w:iCs/>
          <w:color w:val="343A40"/>
          <w:sz w:val="24"/>
          <w:szCs w:val="24"/>
        </w:rPr>
        <w:t xml:space="preserve"> </w:t>
      </w:r>
      <w:r w:rsidRPr="008C6372">
        <w:rPr>
          <w:i/>
          <w:iCs/>
          <w:color w:val="343A40"/>
          <w:sz w:val="24"/>
          <w:szCs w:val="24"/>
        </w:rPr>
        <w:t xml:space="preserve"> заработная плата за отработанное время составила 120 000 рублей. </w:t>
      </w:r>
      <w:r>
        <w:rPr>
          <w:i/>
          <w:iCs/>
          <w:color w:val="343A40"/>
          <w:sz w:val="24"/>
          <w:szCs w:val="24"/>
        </w:rPr>
        <w:t>Сотрудница</w:t>
      </w:r>
      <w:r w:rsidRPr="008C6372">
        <w:rPr>
          <w:i/>
          <w:iCs/>
          <w:color w:val="343A40"/>
          <w:sz w:val="24"/>
          <w:szCs w:val="24"/>
        </w:rPr>
        <w:t xml:space="preserve"> написала заявление на 14 </w:t>
      </w:r>
      <w:proofErr w:type="spellStart"/>
      <w:r w:rsidRPr="008C6372">
        <w:rPr>
          <w:i/>
          <w:iCs/>
          <w:color w:val="343A40"/>
          <w:sz w:val="24"/>
          <w:szCs w:val="24"/>
        </w:rPr>
        <w:t>неотгулянных</w:t>
      </w:r>
      <w:proofErr w:type="spellEnd"/>
      <w:r w:rsidRPr="008C6372">
        <w:rPr>
          <w:i/>
          <w:iCs/>
          <w:color w:val="343A40"/>
          <w:sz w:val="24"/>
          <w:szCs w:val="24"/>
        </w:rPr>
        <w:t xml:space="preserve"> дней, причитающихся ей по законодательству (2,33 </w:t>
      </w:r>
      <w:proofErr w:type="spellStart"/>
      <w:r w:rsidRPr="008C6372">
        <w:rPr>
          <w:i/>
          <w:iCs/>
          <w:color w:val="343A40"/>
          <w:sz w:val="24"/>
          <w:szCs w:val="24"/>
        </w:rPr>
        <w:t>дн</w:t>
      </w:r>
      <w:proofErr w:type="spellEnd"/>
      <w:r w:rsidRPr="008C6372">
        <w:rPr>
          <w:i/>
          <w:iCs/>
          <w:color w:val="343A40"/>
          <w:sz w:val="24"/>
          <w:szCs w:val="24"/>
        </w:rPr>
        <w:t xml:space="preserve">. — за отработанное время и 11,65 </w:t>
      </w:r>
      <w:proofErr w:type="spellStart"/>
      <w:r w:rsidRPr="008C6372">
        <w:rPr>
          <w:i/>
          <w:iCs/>
          <w:color w:val="343A40"/>
          <w:sz w:val="24"/>
          <w:szCs w:val="24"/>
        </w:rPr>
        <w:t>дн</w:t>
      </w:r>
      <w:proofErr w:type="spellEnd"/>
      <w:r w:rsidRPr="008C6372">
        <w:rPr>
          <w:i/>
          <w:iCs/>
          <w:color w:val="343A40"/>
          <w:sz w:val="24"/>
          <w:szCs w:val="24"/>
        </w:rPr>
        <w:t xml:space="preserve">. — за декрет по </w:t>
      </w:r>
      <w:proofErr w:type="spellStart"/>
      <w:r w:rsidRPr="008C6372">
        <w:rPr>
          <w:i/>
          <w:iCs/>
          <w:color w:val="343A40"/>
          <w:sz w:val="24"/>
          <w:szCs w:val="24"/>
        </w:rPr>
        <w:t>БиР</w:t>
      </w:r>
      <w:proofErr w:type="spellEnd"/>
      <w:r w:rsidRPr="008C6372">
        <w:rPr>
          <w:i/>
          <w:iCs/>
          <w:color w:val="343A40"/>
          <w:sz w:val="24"/>
          <w:szCs w:val="24"/>
        </w:rPr>
        <w:t>).</w:t>
      </w:r>
    </w:p>
    <w:p w:rsidR="008C6372" w:rsidRPr="008C6372" w:rsidRDefault="008C6372" w:rsidP="008C6372">
      <w:pPr>
        <w:pStyle w:val="a3"/>
        <w:shd w:val="clear" w:color="auto" w:fill="F8F9FA"/>
        <w:spacing w:line="173" w:lineRule="atLeast"/>
        <w:rPr>
          <w:color w:val="343A40"/>
        </w:rPr>
      </w:pPr>
      <w:r w:rsidRPr="008C6372">
        <w:rPr>
          <w:color w:val="343A40"/>
        </w:rPr>
        <w:t>Как использовать формулу:</w:t>
      </w:r>
    </w:p>
    <w:p w:rsidR="008C6372" w:rsidRPr="008C6372" w:rsidRDefault="008C6372" w:rsidP="008C6372">
      <w:pPr>
        <w:numPr>
          <w:ilvl w:val="0"/>
          <w:numId w:val="8"/>
        </w:numPr>
        <w:shd w:val="clear" w:color="auto" w:fill="F8F9FA"/>
        <w:spacing w:before="100" w:beforeAutospacing="1" w:after="100" w:afterAutospacing="1" w:line="173" w:lineRule="atLeast"/>
        <w:rPr>
          <w:color w:val="343A40"/>
          <w:sz w:val="24"/>
          <w:szCs w:val="24"/>
        </w:rPr>
      </w:pPr>
      <w:r w:rsidRPr="008C6372">
        <w:rPr>
          <w:color w:val="343A40"/>
          <w:sz w:val="24"/>
          <w:szCs w:val="24"/>
        </w:rPr>
        <w:t>Считаем общий заработок сотрудницы, полученный за фактически отработанное время в счетном периоде.</w:t>
      </w:r>
    </w:p>
    <w:p w:rsidR="008C6372" w:rsidRPr="008C6372" w:rsidRDefault="008C6372" w:rsidP="008C6372">
      <w:pPr>
        <w:numPr>
          <w:ilvl w:val="0"/>
          <w:numId w:val="8"/>
        </w:numPr>
        <w:shd w:val="clear" w:color="auto" w:fill="F8F9FA"/>
        <w:spacing w:before="53" w:after="100" w:afterAutospacing="1" w:line="173" w:lineRule="atLeast"/>
        <w:rPr>
          <w:color w:val="343A40"/>
          <w:sz w:val="24"/>
          <w:szCs w:val="24"/>
        </w:rPr>
      </w:pPr>
      <w:r w:rsidRPr="008C6372">
        <w:rPr>
          <w:color w:val="343A40"/>
          <w:sz w:val="24"/>
          <w:szCs w:val="24"/>
        </w:rPr>
        <w:t>Количество месяцев, отработанных в счетном периоде. В стандартной ситуации — это 12 месяцев. Если расчетный период целиком состоит из детских отпусков, замените его на 12 месяцев, предшествующих месяцу ухода в декрет (</w:t>
      </w:r>
      <w:proofErr w:type="gramStart"/>
      <w:r w:rsidRPr="008C6372">
        <w:rPr>
          <w:color w:val="343A40"/>
          <w:sz w:val="24"/>
          <w:szCs w:val="24"/>
        </w:rPr>
        <w:t>см</w:t>
      </w:r>
      <w:proofErr w:type="gramEnd"/>
      <w:r w:rsidRPr="008C6372">
        <w:rPr>
          <w:color w:val="343A40"/>
          <w:sz w:val="24"/>
          <w:szCs w:val="24"/>
        </w:rPr>
        <w:t>.</w:t>
      </w:r>
      <w:hyperlink r:id="rId60" w:tgtFrame="_blank" w:history="1">
        <w:r w:rsidRPr="008C6372">
          <w:rPr>
            <w:rStyle w:val="a4"/>
            <w:color w:val="339CD3"/>
            <w:sz w:val="24"/>
            <w:szCs w:val="24"/>
            <w:u w:val="none"/>
          </w:rPr>
          <w:t> пункт 6 положения о среднем заработке</w:t>
        </w:r>
      </w:hyperlink>
      <w:r w:rsidRPr="008C6372">
        <w:rPr>
          <w:color w:val="343A40"/>
          <w:sz w:val="24"/>
          <w:szCs w:val="24"/>
        </w:rPr>
        <w:t> и </w:t>
      </w:r>
      <w:hyperlink r:id="rId61" w:tgtFrame="_blank" w:history="1">
        <w:r w:rsidRPr="008C6372">
          <w:rPr>
            <w:rStyle w:val="a4"/>
            <w:color w:val="339CD3"/>
            <w:sz w:val="24"/>
            <w:szCs w:val="24"/>
            <w:u w:val="none"/>
          </w:rPr>
          <w:t>письмо Минтруда от 25.11.2015 № 14-1/В-972</w:t>
        </w:r>
      </w:hyperlink>
      <w:r w:rsidRPr="008C6372">
        <w:rPr>
          <w:color w:val="343A40"/>
          <w:sz w:val="24"/>
          <w:szCs w:val="24"/>
        </w:rPr>
        <w:t>).</w:t>
      </w:r>
    </w:p>
    <w:p w:rsidR="008C6372" w:rsidRPr="008C6372" w:rsidRDefault="008C6372" w:rsidP="008C6372">
      <w:pPr>
        <w:numPr>
          <w:ilvl w:val="0"/>
          <w:numId w:val="8"/>
        </w:numPr>
        <w:shd w:val="clear" w:color="auto" w:fill="F8F9FA"/>
        <w:spacing w:before="53" w:after="100" w:afterAutospacing="1" w:line="173" w:lineRule="atLeast"/>
        <w:rPr>
          <w:color w:val="343A40"/>
          <w:sz w:val="24"/>
          <w:szCs w:val="24"/>
        </w:rPr>
      </w:pPr>
      <w:r w:rsidRPr="008C6372">
        <w:rPr>
          <w:color w:val="343A40"/>
          <w:sz w:val="24"/>
          <w:szCs w:val="24"/>
        </w:rPr>
        <w:t>29,3 — это среднегодовое число дней в одном месяце счетного периода (усредненное значение для расчетов).</w:t>
      </w:r>
    </w:p>
    <w:p w:rsidR="008C6372" w:rsidRPr="008C6372" w:rsidRDefault="008C6372" w:rsidP="008C6372">
      <w:pPr>
        <w:pStyle w:val="a3"/>
        <w:shd w:val="clear" w:color="auto" w:fill="E3F5FF"/>
        <w:spacing w:before="0" w:beforeAutospacing="0" w:line="200" w:lineRule="atLeast"/>
        <w:rPr>
          <w:i/>
          <w:iCs/>
          <w:color w:val="343A40"/>
        </w:rPr>
      </w:pPr>
      <w:r w:rsidRPr="008C6372">
        <w:rPr>
          <w:i/>
          <w:iCs/>
          <w:color w:val="343A40"/>
        </w:rPr>
        <w:t>Считаем средний дневной заработок:</w:t>
      </w:r>
    </w:p>
    <w:p w:rsidR="008C6372" w:rsidRPr="008C6372" w:rsidRDefault="008C6372" w:rsidP="008C6372">
      <w:pPr>
        <w:pStyle w:val="a3"/>
        <w:shd w:val="clear" w:color="auto" w:fill="E3F5FF"/>
        <w:spacing w:line="200" w:lineRule="atLeast"/>
        <w:rPr>
          <w:i/>
          <w:iCs/>
          <w:color w:val="343A40"/>
        </w:rPr>
      </w:pPr>
      <w:r w:rsidRPr="008C6372">
        <w:rPr>
          <w:i/>
          <w:iCs/>
          <w:color w:val="343A40"/>
        </w:rPr>
        <w:t xml:space="preserve">120 000 руб. / 12 мес. / 29,3 </w:t>
      </w:r>
      <w:proofErr w:type="spellStart"/>
      <w:r w:rsidRPr="008C6372">
        <w:rPr>
          <w:i/>
          <w:iCs/>
          <w:color w:val="343A40"/>
        </w:rPr>
        <w:t>дн</w:t>
      </w:r>
      <w:proofErr w:type="spellEnd"/>
      <w:r w:rsidRPr="008C6372">
        <w:rPr>
          <w:i/>
          <w:iCs/>
          <w:color w:val="343A40"/>
        </w:rPr>
        <w:t>. = 341,29 рубля.</w:t>
      </w:r>
    </w:p>
    <w:p w:rsidR="008C6372" w:rsidRPr="008C6372" w:rsidRDefault="008C6372" w:rsidP="008C6372">
      <w:pPr>
        <w:pStyle w:val="a3"/>
        <w:shd w:val="clear" w:color="auto" w:fill="E3F5FF"/>
        <w:spacing w:line="200" w:lineRule="atLeast"/>
        <w:rPr>
          <w:i/>
          <w:iCs/>
          <w:color w:val="343A40"/>
        </w:rPr>
      </w:pPr>
      <w:r w:rsidRPr="008C6372">
        <w:rPr>
          <w:i/>
          <w:iCs/>
          <w:color w:val="343A40"/>
        </w:rPr>
        <w:t>Считаем сумму отпускных:</w:t>
      </w:r>
    </w:p>
    <w:p w:rsidR="008C6372" w:rsidRPr="008C6372" w:rsidRDefault="008C6372" w:rsidP="008C6372">
      <w:pPr>
        <w:pStyle w:val="a3"/>
        <w:shd w:val="clear" w:color="auto" w:fill="E3F5FF"/>
        <w:spacing w:after="0" w:afterAutospacing="0" w:line="200" w:lineRule="atLeast"/>
        <w:rPr>
          <w:i/>
          <w:iCs/>
          <w:color w:val="343A40"/>
        </w:rPr>
      </w:pPr>
      <w:r w:rsidRPr="008C6372">
        <w:rPr>
          <w:i/>
          <w:iCs/>
          <w:color w:val="343A40"/>
        </w:rPr>
        <w:t xml:space="preserve">341,29 руб. × 14 </w:t>
      </w:r>
      <w:proofErr w:type="spellStart"/>
      <w:r w:rsidRPr="008C6372">
        <w:rPr>
          <w:i/>
          <w:iCs/>
          <w:color w:val="343A40"/>
        </w:rPr>
        <w:t>дн</w:t>
      </w:r>
      <w:proofErr w:type="spellEnd"/>
      <w:r w:rsidRPr="008C6372">
        <w:rPr>
          <w:i/>
          <w:iCs/>
          <w:color w:val="343A40"/>
        </w:rPr>
        <w:t>. = 4778,06 рублей.</w:t>
      </w:r>
    </w:p>
    <w:p w:rsidR="00830A68" w:rsidRPr="008C6372" w:rsidRDefault="00830A68" w:rsidP="008C6372">
      <w:pPr>
        <w:pStyle w:val="2"/>
        <w:shd w:val="clear" w:color="auto" w:fill="FFFFFF"/>
        <w:spacing w:before="0" w:line="192" w:lineRule="atLeast"/>
        <w:textAlignment w:val="baseline"/>
        <w:rPr>
          <w:rFonts w:ascii="Times New Roman" w:eastAsia="Times New Roman" w:hAnsi="Times New Roman" w:cs="Times New Roman"/>
          <w:sz w:val="24"/>
          <w:szCs w:val="24"/>
          <w:lang w:eastAsia="ru-RU"/>
        </w:rPr>
      </w:pPr>
    </w:p>
    <w:sectPr w:rsidR="00830A68" w:rsidRPr="008C6372" w:rsidSect="00AE6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8D1"/>
    <w:multiLevelType w:val="multilevel"/>
    <w:tmpl w:val="BC32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63A04"/>
    <w:multiLevelType w:val="multilevel"/>
    <w:tmpl w:val="F082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B157EA"/>
    <w:multiLevelType w:val="multilevel"/>
    <w:tmpl w:val="FD203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5B45D2"/>
    <w:multiLevelType w:val="multilevel"/>
    <w:tmpl w:val="9274F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9011E"/>
    <w:multiLevelType w:val="multilevel"/>
    <w:tmpl w:val="3DA8D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5520FF"/>
    <w:multiLevelType w:val="multilevel"/>
    <w:tmpl w:val="FE06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350323"/>
    <w:multiLevelType w:val="multilevel"/>
    <w:tmpl w:val="06205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522C53"/>
    <w:multiLevelType w:val="multilevel"/>
    <w:tmpl w:val="5AE099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815648"/>
    <w:rsid w:val="0009591B"/>
    <w:rsid w:val="002C7AB8"/>
    <w:rsid w:val="00673875"/>
    <w:rsid w:val="00815648"/>
    <w:rsid w:val="00830A68"/>
    <w:rsid w:val="008C6372"/>
    <w:rsid w:val="00AE6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BC3"/>
  </w:style>
  <w:style w:type="paragraph" w:styleId="1">
    <w:name w:val="heading 1"/>
    <w:basedOn w:val="a"/>
    <w:link w:val="10"/>
    <w:uiPriority w:val="9"/>
    <w:qFormat/>
    <w:rsid w:val="008156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738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38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5648"/>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15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15648"/>
  </w:style>
  <w:style w:type="character" w:styleId="a4">
    <w:name w:val="Hyperlink"/>
    <w:basedOn w:val="a0"/>
    <w:uiPriority w:val="99"/>
    <w:semiHidden/>
    <w:unhideWhenUsed/>
    <w:rsid w:val="00815648"/>
    <w:rPr>
      <w:color w:val="0000FF"/>
      <w:u w:val="single"/>
    </w:rPr>
  </w:style>
  <w:style w:type="paragraph" w:customStyle="1" w:styleId="no-indent">
    <w:name w:val="no-indent"/>
    <w:basedOn w:val="a"/>
    <w:rsid w:val="00815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815648"/>
  </w:style>
  <w:style w:type="paragraph" w:customStyle="1" w:styleId="aligncenter">
    <w:name w:val="align_center"/>
    <w:basedOn w:val="a"/>
    <w:rsid w:val="00673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7387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73875"/>
    <w:rPr>
      <w:rFonts w:asciiTheme="majorHAnsi" w:eastAsiaTheme="majorEastAsia" w:hAnsiTheme="majorHAnsi" w:cstheme="majorBidi"/>
      <w:b/>
      <w:bCs/>
      <w:color w:val="4F81BD" w:themeColor="accent1"/>
    </w:rPr>
  </w:style>
  <w:style w:type="paragraph" w:customStyle="1" w:styleId="text-center">
    <w:name w:val="text-center"/>
    <w:basedOn w:val="a"/>
    <w:rsid w:val="00673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73875"/>
    <w:rPr>
      <w:i/>
      <w:iCs/>
    </w:rPr>
  </w:style>
  <w:style w:type="paragraph" w:customStyle="1" w:styleId="date">
    <w:name w:val="date"/>
    <w:basedOn w:val="a"/>
    <w:rsid w:val="00095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vopr">
    <w:name w:val="intervopr"/>
    <w:basedOn w:val="a"/>
    <w:rsid w:val="00830A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1">
    <w:name w:val="list1"/>
    <w:basedOn w:val="a"/>
    <w:rsid w:val="00830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30A68"/>
    <w:rPr>
      <w:b/>
      <w:bCs/>
    </w:rPr>
  </w:style>
  <w:style w:type="paragraph" w:styleId="a7">
    <w:name w:val="Balloon Text"/>
    <w:basedOn w:val="a"/>
    <w:link w:val="a8"/>
    <w:uiPriority w:val="99"/>
    <w:semiHidden/>
    <w:unhideWhenUsed/>
    <w:rsid w:val="00830A6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0A68"/>
    <w:rPr>
      <w:rFonts w:ascii="Tahoma" w:hAnsi="Tahoma" w:cs="Tahoma"/>
      <w:sz w:val="16"/>
      <w:szCs w:val="16"/>
    </w:rPr>
  </w:style>
  <w:style w:type="character" w:customStyle="1" w:styleId="bcc6d489c">
    <w:name w:val="bcc6d489c"/>
    <w:basedOn w:val="a0"/>
    <w:rsid w:val="008C6372"/>
  </w:style>
  <w:style w:type="character" w:customStyle="1" w:styleId="ppt-document">
    <w:name w:val="ppt-document"/>
    <w:basedOn w:val="a0"/>
    <w:rsid w:val="008C6372"/>
  </w:style>
</w:styles>
</file>

<file path=word/webSettings.xml><?xml version="1.0" encoding="utf-8"?>
<w:webSettings xmlns:r="http://schemas.openxmlformats.org/officeDocument/2006/relationships" xmlns:w="http://schemas.openxmlformats.org/wordprocessingml/2006/main">
  <w:divs>
    <w:div w:id="161899781">
      <w:bodyDiv w:val="1"/>
      <w:marLeft w:val="0"/>
      <w:marRight w:val="0"/>
      <w:marTop w:val="0"/>
      <w:marBottom w:val="0"/>
      <w:divBdr>
        <w:top w:val="none" w:sz="0" w:space="0" w:color="auto"/>
        <w:left w:val="none" w:sz="0" w:space="0" w:color="auto"/>
        <w:bottom w:val="none" w:sz="0" w:space="0" w:color="auto"/>
        <w:right w:val="none" w:sz="0" w:space="0" w:color="auto"/>
      </w:divBdr>
    </w:div>
    <w:div w:id="217785478">
      <w:bodyDiv w:val="1"/>
      <w:marLeft w:val="0"/>
      <w:marRight w:val="0"/>
      <w:marTop w:val="0"/>
      <w:marBottom w:val="0"/>
      <w:divBdr>
        <w:top w:val="none" w:sz="0" w:space="0" w:color="auto"/>
        <w:left w:val="none" w:sz="0" w:space="0" w:color="auto"/>
        <w:bottom w:val="none" w:sz="0" w:space="0" w:color="auto"/>
        <w:right w:val="none" w:sz="0" w:space="0" w:color="auto"/>
      </w:divBdr>
    </w:div>
    <w:div w:id="384791859">
      <w:bodyDiv w:val="1"/>
      <w:marLeft w:val="0"/>
      <w:marRight w:val="0"/>
      <w:marTop w:val="0"/>
      <w:marBottom w:val="0"/>
      <w:divBdr>
        <w:top w:val="none" w:sz="0" w:space="0" w:color="auto"/>
        <w:left w:val="none" w:sz="0" w:space="0" w:color="auto"/>
        <w:bottom w:val="none" w:sz="0" w:space="0" w:color="auto"/>
        <w:right w:val="none" w:sz="0" w:space="0" w:color="auto"/>
      </w:divBdr>
      <w:divsChild>
        <w:div w:id="87431655">
          <w:marLeft w:val="0"/>
          <w:marRight w:val="0"/>
          <w:marTop w:val="0"/>
          <w:marBottom w:val="267"/>
          <w:divBdr>
            <w:top w:val="none" w:sz="0" w:space="0" w:color="auto"/>
            <w:left w:val="none" w:sz="0" w:space="0" w:color="auto"/>
            <w:bottom w:val="none" w:sz="0" w:space="0" w:color="auto"/>
            <w:right w:val="none" w:sz="0" w:space="0" w:color="auto"/>
          </w:divBdr>
        </w:div>
        <w:div w:id="328756129">
          <w:marLeft w:val="0"/>
          <w:marRight w:val="0"/>
          <w:marTop w:val="0"/>
          <w:marBottom w:val="160"/>
          <w:divBdr>
            <w:top w:val="none" w:sz="0" w:space="0" w:color="auto"/>
            <w:left w:val="none" w:sz="0" w:space="0" w:color="auto"/>
            <w:bottom w:val="none" w:sz="0" w:space="0" w:color="auto"/>
            <w:right w:val="none" w:sz="0" w:space="0" w:color="auto"/>
          </w:divBdr>
          <w:divsChild>
            <w:div w:id="1300576202">
              <w:marLeft w:val="0"/>
              <w:marRight w:val="0"/>
              <w:marTop w:val="0"/>
              <w:marBottom w:val="0"/>
              <w:divBdr>
                <w:top w:val="none" w:sz="0" w:space="0" w:color="auto"/>
                <w:left w:val="none" w:sz="0" w:space="0" w:color="auto"/>
                <w:bottom w:val="none" w:sz="0" w:space="0" w:color="auto"/>
                <w:right w:val="none" w:sz="0" w:space="0" w:color="auto"/>
              </w:divBdr>
            </w:div>
            <w:div w:id="261840835">
              <w:marLeft w:val="0"/>
              <w:marRight w:val="0"/>
              <w:marTop w:val="93"/>
              <w:marBottom w:val="0"/>
              <w:divBdr>
                <w:top w:val="none" w:sz="0" w:space="0" w:color="auto"/>
                <w:left w:val="none" w:sz="0" w:space="0" w:color="auto"/>
                <w:bottom w:val="none" w:sz="0" w:space="0" w:color="auto"/>
                <w:right w:val="none" w:sz="0" w:space="0" w:color="auto"/>
              </w:divBdr>
              <w:divsChild>
                <w:div w:id="344786961">
                  <w:marLeft w:val="0"/>
                  <w:marRight w:val="0"/>
                  <w:marTop w:val="0"/>
                  <w:marBottom w:val="0"/>
                  <w:divBdr>
                    <w:top w:val="none" w:sz="0" w:space="0" w:color="auto"/>
                    <w:left w:val="none" w:sz="0" w:space="0" w:color="auto"/>
                    <w:bottom w:val="none" w:sz="0" w:space="0" w:color="auto"/>
                    <w:right w:val="none" w:sz="0" w:space="0" w:color="auto"/>
                  </w:divBdr>
                  <w:divsChild>
                    <w:div w:id="15010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4916">
              <w:marLeft w:val="0"/>
              <w:marRight w:val="0"/>
              <w:marTop w:val="0"/>
              <w:marBottom w:val="0"/>
              <w:divBdr>
                <w:top w:val="none" w:sz="0" w:space="0" w:color="auto"/>
                <w:left w:val="none" w:sz="0" w:space="0" w:color="auto"/>
                <w:bottom w:val="none" w:sz="0" w:space="0" w:color="auto"/>
                <w:right w:val="none" w:sz="0" w:space="0" w:color="auto"/>
              </w:divBdr>
            </w:div>
            <w:div w:id="364209595">
              <w:marLeft w:val="0"/>
              <w:marRight w:val="0"/>
              <w:marTop w:val="0"/>
              <w:marBottom w:val="0"/>
              <w:divBdr>
                <w:top w:val="none" w:sz="0" w:space="0" w:color="auto"/>
                <w:left w:val="none" w:sz="0" w:space="0" w:color="auto"/>
                <w:bottom w:val="none" w:sz="0" w:space="0" w:color="auto"/>
                <w:right w:val="none" w:sz="0" w:space="0" w:color="auto"/>
              </w:divBdr>
            </w:div>
            <w:div w:id="1737317512">
              <w:marLeft w:val="0"/>
              <w:marRight w:val="0"/>
              <w:marTop w:val="0"/>
              <w:marBottom w:val="0"/>
              <w:divBdr>
                <w:top w:val="none" w:sz="0" w:space="0" w:color="auto"/>
                <w:left w:val="none" w:sz="0" w:space="0" w:color="auto"/>
                <w:bottom w:val="none" w:sz="0" w:space="0" w:color="auto"/>
                <w:right w:val="none" w:sz="0" w:space="0" w:color="auto"/>
              </w:divBdr>
            </w:div>
            <w:div w:id="1830709739">
              <w:marLeft w:val="0"/>
              <w:marRight w:val="0"/>
              <w:marTop w:val="0"/>
              <w:marBottom w:val="0"/>
              <w:divBdr>
                <w:top w:val="none" w:sz="0" w:space="0" w:color="auto"/>
                <w:left w:val="none" w:sz="0" w:space="0" w:color="auto"/>
                <w:bottom w:val="none" w:sz="0" w:space="0" w:color="auto"/>
                <w:right w:val="none" w:sz="0" w:space="0" w:color="auto"/>
              </w:divBdr>
            </w:div>
            <w:div w:id="1940677882">
              <w:marLeft w:val="0"/>
              <w:marRight w:val="0"/>
              <w:marTop w:val="0"/>
              <w:marBottom w:val="0"/>
              <w:divBdr>
                <w:top w:val="none" w:sz="0" w:space="0" w:color="auto"/>
                <w:left w:val="none" w:sz="0" w:space="0" w:color="auto"/>
                <w:bottom w:val="none" w:sz="0" w:space="0" w:color="auto"/>
                <w:right w:val="none" w:sz="0" w:space="0" w:color="auto"/>
              </w:divBdr>
            </w:div>
            <w:div w:id="1933665567">
              <w:marLeft w:val="0"/>
              <w:marRight w:val="0"/>
              <w:marTop w:val="0"/>
              <w:marBottom w:val="0"/>
              <w:divBdr>
                <w:top w:val="none" w:sz="0" w:space="0" w:color="auto"/>
                <w:left w:val="none" w:sz="0" w:space="0" w:color="auto"/>
                <w:bottom w:val="none" w:sz="0" w:space="0" w:color="auto"/>
                <w:right w:val="none" w:sz="0" w:space="0" w:color="auto"/>
              </w:divBdr>
            </w:div>
            <w:div w:id="2047682949">
              <w:marLeft w:val="0"/>
              <w:marRight w:val="0"/>
              <w:marTop w:val="0"/>
              <w:marBottom w:val="0"/>
              <w:divBdr>
                <w:top w:val="none" w:sz="0" w:space="0" w:color="auto"/>
                <w:left w:val="none" w:sz="0" w:space="0" w:color="auto"/>
                <w:bottom w:val="none" w:sz="0" w:space="0" w:color="auto"/>
                <w:right w:val="none" w:sz="0" w:space="0" w:color="auto"/>
              </w:divBdr>
            </w:div>
            <w:div w:id="16865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4088">
      <w:bodyDiv w:val="1"/>
      <w:marLeft w:val="0"/>
      <w:marRight w:val="0"/>
      <w:marTop w:val="0"/>
      <w:marBottom w:val="0"/>
      <w:divBdr>
        <w:top w:val="none" w:sz="0" w:space="0" w:color="auto"/>
        <w:left w:val="none" w:sz="0" w:space="0" w:color="auto"/>
        <w:bottom w:val="none" w:sz="0" w:space="0" w:color="auto"/>
        <w:right w:val="none" w:sz="0" w:space="0" w:color="auto"/>
      </w:divBdr>
    </w:div>
    <w:div w:id="405765187">
      <w:bodyDiv w:val="1"/>
      <w:marLeft w:val="0"/>
      <w:marRight w:val="0"/>
      <w:marTop w:val="0"/>
      <w:marBottom w:val="0"/>
      <w:divBdr>
        <w:top w:val="none" w:sz="0" w:space="0" w:color="auto"/>
        <w:left w:val="none" w:sz="0" w:space="0" w:color="auto"/>
        <w:bottom w:val="none" w:sz="0" w:space="0" w:color="auto"/>
        <w:right w:val="none" w:sz="0" w:space="0" w:color="auto"/>
      </w:divBdr>
    </w:div>
    <w:div w:id="647783207">
      <w:bodyDiv w:val="1"/>
      <w:marLeft w:val="0"/>
      <w:marRight w:val="0"/>
      <w:marTop w:val="0"/>
      <w:marBottom w:val="0"/>
      <w:divBdr>
        <w:top w:val="none" w:sz="0" w:space="0" w:color="auto"/>
        <w:left w:val="none" w:sz="0" w:space="0" w:color="auto"/>
        <w:bottom w:val="none" w:sz="0" w:space="0" w:color="auto"/>
        <w:right w:val="none" w:sz="0" w:space="0" w:color="auto"/>
      </w:divBdr>
      <w:divsChild>
        <w:div w:id="2037997239">
          <w:marLeft w:val="0"/>
          <w:marRight w:val="0"/>
          <w:marTop w:val="0"/>
          <w:marBottom w:val="160"/>
          <w:divBdr>
            <w:top w:val="none" w:sz="0" w:space="0" w:color="auto"/>
            <w:left w:val="none" w:sz="0" w:space="0" w:color="auto"/>
            <w:bottom w:val="none" w:sz="0" w:space="0" w:color="auto"/>
            <w:right w:val="none" w:sz="0" w:space="0" w:color="auto"/>
          </w:divBdr>
          <w:divsChild>
            <w:div w:id="1166700375">
              <w:marLeft w:val="0"/>
              <w:marRight w:val="0"/>
              <w:marTop w:val="0"/>
              <w:marBottom w:val="0"/>
              <w:divBdr>
                <w:top w:val="none" w:sz="0" w:space="0" w:color="auto"/>
                <w:left w:val="none" w:sz="0" w:space="0" w:color="auto"/>
                <w:bottom w:val="none" w:sz="0" w:space="0" w:color="auto"/>
                <w:right w:val="none" w:sz="0" w:space="0" w:color="auto"/>
              </w:divBdr>
            </w:div>
          </w:divsChild>
        </w:div>
        <w:div w:id="1256012355">
          <w:marLeft w:val="0"/>
          <w:marRight w:val="0"/>
          <w:marTop w:val="0"/>
          <w:marBottom w:val="0"/>
          <w:divBdr>
            <w:top w:val="none" w:sz="0" w:space="0" w:color="auto"/>
            <w:left w:val="none" w:sz="0" w:space="0" w:color="auto"/>
            <w:bottom w:val="none" w:sz="0" w:space="0" w:color="auto"/>
            <w:right w:val="none" w:sz="0" w:space="0" w:color="auto"/>
          </w:divBdr>
        </w:div>
      </w:divsChild>
    </w:div>
    <w:div w:id="716782850">
      <w:bodyDiv w:val="1"/>
      <w:marLeft w:val="0"/>
      <w:marRight w:val="0"/>
      <w:marTop w:val="0"/>
      <w:marBottom w:val="0"/>
      <w:divBdr>
        <w:top w:val="none" w:sz="0" w:space="0" w:color="auto"/>
        <w:left w:val="none" w:sz="0" w:space="0" w:color="auto"/>
        <w:bottom w:val="none" w:sz="0" w:space="0" w:color="auto"/>
        <w:right w:val="none" w:sz="0" w:space="0" w:color="auto"/>
      </w:divBdr>
    </w:div>
    <w:div w:id="829368624">
      <w:bodyDiv w:val="1"/>
      <w:marLeft w:val="0"/>
      <w:marRight w:val="0"/>
      <w:marTop w:val="0"/>
      <w:marBottom w:val="0"/>
      <w:divBdr>
        <w:top w:val="none" w:sz="0" w:space="0" w:color="auto"/>
        <w:left w:val="none" w:sz="0" w:space="0" w:color="auto"/>
        <w:bottom w:val="none" w:sz="0" w:space="0" w:color="auto"/>
        <w:right w:val="none" w:sz="0" w:space="0" w:color="auto"/>
      </w:divBdr>
      <w:divsChild>
        <w:div w:id="2004703816">
          <w:marLeft w:val="0"/>
          <w:marRight w:val="0"/>
          <w:marTop w:val="0"/>
          <w:marBottom w:val="67"/>
          <w:divBdr>
            <w:top w:val="none" w:sz="0" w:space="0" w:color="auto"/>
            <w:left w:val="none" w:sz="0" w:space="0" w:color="auto"/>
            <w:bottom w:val="none" w:sz="0" w:space="0" w:color="auto"/>
            <w:right w:val="none" w:sz="0" w:space="0" w:color="auto"/>
          </w:divBdr>
        </w:div>
      </w:divsChild>
    </w:div>
    <w:div w:id="1085689027">
      <w:bodyDiv w:val="1"/>
      <w:marLeft w:val="0"/>
      <w:marRight w:val="0"/>
      <w:marTop w:val="0"/>
      <w:marBottom w:val="0"/>
      <w:divBdr>
        <w:top w:val="none" w:sz="0" w:space="0" w:color="auto"/>
        <w:left w:val="none" w:sz="0" w:space="0" w:color="auto"/>
        <w:bottom w:val="none" w:sz="0" w:space="0" w:color="auto"/>
        <w:right w:val="none" w:sz="0" w:space="0" w:color="auto"/>
      </w:divBdr>
      <w:divsChild>
        <w:div w:id="99380042">
          <w:marLeft w:val="0"/>
          <w:marRight w:val="0"/>
          <w:marTop w:val="0"/>
          <w:marBottom w:val="267"/>
          <w:divBdr>
            <w:top w:val="none" w:sz="0" w:space="0" w:color="auto"/>
            <w:left w:val="none" w:sz="0" w:space="0" w:color="auto"/>
            <w:bottom w:val="none" w:sz="0" w:space="0" w:color="auto"/>
            <w:right w:val="none" w:sz="0" w:space="0" w:color="auto"/>
          </w:divBdr>
        </w:div>
        <w:div w:id="602692549">
          <w:marLeft w:val="0"/>
          <w:marRight w:val="0"/>
          <w:marTop w:val="0"/>
          <w:marBottom w:val="160"/>
          <w:divBdr>
            <w:top w:val="none" w:sz="0" w:space="0" w:color="auto"/>
            <w:left w:val="none" w:sz="0" w:space="0" w:color="auto"/>
            <w:bottom w:val="none" w:sz="0" w:space="0" w:color="auto"/>
            <w:right w:val="none" w:sz="0" w:space="0" w:color="auto"/>
          </w:divBdr>
        </w:div>
      </w:divsChild>
    </w:div>
    <w:div w:id="1295672927">
      <w:bodyDiv w:val="1"/>
      <w:marLeft w:val="0"/>
      <w:marRight w:val="0"/>
      <w:marTop w:val="0"/>
      <w:marBottom w:val="0"/>
      <w:divBdr>
        <w:top w:val="none" w:sz="0" w:space="0" w:color="auto"/>
        <w:left w:val="none" w:sz="0" w:space="0" w:color="auto"/>
        <w:bottom w:val="none" w:sz="0" w:space="0" w:color="auto"/>
        <w:right w:val="none" w:sz="0" w:space="0" w:color="auto"/>
      </w:divBdr>
    </w:div>
    <w:div w:id="1455127779">
      <w:bodyDiv w:val="1"/>
      <w:marLeft w:val="0"/>
      <w:marRight w:val="0"/>
      <w:marTop w:val="0"/>
      <w:marBottom w:val="0"/>
      <w:divBdr>
        <w:top w:val="none" w:sz="0" w:space="0" w:color="auto"/>
        <w:left w:val="none" w:sz="0" w:space="0" w:color="auto"/>
        <w:bottom w:val="none" w:sz="0" w:space="0" w:color="auto"/>
        <w:right w:val="none" w:sz="0" w:space="0" w:color="auto"/>
      </w:divBdr>
    </w:div>
    <w:div w:id="1565600146">
      <w:bodyDiv w:val="1"/>
      <w:marLeft w:val="0"/>
      <w:marRight w:val="0"/>
      <w:marTop w:val="0"/>
      <w:marBottom w:val="0"/>
      <w:divBdr>
        <w:top w:val="none" w:sz="0" w:space="0" w:color="auto"/>
        <w:left w:val="none" w:sz="0" w:space="0" w:color="auto"/>
        <w:bottom w:val="none" w:sz="0" w:space="0" w:color="auto"/>
        <w:right w:val="none" w:sz="0" w:space="0" w:color="auto"/>
      </w:divBdr>
    </w:div>
    <w:div w:id="1619069391">
      <w:bodyDiv w:val="1"/>
      <w:marLeft w:val="0"/>
      <w:marRight w:val="0"/>
      <w:marTop w:val="0"/>
      <w:marBottom w:val="0"/>
      <w:divBdr>
        <w:top w:val="none" w:sz="0" w:space="0" w:color="auto"/>
        <w:left w:val="none" w:sz="0" w:space="0" w:color="auto"/>
        <w:bottom w:val="none" w:sz="0" w:space="0" w:color="auto"/>
        <w:right w:val="none" w:sz="0" w:space="0" w:color="auto"/>
      </w:divBdr>
      <w:divsChild>
        <w:div w:id="1138840377">
          <w:marLeft w:val="0"/>
          <w:marRight w:val="0"/>
          <w:marTop w:val="0"/>
          <w:marBottom w:val="0"/>
          <w:divBdr>
            <w:top w:val="none" w:sz="0" w:space="0" w:color="auto"/>
            <w:left w:val="none" w:sz="0" w:space="0" w:color="auto"/>
            <w:bottom w:val="none" w:sz="0" w:space="0" w:color="auto"/>
            <w:right w:val="none" w:sz="0" w:space="0" w:color="auto"/>
          </w:divBdr>
          <w:divsChild>
            <w:div w:id="1870364392">
              <w:marLeft w:val="67"/>
              <w:marRight w:val="67"/>
              <w:marTop w:val="67"/>
              <w:marBottom w:val="67"/>
              <w:divBdr>
                <w:top w:val="none" w:sz="0" w:space="0" w:color="auto"/>
                <w:left w:val="none" w:sz="0" w:space="0" w:color="auto"/>
                <w:bottom w:val="none" w:sz="0" w:space="0" w:color="auto"/>
                <w:right w:val="none" w:sz="0" w:space="0" w:color="auto"/>
              </w:divBdr>
              <w:divsChild>
                <w:div w:id="775634985">
                  <w:marLeft w:val="0"/>
                  <w:marRight w:val="0"/>
                  <w:marTop w:val="0"/>
                  <w:marBottom w:val="0"/>
                  <w:divBdr>
                    <w:top w:val="none" w:sz="0" w:space="0" w:color="auto"/>
                    <w:left w:val="none" w:sz="0" w:space="0" w:color="auto"/>
                    <w:bottom w:val="none" w:sz="0" w:space="0" w:color="auto"/>
                    <w:right w:val="none" w:sz="0" w:space="0" w:color="auto"/>
                  </w:divBdr>
                </w:div>
              </w:divsChild>
            </w:div>
            <w:div w:id="267933544">
              <w:marLeft w:val="67"/>
              <w:marRight w:val="67"/>
              <w:marTop w:val="67"/>
              <w:marBottom w:val="67"/>
              <w:divBdr>
                <w:top w:val="none" w:sz="0" w:space="0" w:color="auto"/>
                <w:left w:val="none" w:sz="0" w:space="0" w:color="auto"/>
                <w:bottom w:val="none" w:sz="0" w:space="0" w:color="auto"/>
                <w:right w:val="none" w:sz="0" w:space="0" w:color="auto"/>
              </w:divBdr>
              <w:divsChild>
                <w:div w:id="1162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388">
          <w:blockQuote w:val="1"/>
          <w:marLeft w:val="0"/>
          <w:marRight w:val="0"/>
          <w:marTop w:val="200"/>
          <w:marBottom w:val="200"/>
          <w:divBdr>
            <w:top w:val="none" w:sz="0" w:space="0" w:color="auto"/>
            <w:left w:val="none" w:sz="0" w:space="0" w:color="auto"/>
            <w:bottom w:val="none" w:sz="0" w:space="0" w:color="auto"/>
            <w:right w:val="none" w:sz="0" w:space="0" w:color="auto"/>
          </w:divBdr>
          <w:divsChild>
            <w:div w:id="1126973488">
              <w:marLeft w:val="0"/>
              <w:marRight w:val="0"/>
              <w:marTop w:val="0"/>
              <w:marBottom w:val="0"/>
              <w:divBdr>
                <w:top w:val="none" w:sz="0" w:space="0" w:color="auto"/>
                <w:left w:val="none" w:sz="0" w:space="0" w:color="auto"/>
                <w:bottom w:val="none" w:sz="0" w:space="0" w:color="auto"/>
                <w:right w:val="none" w:sz="0" w:space="0" w:color="auto"/>
              </w:divBdr>
            </w:div>
          </w:divsChild>
        </w:div>
        <w:div w:id="336660844">
          <w:blockQuote w:val="1"/>
          <w:marLeft w:val="0"/>
          <w:marRight w:val="0"/>
          <w:marTop w:val="200"/>
          <w:marBottom w:val="200"/>
          <w:divBdr>
            <w:top w:val="none" w:sz="0" w:space="0" w:color="auto"/>
            <w:left w:val="none" w:sz="0" w:space="0" w:color="auto"/>
            <w:bottom w:val="none" w:sz="0" w:space="0" w:color="auto"/>
            <w:right w:val="none" w:sz="0" w:space="0" w:color="auto"/>
          </w:divBdr>
          <w:divsChild>
            <w:div w:id="198201320">
              <w:marLeft w:val="0"/>
              <w:marRight w:val="0"/>
              <w:marTop w:val="0"/>
              <w:marBottom w:val="0"/>
              <w:divBdr>
                <w:top w:val="none" w:sz="0" w:space="0" w:color="auto"/>
                <w:left w:val="none" w:sz="0" w:space="0" w:color="auto"/>
                <w:bottom w:val="none" w:sz="0" w:space="0" w:color="auto"/>
                <w:right w:val="none" w:sz="0" w:space="0" w:color="auto"/>
              </w:divBdr>
            </w:div>
          </w:divsChild>
        </w:div>
        <w:div w:id="1559126352">
          <w:blockQuote w:val="1"/>
          <w:marLeft w:val="0"/>
          <w:marRight w:val="0"/>
          <w:marTop w:val="200"/>
          <w:marBottom w:val="200"/>
          <w:divBdr>
            <w:top w:val="none" w:sz="0" w:space="0" w:color="auto"/>
            <w:left w:val="none" w:sz="0" w:space="0" w:color="auto"/>
            <w:bottom w:val="none" w:sz="0" w:space="0" w:color="auto"/>
            <w:right w:val="none" w:sz="0" w:space="0" w:color="auto"/>
          </w:divBdr>
          <w:divsChild>
            <w:div w:id="119619527">
              <w:marLeft w:val="0"/>
              <w:marRight w:val="0"/>
              <w:marTop w:val="0"/>
              <w:marBottom w:val="0"/>
              <w:divBdr>
                <w:top w:val="none" w:sz="0" w:space="0" w:color="auto"/>
                <w:left w:val="none" w:sz="0" w:space="0" w:color="auto"/>
                <w:bottom w:val="none" w:sz="0" w:space="0" w:color="auto"/>
                <w:right w:val="none" w:sz="0" w:space="0" w:color="auto"/>
              </w:divBdr>
            </w:div>
          </w:divsChild>
        </w:div>
        <w:div w:id="820314291">
          <w:blockQuote w:val="1"/>
          <w:marLeft w:val="0"/>
          <w:marRight w:val="0"/>
          <w:marTop w:val="200"/>
          <w:marBottom w:val="200"/>
          <w:divBdr>
            <w:top w:val="none" w:sz="0" w:space="0" w:color="auto"/>
            <w:left w:val="none" w:sz="0" w:space="0" w:color="auto"/>
            <w:bottom w:val="none" w:sz="0" w:space="0" w:color="auto"/>
            <w:right w:val="none" w:sz="0" w:space="0" w:color="auto"/>
          </w:divBdr>
        </w:div>
      </w:divsChild>
    </w:div>
    <w:div w:id="1823809283">
      <w:bodyDiv w:val="1"/>
      <w:marLeft w:val="0"/>
      <w:marRight w:val="0"/>
      <w:marTop w:val="0"/>
      <w:marBottom w:val="0"/>
      <w:divBdr>
        <w:top w:val="none" w:sz="0" w:space="0" w:color="auto"/>
        <w:left w:val="none" w:sz="0" w:space="0" w:color="auto"/>
        <w:bottom w:val="none" w:sz="0" w:space="0" w:color="auto"/>
        <w:right w:val="none" w:sz="0" w:space="0" w:color="auto"/>
      </w:divBdr>
      <w:divsChild>
        <w:div w:id="159782268">
          <w:marLeft w:val="0"/>
          <w:marRight w:val="0"/>
          <w:marTop w:val="0"/>
          <w:marBottom w:val="267"/>
          <w:divBdr>
            <w:top w:val="none" w:sz="0" w:space="0" w:color="auto"/>
            <w:left w:val="none" w:sz="0" w:space="0" w:color="auto"/>
            <w:bottom w:val="none" w:sz="0" w:space="0" w:color="auto"/>
            <w:right w:val="none" w:sz="0" w:space="0" w:color="auto"/>
          </w:divBdr>
        </w:div>
        <w:div w:id="1606379590">
          <w:marLeft w:val="0"/>
          <w:marRight w:val="0"/>
          <w:marTop w:val="0"/>
          <w:marBottom w:val="160"/>
          <w:divBdr>
            <w:top w:val="none" w:sz="0" w:space="0" w:color="auto"/>
            <w:left w:val="none" w:sz="0" w:space="0" w:color="auto"/>
            <w:bottom w:val="none" w:sz="0" w:space="0" w:color="auto"/>
            <w:right w:val="none" w:sz="0" w:space="0" w:color="auto"/>
          </w:divBdr>
          <w:divsChild>
            <w:div w:id="1312061013">
              <w:marLeft w:val="0"/>
              <w:marRight w:val="0"/>
              <w:marTop w:val="0"/>
              <w:marBottom w:val="0"/>
              <w:divBdr>
                <w:top w:val="none" w:sz="0" w:space="0" w:color="auto"/>
                <w:left w:val="none" w:sz="0" w:space="0" w:color="auto"/>
                <w:bottom w:val="none" w:sz="0" w:space="0" w:color="auto"/>
                <w:right w:val="none" w:sz="0" w:space="0" w:color="auto"/>
              </w:divBdr>
            </w:div>
            <w:div w:id="1160541849">
              <w:marLeft w:val="0"/>
              <w:marRight w:val="0"/>
              <w:marTop w:val="93"/>
              <w:marBottom w:val="0"/>
              <w:divBdr>
                <w:top w:val="none" w:sz="0" w:space="0" w:color="auto"/>
                <w:left w:val="none" w:sz="0" w:space="0" w:color="auto"/>
                <w:bottom w:val="none" w:sz="0" w:space="0" w:color="auto"/>
                <w:right w:val="none" w:sz="0" w:space="0" w:color="auto"/>
              </w:divBdr>
              <w:divsChild>
                <w:div w:id="1412577452">
                  <w:marLeft w:val="0"/>
                  <w:marRight w:val="0"/>
                  <w:marTop w:val="0"/>
                  <w:marBottom w:val="0"/>
                  <w:divBdr>
                    <w:top w:val="none" w:sz="0" w:space="0" w:color="auto"/>
                    <w:left w:val="none" w:sz="0" w:space="0" w:color="auto"/>
                    <w:bottom w:val="none" w:sz="0" w:space="0" w:color="auto"/>
                    <w:right w:val="none" w:sz="0" w:space="0" w:color="auto"/>
                  </w:divBdr>
                  <w:divsChild>
                    <w:div w:id="14345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5867">
              <w:marLeft w:val="0"/>
              <w:marRight w:val="0"/>
              <w:marTop w:val="0"/>
              <w:marBottom w:val="0"/>
              <w:divBdr>
                <w:top w:val="none" w:sz="0" w:space="0" w:color="auto"/>
                <w:left w:val="none" w:sz="0" w:space="0" w:color="auto"/>
                <w:bottom w:val="none" w:sz="0" w:space="0" w:color="auto"/>
                <w:right w:val="none" w:sz="0" w:space="0" w:color="auto"/>
              </w:divBdr>
            </w:div>
            <w:div w:id="1158032305">
              <w:marLeft w:val="0"/>
              <w:marRight w:val="0"/>
              <w:marTop w:val="0"/>
              <w:marBottom w:val="0"/>
              <w:divBdr>
                <w:top w:val="none" w:sz="0" w:space="0" w:color="auto"/>
                <w:left w:val="none" w:sz="0" w:space="0" w:color="auto"/>
                <w:bottom w:val="none" w:sz="0" w:space="0" w:color="auto"/>
                <w:right w:val="none" w:sz="0" w:space="0" w:color="auto"/>
              </w:divBdr>
            </w:div>
            <w:div w:id="887760561">
              <w:marLeft w:val="0"/>
              <w:marRight w:val="0"/>
              <w:marTop w:val="0"/>
              <w:marBottom w:val="0"/>
              <w:divBdr>
                <w:top w:val="none" w:sz="0" w:space="0" w:color="auto"/>
                <w:left w:val="none" w:sz="0" w:space="0" w:color="auto"/>
                <w:bottom w:val="none" w:sz="0" w:space="0" w:color="auto"/>
                <w:right w:val="none" w:sz="0" w:space="0" w:color="auto"/>
              </w:divBdr>
            </w:div>
            <w:div w:id="1503817085">
              <w:marLeft w:val="0"/>
              <w:marRight w:val="0"/>
              <w:marTop w:val="0"/>
              <w:marBottom w:val="0"/>
              <w:divBdr>
                <w:top w:val="none" w:sz="0" w:space="0" w:color="auto"/>
                <w:left w:val="none" w:sz="0" w:space="0" w:color="auto"/>
                <w:bottom w:val="none" w:sz="0" w:space="0" w:color="auto"/>
                <w:right w:val="none" w:sz="0" w:space="0" w:color="auto"/>
              </w:divBdr>
            </w:div>
            <w:div w:id="86733780">
              <w:marLeft w:val="0"/>
              <w:marRight w:val="0"/>
              <w:marTop w:val="0"/>
              <w:marBottom w:val="0"/>
              <w:divBdr>
                <w:top w:val="none" w:sz="0" w:space="0" w:color="auto"/>
                <w:left w:val="none" w:sz="0" w:space="0" w:color="auto"/>
                <w:bottom w:val="none" w:sz="0" w:space="0" w:color="auto"/>
                <w:right w:val="none" w:sz="0" w:space="0" w:color="auto"/>
              </w:divBdr>
            </w:div>
            <w:div w:id="1225332141">
              <w:marLeft w:val="0"/>
              <w:marRight w:val="0"/>
              <w:marTop w:val="0"/>
              <w:marBottom w:val="0"/>
              <w:divBdr>
                <w:top w:val="none" w:sz="0" w:space="0" w:color="auto"/>
                <w:left w:val="none" w:sz="0" w:space="0" w:color="auto"/>
                <w:bottom w:val="none" w:sz="0" w:space="0" w:color="auto"/>
                <w:right w:val="none" w:sz="0" w:space="0" w:color="auto"/>
              </w:divBdr>
            </w:div>
            <w:div w:id="176122574">
              <w:marLeft w:val="0"/>
              <w:marRight w:val="0"/>
              <w:marTop w:val="0"/>
              <w:marBottom w:val="0"/>
              <w:divBdr>
                <w:top w:val="none" w:sz="0" w:space="0" w:color="auto"/>
                <w:left w:val="none" w:sz="0" w:space="0" w:color="auto"/>
                <w:bottom w:val="none" w:sz="0" w:space="0" w:color="auto"/>
                <w:right w:val="none" w:sz="0" w:space="0" w:color="auto"/>
              </w:divBdr>
            </w:div>
            <w:div w:id="2057192466">
              <w:marLeft w:val="0"/>
              <w:marRight w:val="0"/>
              <w:marTop w:val="0"/>
              <w:marBottom w:val="0"/>
              <w:divBdr>
                <w:top w:val="none" w:sz="0" w:space="0" w:color="auto"/>
                <w:left w:val="none" w:sz="0" w:space="0" w:color="auto"/>
                <w:bottom w:val="none" w:sz="0" w:space="0" w:color="auto"/>
                <w:right w:val="none" w:sz="0" w:space="0" w:color="auto"/>
              </w:divBdr>
            </w:div>
            <w:div w:id="677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4814">
      <w:bodyDiv w:val="1"/>
      <w:marLeft w:val="0"/>
      <w:marRight w:val="0"/>
      <w:marTop w:val="0"/>
      <w:marBottom w:val="0"/>
      <w:divBdr>
        <w:top w:val="none" w:sz="0" w:space="0" w:color="auto"/>
        <w:left w:val="none" w:sz="0" w:space="0" w:color="auto"/>
        <w:bottom w:val="none" w:sz="0" w:space="0" w:color="auto"/>
        <w:right w:val="none" w:sz="0" w:space="0" w:color="auto"/>
      </w:divBdr>
      <w:divsChild>
        <w:div w:id="96291429">
          <w:marLeft w:val="233"/>
          <w:marRight w:val="233"/>
          <w:marTop w:val="53"/>
          <w:marBottom w:val="267"/>
          <w:divBdr>
            <w:top w:val="none" w:sz="0" w:space="0" w:color="auto"/>
            <w:left w:val="none" w:sz="0" w:space="0" w:color="auto"/>
            <w:bottom w:val="none" w:sz="0" w:space="0" w:color="auto"/>
            <w:right w:val="none" w:sz="0" w:space="0" w:color="auto"/>
          </w:divBdr>
        </w:div>
        <w:div w:id="1338463935">
          <w:marLeft w:val="0"/>
          <w:marRight w:val="0"/>
          <w:marTop w:val="400"/>
          <w:marBottom w:val="133"/>
          <w:divBdr>
            <w:top w:val="none" w:sz="0" w:space="0" w:color="auto"/>
            <w:left w:val="none" w:sz="0" w:space="0" w:color="auto"/>
            <w:bottom w:val="none" w:sz="0" w:space="0" w:color="auto"/>
            <w:right w:val="none" w:sz="0" w:space="0" w:color="auto"/>
          </w:divBdr>
        </w:div>
      </w:divsChild>
    </w:div>
    <w:div w:id="206983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22855/b24121ba7152f33673608559f2ca844ef5b6a74c/" TargetMode="External"/><Relationship Id="rId18" Type="http://schemas.openxmlformats.org/officeDocument/2006/relationships/hyperlink" Target="http://www.consultant.ru/document/cons_doc_LAW_28165/699f67b4cbf0a39b0ec297c3f5ac5babd409564a/" TargetMode="External"/><Relationship Id="rId26" Type="http://schemas.openxmlformats.org/officeDocument/2006/relationships/hyperlink" Target="http://www.consultant.ru/document/cons_doc_LAW_32449/" TargetMode="External"/><Relationship Id="rId39" Type="http://schemas.openxmlformats.org/officeDocument/2006/relationships/hyperlink" Target="https://its.1c.ru/db/garant/content/4232/hdoc/1" TargetMode="External"/><Relationship Id="rId21" Type="http://schemas.openxmlformats.org/officeDocument/2006/relationships/hyperlink" Target="http://www.consultant.ru/document/cons_doc_LAW_389500/b24121ba7152f33673608559f2ca844ef5b6a74c/" TargetMode="External"/><Relationship Id="rId34" Type="http://schemas.openxmlformats.org/officeDocument/2006/relationships/hyperlink" Target="http://publication.pravo.gov.ru/Document/View/0001202105140036?index=0&amp;rangeSize=1" TargetMode="External"/><Relationship Id="rId42" Type="http://schemas.openxmlformats.org/officeDocument/2006/relationships/hyperlink" Target="https://its.1c.ru/db/garant/content/10800200/hdoc/1462" TargetMode="External"/><Relationship Id="rId47" Type="http://schemas.openxmlformats.org/officeDocument/2006/relationships/hyperlink" Target="https://ric480.newsmine.ru/nm/news?token=6d130649f59e820e039fb10837d47536acbe7f32&amp;post=13491&amp;url_id=69103" TargetMode="External"/><Relationship Id="rId50" Type="http://schemas.openxmlformats.org/officeDocument/2006/relationships/hyperlink" Target="https://ric480.newsmine.ru/nm/news?token=6d130649f59e820e039fb10837d47536acbe7f32&amp;post=13491&amp;url_id=69106" TargetMode="External"/><Relationship Id="rId55" Type="http://schemas.openxmlformats.org/officeDocument/2006/relationships/hyperlink" Target="https://ric480.newsmine.ru/nm/news?token=6d130649f59e820e039fb10837d47536acbe7f32&amp;post=13491&amp;url_id=69110" TargetMode="External"/><Relationship Id="rId63" Type="http://schemas.openxmlformats.org/officeDocument/2006/relationships/theme" Target="theme/theme1.xml"/><Relationship Id="rId7" Type="http://schemas.openxmlformats.org/officeDocument/2006/relationships/hyperlink" Target="http://www.consultant.ru/document/cons_doc_LAW_155998/3d0cac60971a511280cbba229d9b6329c07731f7/" TargetMode="External"/><Relationship Id="rId2" Type="http://schemas.openxmlformats.org/officeDocument/2006/relationships/styles" Target="styles.xml"/><Relationship Id="rId16" Type="http://schemas.openxmlformats.org/officeDocument/2006/relationships/hyperlink" Target="http://www.consultant.ru/document/cons_doc_LAW_122855/b24121ba7152f33673608559f2ca844ef5b6a74c/" TargetMode="External"/><Relationship Id="rId20" Type="http://schemas.openxmlformats.org/officeDocument/2006/relationships/hyperlink" Target="http://www.consultant.ru/document/cons_doc_LAW_138570/" TargetMode="External"/><Relationship Id="rId29" Type="http://schemas.openxmlformats.org/officeDocument/2006/relationships/hyperlink" Target="http://www.consultant.ru/document/cons_doc_LAW_389500/b24121ba7152f33673608559f2ca844ef5b6a74c/" TargetMode="External"/><Relationship Id="rId41" Type="http://schemas.openxmlformats.org/officeDocument/2006/relationships/hyperlink" Target="https://its.1c.ru/db/garant/content/10800200/hdoc/149" TargetMode="External"/><Relationship Id="rId54" Type="http://schemas.openxmlformats.org/officeDocument/2006/relationships/hyperlink" Target="https://ric480.newsmine.ru/nm/news?token=6d130649f59e820e039fb10837d47536acbe7f32&amp;post=13491&amp;url_id=69109"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410306/4721eaf980204a7ee93eb51b30688e14998af84a/" TargetMode="External"/><Relationship Id="rId11" Type="http://schemas.openxmlformats.org/officeDocument/2006/relationships/hyperlink" Target="http://www.consultant.ru/document/cons_doc_LAW_138570/fb5dbbc0017118252c8ae78b4be4b1ad757826e6/" TargetMode="External"/><Relationship Id="rId24" Type="http://schemas.openxmlformats.org/officeDocument/2006/relationships/hyperlink" Target="http://www.consultant.ru/document/cons_doc_LAW_389500/56dc96d26dd9e8b6922341ab162acc7e10d57ddf/" TargetMode="External"/><Relationship Id="rId32" Type="http://schemas.openxmlformats.org/officeDocument/2006/relationships/hyperlink" Target="http://lkul.nalog.ru/" TargetMode="External"/><Relationship Id="rId37" Type="http://schemas.openxmlformats.org/officeDocument/2006/relationships/hyperlink" Target="https://its.1c.ru/db/garant/content/401353348/hdoc/1000" TargetMode="External"/><Relationship Id="rId40" Type="http://schemas.openxmlformats.org/officeDocument/2006/relationships/hyperlink" Target="https://its.1c.ru/db/garant/content/10800200/hdoc/39" TargetMode="External"/><Relationship Id="rId45" Type="http://schemas.openxmlformats.org/officeDocument/2006/relationships/hyperlink" Target="https://ric480.newsmine.ru/nm/news?token=6d130649f59e820e039fb10837d47536acbe7f32&amp;post=13491&amp;url_id=69101" TargetMode="External"/><Relationship Id="rId53" Type="http://schemas.openxmlformats.org/officeDocument/2006/relationships/hyperlink" Target="https://ric480.newsmine.ru/nm/news?token=6d130649f59e820e039fb10837d47536acbe7f32&amp;post=13491&amp;url_id=69108" TargetMode="External"/><Relationship Id="rId58" Type="http://schemas.openxmlformats.org/officeDocument/2006/relationships/hyperlink" Target="http://www.consultant.ru/document/cons_doc_LAW_208761/00737bae76cc5b4913b4eaf35b39060ca04b85be/" TargetMode="External"/><Relationship Id="rId5" Type="http://schemas.openxmlformats.org/officeDocument/2006/relationships/hyperlink" Target="http://www.consultant.ru/document/cons_doc_LAW_122855/" TargetMode="External"/><Relationship Id="rId15" Type="http://schemas.openxmlformats.org/officeDocument/2006/relationships/hyperlink" Target="http://www.consultant.ru/document/cons_doc_LAW_122855/b24121ba7152f33673608559f2ca844ef5b6a74c/" TargetMode="External"/><Relationship Id="rId23" Type="http://schemas.openxmlformats.org/officeDocument/2006/relationships/hyperlink" Target="http://www.consultant.ru/document/cons_doc_LAW_138570/5cae468e8060ffa535e75cb15a6dd935265dd539/" TargetMode="External"/><Relationship Id="rId28" Type="http://schemas.openxmlformats.org/officeDocument/2006/relationships/hyperlink" Target="http://www.consultant.ru/document/cons_doc_LAW_21879/" TargetMode="External"/><Relationship Id="rId36" Type="http://schemas.openxmlformats.org/officeDocument/2006/relationships/hyperlink" Target="https://ca.kontur.ru/" TargetMode="External"/><Relationship Id="rId49" Type="http://schemas.openxmlformats.org/officeDocument/2006/relationships/hyperlink" Target="https://ric480.newsmine.ru/nm/news?token=6d130649f59e820e039fb10837d47536acbe7f32&amp;post=13491&amp;url_id=69105" TargetMode="External"/><Relationship Id="rId57" Type="http://schemas.openxmlformats.org/officeDocument/2006/relationships/hyperlink" Target="https://login.consultant.ru/link/?req=doc&amp;base=LAW&amp;n=208761&amp;dst=100049&amp;demo=1" TargetMode="External"/><Relationship Id="rId61" Type="http://schemas.openxmlformats.org/officeDocument/2006/relationships/hyperlink" Target="https://ppt.ru/cons/HKkNtVb8" TargetMode="External"/><Relationship Id="rId10" Type="http://schemas.openxmlformats.org/officeDocument/2006/relationships/hyperlink" Target="http://www.consultant.ru/document/cons_doc_LAW_389500/b24121ba7152f33673608559f2ca844ef5b6a74c/" TargetMode="External"/><Relationship Id="rId19" Type="http://schemas.openxmlformats.org/officeDocument/2006/relationships/hyperlink" Target="http://www.consultant.ru/document/cons_doc_LAW_28165/699f67b4cbf0a39b0ec297c3f5ac5babd409564a/" TargetMode="External"/><Relationship Id="rId31" Type="http://schemas.openxmlformats.org/officeDocument/2006/relationships/hyperlink" Target="https://kontur-ep.ru/fns-support?utm_source=ca-promosite-articles&amp;utm_medium=organic&amp;utm_campaign=20993-novye_pravila_raboty_s_ep_2022" TargetMode="External"/><Relationship Id="rId44" Type="http://schemas.openxmlformats.org/officeDocument/2006/relationships/hyperlink" Target="https://ric480.newsmine.ru/nm/news?token=6d130649f59e820e039fb10837d47536acbe7f32&amp;post=13491&amp;url_id=69100" TargetMode="External"/><Relationship Id="rId52" Type="http://schemas.openxmlformats.org/officeDocument/2006/relationships/hyperlink" Target="https://ric480.newsmine.ru/nm/news?token=6d130649f59e820e039fb10837d47536acbe7f32&amp;post=13491&amp;url_id=69100" TargetMode="External"/><Relationship Id="rId60" Type="http://schemas.openxmlformats.org/officeDocument/2006/relationships/hyperlink" Target="https://ppt.ru/cons/?n=95803" TargetMode="External"/><Relationship Id="rId4" Type="http://schemas.openxmlformats.org/officeDocument/2006/relationships/webSettings" Target="webSettings.xml"/><Relationship Id="rId9" Type="http://schemas.openxmlformats.org/officeDocument/2006/relationships/hyperlink" Target="http://www.consultant.ru/document/cons_doc_LAW_408090/ee1d0206ce11d4761ac2109c9d23aee9f783aa22/" TargetMode="External"/><Relationship Id="rId14" Type="http://schemas.openxmlformats.org/officeDocument/2006/relationships/hyperlink" Target="http://www.consultant.ru/document/cons_doc_LAW_408090/952315a3c9d13f1e35a2b967fb849d827d9605ef/" TargetMode="External"/><Relationship Id="rId22" Type="http://schemas.openxmlformats.org/officeDocument/2006/relationships/hyperlink" Target="http://www.consultant.ru/document/cons_doc_LAW_389500/b24121ba7152f33673608559f2ca844ef5b6a74c/" TargetMode="External"/><Relationship Id="rId27" Type="http://schemas.openxmlformats.org/officeDocument/2006/relationships/hyperlink" Target="http://www.consultant.ru/document/cons_doc_LAW_21879/e5433fdbbb033849f27db22644162d8a3baf9ff8/" TargetMode="External"/><Relationship Id="rId30" Type="http://schemas.openxmlformats.org/officeDocument/2006/relationships/hyperlink" Target="https://ca.kontur.ru/" TargetMode="External"/><Relationship Id="rId35" Type="http://schemas.openxmlformats.org/officeDocument/2006/relationships/hyperlink" Target="https://ca.kontur.ru/" TargetMode="External"/><Relationship Id="rId43" Type="http://schemas.openxmlformats.org/officeDocument/2006/relationships/hyperlink" Target="https://buh.ru/articles/documents/135927/" TargetMode="External"/><Relationship Id="rId48" Type="http://schemas.openxmlformats.org/officeDocument/2006/relationships/hyperlink" Target="https://ric480.newsmine.ru/nm/news?token=6d130649f59e820e039fb10837d47536acbe7f32&amp;post=13491&amp;url_id=69104" TargetMode="External"/><Relationship Id="rId56" Type="http://schemas.openxmlformats.org/officeDocument/2006/relationships/hyperlink" Target="https://ric480.newsmine.ru/nm/news?token=6d130649f59e820e039fb10837d47536acbe7f32&amp;post=13491&amp;url_id=69111" TargetMode="External"/><Relationship Id="rId8" Type="http://schemas.openxmlformats.org/officeDocument/2006/relationships/hyperlink" Target="http://www.consultant.ru/document/cons_doc_LAW_122855/b24121ba7152f33673608559f2ca844ef5b6a74c/" TargetMode="External"/><Relationship Id="rId51" Type="http://schemas.openxmlformats.org/officeDocument/2006/relationships/hyperlink" Target="https://ric480.newsmine.ru/nm/news?token=6d130649f59e820e039fb10837d47536acbe7f32&amp;post=13491&amp;url_id=69107" TargetMode="External"/><Relationship Id="rId3" Type="http://schemas.openxmlformats.org/officeDocument/2006/relationships/settings" Target="settings.xml"/><Relationship Id="rId12" Type="http://schemas.openxmlformats.org/officeDocument/2006/relationships/hyperlink" Target="http://www.consultant.ru/document/cons_doc_LAW_7445/94674d5ec562e77a5210b32e34759e379153acde/" TargetMode="External"/><Relationship Id="rId17" Type="http://schemas.openxmlformats.org/officeDocument/2006/relationships/hyperlink" Target="http://www.consultant.ru/document/cons_doc_LAW_28165/" TargetMode="External"/><Relationship Id="rId25" Type="http://schemas.openxmlformats.org/officeDocument/2006/relationships/hyperlink" Target="http://www.consultant.ru/document/cons_doc_LAW_389500/b24121ba7152f33673608559f2ca844ef5b6a74c/" TargetMode="External"/><Relationship Id="rId33" Type="http://schemas.openxmlformats.org/officeDocument/2006/relationships/hyperlink" Target="https://lkip2.nalog.ru/" TargetMode="External"/><Relationship Id="rId38" Type="http://schemas.openxmlformats.org/officeDocument/2006/relationships/hyperlink" Target="https://its.1c.ru/db/garant/content/10800200/hdoc/169011" TargetMode="External"/><Relationship Id="rId46" Type="http://schemas.openxmlformats.org/officeDocument/2006/relationships/hyperlink" Target="https://ric480.newsmine.ru/nm/news?token=6d130649f59e820e039fb10837d47536acbe7f32&amp;post=13491&amp;url_id=69102" TargetMode="External"/><Relationship Id="rId59" Type="http://schemas.openxmlformats.org/officeDocument/2006/relationships/hyperlink" Target="https://ppt.ru/cons/?n=737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17</Pages>
  <Words>6257</Words>
  <Characters>35670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Неверов</dc:creator>
  <cp:lastModifiedBy>Неверов</cp:lastModifiedBy>
  <cp:revision>1</cp:revision>
  <dcterms:created xsi:type="dcterms:W3CDTF">2022-04-11T22:57:00Z</dcterms:created>
  <dcterms:modified xsi:type="dcterms:W3CDTF">2022-04-12T00:04:00Z</dcterms:modified>
</cp:coreProperties>
</file>