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7C" w:rsidRPr="00CF78DA" w:rsidRDefault="00140A7C" w:rsidP="00140A7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bCs/>
          <w:color w:val="000000"/>
          <w:kern w:val="36"/>
          <w:lang w:eastAsia="ru-RU"/>
        </w:rPr>
      </w:pPr>
      <w:r w:rsidRPr="00CF78DA">
        <w:rPr>
          <w:rFonts w:ascii="Arial" w:eastAsia="Times New Roman" w:hAnsi="Arial" w:cs="Arial"/>
          <w:b/>
          <w:bCs/>
          <w:color w:val="000000"/>
          <w:kern w:val="36"/>
          <w:lang w:eastAsia="ru-RU"/>
        </w:rPr>
        <w:t>Вопрос 8</w:t>
      </w:r>
    </w:p>
    <w:p w:rsidR="00140A7C" w:rsidRPr="00CF78DA" w:rsidRDefault="00140A7C" w:rsidP="00140A7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b/>
          <w:bCs/>
          <w:color w:val="000000"/>
          <w:kern w:val="36"/>
          <w:lang w:eastAsia="ru-RU"/>
        </w:rPr>
      </w:pPr>
      <w:r w:rsidRPr="00140A7C">
        <w:rPr>
          <w:rFonts w:ascii="Arial" w:eastAsia="Times New Roman" w:hAnsi="Arial" w:cs="Arial"/>
          <w:b/>
          <w:bCs/>
          <w:color w:val="000000"/>
          <w:kern w:val="36"/>
          <w:lang w:eastAsia="ru-RU"/>
        </w:rPr>
        <w:t>Татьяна Петровна Д.</w:t>
      </w:r>
    </w:p>
    <w:p w:rsidR="00140A7C" w:rsidRPr="00CF78DA" w:rsidRDefault="00140A7C" w:rsidP="00140A7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hd w:val="clear" w:color="auto" w:fill="FFFFFF"/>
          <w:lang w:eastAsia="ru-RU"/>
        </w:rPr>
      </w:pPr>
      <w:r w:rsidRPr="00140A7C">
        <w:rPr>
          <w:rFonts w:ascii="Arial" w:eastAsia="Times New Roman" w:hAnsi="Arial" w:cs="Arial"/>
          <w:color w:val="000000"/>
          <w:shd w:val="clear" w:color="auto" w:fill="FFFFFF"/>
          <w:lang w:eastAsia="ru-RU"/>
        </w:rPr>
        <w:t xml:space="preserve">Религиозная организация на УСН, </w:t>
      </w:r>
      <w:proofErr w:type="gramStart"/>
      <w:r w:rsidRPr="00140A7C">
        <w:rPr>
          <w:rFonts w:ascii="Arial" w:eastAsia="Times New Roman" w:hAnsi="Arial" w:cs="Arial"/>
          <w:color w:val="000000"/>
          <w:shd w:val="clear" w:color="auto" w:fill="FFFFFF"/>
          <w:lang w:eastAsia="ru-RU"/>
        </w:rPr>
        <w:t>на конец</w:t>
      </w:r>
      <w:proofErr w:type="gramEnd"/>
      <w:r w:rsidRPr="00140A7C">
        <w:rPr>
          <w:rFonts w:ascii="Arial" w:eastAsia="Times New Roman" w:hAnsi="Arial" w:cs="Arial"/>
          <w:color w:val="000000"/>
          <w:shd w:val="clear" w:color="auto" w:fill="FFFFFF"/>
          <w:lang w:eastAsia="ru-RU"/>
        </w:rPr>
        <w:t xml:space="preserve"> 2021 г. есть основные средства, которые используются в организации, износ по ним полностью начислен, как правильно поступ</w:t>
      </w:r>
      <w:r w:rsidRPr="00CF78DA">
        <w:rPr>
          <w:rFonts w:ascii="Arial" w:eastAsia="Times New Roman" w:hAnsi="Arial" w:cs="Arial"/>
          <w:color w:val="000000"/>
          <w:shd w:val="clear" w:color="auto" w:fill="FFFFFF"/>
          <w:lang w:eastAsia="ru-RU"/>
        </w:rPr>
        <w:t>ить: переоценить на 01.01.2022?</w:t>
      </w:r>
    </w:p>
    <w:p w:rsidR="00140A7C" w:rsidRPr="00CF78DA" w:rsidRDefault="00140A7C" w:rsidP="00140A7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000000"/>
          <w:shd w:val="clear" w:color="auto" w:fill="FFFFFF"/>
          <w:lang w:eastAsia="ru-RU"/>
        </w:rPr>
      </w:pPr>
      <w:r w:rsidRPr="00140A7C">
        <w:rPr>
          <w:rFonts w:ascii="Arial" w:eastAsia="Times New Roman" w:hAnsi="Arial" w:cs="Arial"/>
          <w:color w:val="000000"/>
          <w:shd w:val="clear" w:color="auto" w:fill="FFFFFF"/>
          <w:lang w:eastAsia="ru-RU"/>
        </w:rPr>
        <w:t>Есть ОС стоимостью меньше лимита, износ тоже полностью начислен, как правильно их списать на конец 2021 г., они тоже использу</w:t>
      </w:r>
      <w:r w:rsidRPr="00CF78DA">
        <w:rPr>
          <w:rFonts w:ascii="Arial" w:eastAsia="Times New Roman" w:hAnsi="Arial" w:cs="Arial"/>
          <w:color w:val="000000"/>
          <w:shd w:val="clear" w:color="auto" w:fill="FFFFFF"/>
          <w:lang w:eastAsia="ru-RU"/>
        </w:rPr>
        <w:t>ются в деятельности организации</w:t>
      </w:r>
      <w:r w:rsidRPr="00140A7C">
        <w:rPr>
          <w:rFonts w:ascii="Arial" w:eastAsia="Times New Roman" w:hAnsi="Arial" w:cs="Arial"/>
          <w:color w:val="000000"/>
          <w:shd w:val="clear" w:color="auto" w:fill="FFFFFF"/>
          <w:lang w:eastAsia="ru-RU"/>
        </w:rPr>
        <w:t xml:space="preserve"> и есть ОС, стоимостью более 100 000 рублей, приобретенные </w:t>
      </w:r>
      <w:proofErr w:type="gramStart"/>
      <w:r w:rsidRPr="00140A7C">
        <w:rPr>
          <w:rFonts w:ascii="Arial" w:eastAsia="Times New Roman" w:hAnsi="Arial" w:cs="Arial"/>
          <w:color w:val="000000"/>
          <w:shd w:val="clear" w:color="auto" w:fill="FFFFFF"/>
          <w:lang w:eastAsia="ru-RU"/>
        </w:rPr>
        <w:t>в</w:t>
      </w:r>
      <w:proofErr w:type="gramEnd"/>
      <w:r w:rsidRPr="00140A7C">
        <w:rPr>
          <w:rFonts w:ascii="Arial" w:eastAsia="Times New Roman" w:hAnsi="Arial" w:cs="Arial"/>
          <w:color w:val="000000"/>
          <w:shd w:val="clear" w:color="auto" w:fill="FFFFFF"/>
          <w:lang w:eastAsia="ru-RU"/>
        </w:rPr>
        <w:t xml:space="preserve"> введенные в эксплуатацию в ноябре и в декабре 2021 г., по ним начал начисляться износ (до перехода на ФСБУ), можно ли продолжать начислять по ним износ и с начала 2022г, после перехода на </w:t>
      </w:r>
      <w:proofErr w:type="gramStart"/>
      <w:r w:rsidRPr="00140A7C">
        <w:rPr>
          <w:rFonts w:ascii="Arial" w:eastAsia="Times New Roman" w:hAnsi="Arial" w:cs="Arial"/>
          <w:color w:val="000000"/>
          <w:shd w:val="clear" w:color="auto" w:fill="FFFFFF"/>
          <w:lang w:eastAsia="ru-RU"/>
        </w:rPr>
        <w:t>новый</w:t>
      </w:r>
      <w:proofErr w:type="gramEnd"/>
      <w:r w:rsidRPr="00140A7C">
        <w:rPr>
          <w:rFonts w:ascii="Arial" w:eastAsia="Times New Roman" w:hAnsi="Arial" w:cs="Arial"/>
          <w:color w:val="000000"/>
          <w:shd w:val="clear" w:color="auto" w:fill="FFFFFF"/>
          <w:lang w:eastAsia="ru-RU"/>
        </w:rPr>
        <w:t xml:space="preserve"> ФСБУ, а те ОС, которые будут приобретаться с 2022 г., по ним начислять амортизацию. </w:t>
      </w:r>
    </w:p>
    <w:p w:rsidR="00140A7C" w:rsidRPr="00140A7C" w:rsidRDefault="00140A7C" w:rsidP="00140A7C">
      <w:pPr>
        <w:shd w:val="clear" w:color="auto" w:fill="FFFFFF"/>
        <w:spacing w:after="0" w:line="240" w:lineRule="auto"/>
        <w:ind w:firstLine="567"/>
        <w:jc w:val="both"/>
        <w:rPr>
          <w:rFonts w:ascii="Arial" w:eastAsia="Times New Roman" w:hAnsi="Arial" w:cs="Arial"/>
          <w:color w:val="000000"/>
          <w:shd w:val="clear" w:color="auto" w:fill="FFFFFF"/>
          <w:lang w:eastAsia="ru-RU"/>
        </w:rPr>
      </w:pPr>
    </w:p>
    <w:p w:rsidR="00140A7C" w:rsidRPr="00140A7C" w:rsidRDefault="00140A7C" w:rsidP="00140A7C">
      <w:pPr>
        <w:shd w:val="clear" w:color="auto" w:fill="FFFFFF"/>
        <w:spacing w:after="0" w:line="240" w:lineRule="auto"/>
        <w:ind w:firstLine="567"/>
        <w:jc w:val="both"/>
        <w:rPr>
          <w:rFonts w:ascii="Arial" w:eastAsia="Times New Roman" w:hAnsi="Arial" w:cs="Arial"/>
          <w:color w:val="000000"/>
          <w:shd w:val="clear" w:color="auto" w:fill="FFFFFF"/>
          <w:lang w:eastAsia="ru-RU"/>
        </w:rPr>
      </w:pPr>
    </w:p>
    <w:p w:rsidR="00140A7C" w:rsidRPr="00140A7C" w:rsidRDefault="00140A7C" w:rsidP="00140A7C">
      <w:pPr>
        <w:shd w:val="clear" w:color="auto" w:fill="FFFFFF"/>
        <w:spacing w:after="0" w:line="240" w:lineRule="auto"/>
        <w:ind w:firstLine="567"/>
        <w:jc w:val="both"/>
        <w:rPr>
          <w:rFonts w:ascii="Arial" w:eastAsia="Times New Roman" w:hAnsi="Arial" w:cs="Arial"/>
          <w:b/>
          <w:color w:val="000000"/>
          <w:shd w:val="clear" w:color="auto" w:fill="FFFFFF"/>
          <w:lang w:eastAsia="ru-RU"/>
        </w:rPr>
      </w:pPr>
      <w:r w:rsidRPr="00140A7C">
        <w:rPr>
          <w:rFonts w:ascii="Arial" w:eastAsia="Times New Roman" w:hAnsi="Arial" w:cs="Arial"/>
          <w:b/>
          <w:color w:val="000000"/>
          <w:shd w:val="clear" w:color="auto" w:fill="FFFFFF"/>
          <w:lang w:eastAsia="ru-RU"/>
        </w:rPr>
        <w:t>ФСБУ 6/2020</w:t>
      </w:r>
    </w:p>
    <w:p w:rsidR="00140A7C" w:rsidRPr="00140A7C" w:rsidRDefault="00140A7C" w:rsidP="00140A7C">
      <w:pPr>
        <w:shd w:val="clear" w:color="auto" w:fill="FFFFFF"/>
        <w:spacing w:after="0" w:line="240" w:lineRule="auto"/>
        <w:ind w:firstLine="567"/>
        <w:jc w:val="both"/>
        <w:rPr>
          <w:rFonts w:ascii="Arial" w:eastAsia="Times New Roman" w:hAnsi="Arial" w:cs="Arial"/>
          <w:color w:val="000000"/>
          <w:shd w:val="clear" w:color="auto" w:fill="FFFFFF"/>
          <w:lang w:eastAsia="ru-RU"/>
        </w:rPr>
      </w:pPr>
    </w:p>
    <w:p w:rsidR="00140A7C" w:rsidRPr="00FD3D09" w:rsidRDefault="00140A7C" w:rsidP="00140A7C">
      <w:pPr>
        <w:pStyle w:val="ConsPlusTitle"/>
        <w:jc w:val="center"/>
        <w:outlineLvl w:val="1"/>
        <w:rPr>
          <w:sz w:val="20"/>
          <w:szCs w:val="20"/>
        </w:rPr>
      </w:pPr>
      <w:r w:rsidRPr="00FD3D09">
        <w:rPr>
          <w:sz w:val="20"/>
          <w:szCs w:val="20"/>
        </w:rPr>
        <w:t>VI. Изменение учетной политики</w:t>
      </w:r>
    </w:p>
    <w:p w:rsidR="00140A7C" w:rsidRPr="00FD3D09" w:rsidRDefault="00140A7C" w:rsidP="00140A7C">
      <w:pPr>
        <w:pStyle w:val="ConsPlusNormal"/>
        <w:jc w:val="both"/>
        <w:rPr>
          <w:rFonts w:ascii="Arial" w:hAnsi="Arial" w:cs="Arial"/>
          <w:sz w:val="20"/>
          <w:szCs w:val="20"/>
        </w:rPr>
      </w:pPr>
    </w:p>
    <w:p w:rsidR="00140A7C" w:rsidRPr="00FD3D09" w:rsidRDefault="00140A7C" w:rsidP="00140A7C">
      <w:pPr>
        <w:pStyle w:val="ConsPlusNormal"/>
        <w:ind w:firstLine="540"/>
        <w:jc w:val="both"/>
        <w:rPr>
          <w:rFonts w:ascii="Arial" w:hAnsi="Arial" w:cs="Arial"/>
          <w:sz w:val="20"/>
          <w:szCs w:val="20"/>
        </w:rPr>
      </w:pPr>
      <w:r w:rsidRPr="00140A7C">
        <w:rPr>
          <w:rFonts w:ascii="Arial" w:hAnsi="Arial" w:cs="Arial"/>
          <w:b/>
          <w:sz w:val="20"/>
          <w:szCs w:val="20"/>
        </w:rPr>
        <w:t>48</w:t>
      </w:r>
      <w:r w:rsidRPr="00FD3D09">
        <w:rPr>
          <w:rFonts w:ascii="Arial" w:hAnsi="Arial" w:cs="Arial"/>
          <w:sz w:val="20"/>
          <w:szCs w:val="20"/>
        </w:rPr>
        <w:t>. Последствия изменений учетной политики в связи с началом применения настоящего Стандарта отражаются ретроспективно (как если бы настоящий Стандарт применялся с момента возникновения затрагиваемых им фактов хозяйственной жизни), если иное не установлено настоящим Стандартом.</w:t>
      </w:r>
    </w:p>
    <w:p w:rsidR="00140A7C" w:rsidRPr="00FD3D09" w:rsidRDefault="00140A7C" w:rsidP="00140A7C">
      <w:pPr>
        <w:pStyle w:val="ConsPlusNormal"/>
        <w:spacing w:before="240"/>
        <w:ind w:firstLine="540"/>
        <w:jc w:val="both"/>
        <w:rPr>
          <w:rFonts w:ascii="Arial" w:hAnsi="Arial" w:cs="Arial"/>
          <w:sz w:val="20"/>
          <w:szCs w:val="20"/>
        </w:rPr>
      </w:pPr>
      <w:r w:rsidRPr="00140A7C">
        <w:rPr>
          <w:rFonts w:ascii="Arial" w:hAnsi="Arial" w:cs="Arial"/>
          <w:b/>
          <w:sz w:val="20"/>
          <w:szCs w:val="20"/>
        </w:rPr>
        <w:t>49.</w:t>
      </w:r>
      <w:r w:rsidRPr="00FD3D09">
        <w:rPr>
          <w:rFonts w:ascii="Arial" w:hAnsi="Arial" w:cs="Arial"/>
          <w:sz w:val="20"/>
          <w:szCs w:val="20"/>
        </w:rPr>
        <w:t xml:space="preserve"> В бухгалтерской (финансовой) отчетности организации, начиная с которой применяется настоящий Стандарт, </w:t>
      </w:r>
      <w:r w:rsidRPr="00953253">
        <w:rPr>
          <w:rFonts w:ascii="Arial" w:hAnsi="Arial" w:cs="Arial"/>
          <w:b/>
          <w:sz w:val="20"/>
          <w:szCs w:val="20"/>
        </w:rPr>
        <w:t xml:space="preserve">допускается не пересчитывать сравнительные показатели за периоды, предшествующие </w:t>
      </w:r>
      <w:proofErr w:type="gramStart"/>
      <w:r w:rsidRPr="00953253">
        <w:rPr>
          <w:rFonts w:ascii="Arial" w:hAnsi="Arial" w:cs="Arial"/>
          <w:b/>
          <w:sz w:val="20"/>
          <w:szCs w:val="20"/>
        </w:rPr>
        <w:t>отчетному</w:t>
      </w:r>
      <w:proofErr w:type="gramEnd"/>
      <w:r w:rsidRPr="00FD3D09">
        <w:rPr>
          <w:rFonts w:ascii="Arial" w:hAnsi="Arial" w:cs="Arial"/>
          <w:sz w:val="20"/>
          <w:szCs w:val="20"/>
        </w:rPr>
        <w:t xml:space="preserve">, </w:t>
      </w:r>
      <w:r w:rsidRPr="00953253">
        <w:rPr>
          <w:rFonts w:ascii="Arial" w:hAnsi="Arial" w:cs="Arial"/>
          <w:b/>
          <w:sz w:val="20"/>
          <w:szCs w:val="20"/>
        </w:rPr>
        <w:t>произведя единовременную корректировку балансовой стоимости основных средств на начало отчетного периода (конец периода, предшествующего отчетному) в соответствии с настоящим пунктом.</w:t>
      </w:r>
      <w:r w:rsidRPr="00FD3D09">
        <w:rPr>
          <w:rFonts w:ascii="Arial" w:hAnsi="Arial" w:cs="Arial"/>
          <w:sz w:val="20"/>
          <w:szCs w:val="20"/>
        </w:rPr>
        <w:t xml:space="preserve"> Для целей указанной корректировки балансовой стоимостью основных сре</w:t>
      </w:r>
      <w:proofErr w:type="gramStart"/>
      <w:r w:rsidRPr="00FD3D09">
        <w:rPr>
          <w:rFonts w:ascii="Arial" w:hAnsi="Arial" w:cs="Arial"/>
          <w:sz w:val="20"/>
          <w:szCs w:val="20"/>
        </w:rPr>
        <w:t>дств сч</w:t>
      </w:r>
      <w:proofErr w:type="gramEnd"/>
      <w:r w:rsidRPr="00FD3D09">
        <w:rPr>
          <w:rFonts w:ascii="Arial" w:hAnsi="Arial" w:cs="Arial"/>
          <w:sz w:val="20"/>
          <w:szCs w:val="20"/>
        </w:rPr>
        <w:t>итается их первоначальная стоимость (с учетом переоценок), признанная до начала применения настоящего Стандарта в соответствии с ранее применявшейся учетной политикой, за вычетом накопленной амортизации. При этом накопленная амортизация рассчитывается в соответствии с настоящим Стандартом исходя из указанной первоначальной стоимости, ликвидационной стоимости и соотношения истекшего и оставшегося срока полезного использования, определенного в соответствии с настоящим Стандартом.</w:t>
      </w:r>
    </w:p>
    <w:p w:rsidR="00140A7C" w:rsidRPr="00FD3D09" w:rsidRDefault="00140A7C" w:rsidP="00140A7C">
      <w:pPr>
        <w:pStyle w:val="ConsPlusNormal"/>
        <w:spacing w:before="240"/>
        <w:ind w:firstLine="540"/>
        <w:jc w:val="both"/>
        <w:rPr>
          <w:rFonts w:ascii="Arial" w:hAnsi="Arial" w:cs="Arial"/>
          <w:sz w:val="20"/>
          <w:szCs w:val="20"/>
        </w:rPr>
      </w:pPr>
      <w:r w:rsidRPr="00FD3D09">
        <w:rPr>
          <w:rFonts w:ascii="Arial" w:hAnsi="Arial" w:cs="Arial"/>
          <w:sz w:val="20"/>
          <w:szCs w:val="20"/>
        </w:rPr>
        <w:t>Настоящий пункт применяется также в отношении объектов бухгалтерского учета, которые в соответствии с настоящим Стандартом должны классифицироваться как основные средства, но в соответствии с ранее применявшейся учетной политикой учитывались в составе активов других видов.</w:t>
      </w:r>
    </w:p>
    <w:p w:rsidR="00140A7C" w:rsidRPr="00FD3D09" w:rsidRDefault="00140A7C" w:rsidP="00140A7C">
      <w:pPr>
        <w:pStyle w:val="ConsPlusNormal"/>
        <w:spacing w:before="240"/>
        <w:ind w:firstLine="540"/>
        <w:jc w:val="both"/>
        <w:rPr>
          <w:rFonts w:ascii="Arial" w:hAnsi="Arial" w:cs="Arial"/>
          <w:sz w:val="20"/>
          <w:szCs w:val="20"/>
        </w:rPr>
      </w:pPr>
      <w:proofErr w:type="gramStart"/>
      <w:r w:rsidRPr="00FD3D09">
        <w:rPr>
          <w:rFonts w:ascii="Arial" w:hAnsi="Arial" w:cs="Arial"/>
          <w:sz w:val="20"/>
          <w:szCs w:val="20"/>
        </w:rPr>
        <w:t xml:space="preserve">В случае применения организацией способа оценки на основе переоцененной стоимости организация, применяющая настоящий пункт, должна провести на дату единовременной корректировки переоценку основных средств, к которым применяется данный способ оценки, и признать соответствующий накопленный результат </w:t>
      </w:r>
      <w:proofErr w:type="spellStart"/>
      <w:r w:rsidRPr="00FD3D09">
        <w:rPr>
          <w:rFonts w:ascii="Arial" w:hAnsi="Arial" w:cs="Arial"/>
          <w:sz w:val="20"/>
          <w:szCs w:val="20"/>
        </w:rPr>
        <w:t>дооценки</w:t>
      </w:r>
      <w:proofErr w:type="spellEnd"/>
      <w:r w:rsidRPr="00FD3D09">
        <w:rPr>
          <w:rFonts w:ascii="Arial" w:hAnsi="Arial" w:cs="Arial"/>
          <w:sz w:val="20"/>
          <w:szCs w:val="20"/>
        </w:rPr>
        <w:t xml:space="preserve"> основных средств (при наличии) в составе капитала, скорректировав (при необходимости) аналогичный показатель, сформированный до начала применения настоящего Стандарта в соответствии с ранее применявшейся учетной политикой.</w:t>
      </w:r>
      <w:proofErr w:type="gramEnd"/>
    </w:p>
    <w:p w:rsidR="00140A7C" w:rsidRPr="00FD3D09" w:rsidRDefault="00140A7C" w:rsidP="00140A7C">
      <w:pPr>
        <w:pStyle w:val="ConsPlusNormal"/>
        <w:spacing w:before="240"/>
        <w:ind w:firstLine="540"/>
        <w:jc w:val="both"/>
        <w:rPr>
          <w:rFonts w:ascii="Arial" w:hAnsi="Arial" w:cs="Arial"/>
          <w:sz w:val="20"/>
          <w:szCs w:val="20"/>
        </w:rPr>
      </w:pPr>
      <w:r w:rsidRPr="00FD3D09">
        <w:rPr>
          <w:rFonts w:ascii="Arial" w:hAnsi="Arial" w:cs="Arial"/>
          <w:sz w:val="20"/>
          <w:szCs w:val="20"/>
        </w:rPr>
        <w:t xml:space="preserve">Балансовая стоимость объектов, которые в соответствии с ранее применявшейся учетной политикой учитывались в составе основных средств, но в соответствии с настоящим Стандартом таковыми не являются, списывается в порядке единовременной корректировки на нераспределенную прибыль, за исключением случаев </w:t>
      </w:r>
      <w:proofErr w:type="spellStart"/>
      <w:r w:rsidRPr="00FD3D09">
        <w:rPr>
          <w:rFonts w:ascii="Arial" w:hAnsi="Arial" w:cs="Arial"/>
          <w:sz w:val="20"/>
          <w:szCs w:val="20"/>
        </w:rPr>
        <w:t>переклассификации</w:t>
      </w:r>
      <w:proofErr w:type="spellEnd"/>
      <w:r w:rsidRPr="00FD3D09">
        <w:rPr>
          <w:rFonts w:ascii="Arial" w:hAnsi="Arial" w:cs="Arial"/>
          <w:sz w:val="20"/>
          <w:szCs w:val="20"/>
        </w:rPr>
        <w:t xml:space="preserve"> таких объектов в другой вид активов.</w:t>
      </w:r>
    </w:p>
    <w:p w:rsidR="00140A7C" w:rsidRPr="00FD3D09" w:rsidRDefault="00140A7C" w:rsidP="00140A7C">
      <w:pPr>
        <w:pStyle w:val="ConsPlusNormal"/>
        <w:spacing w:before="240"/>
        <w:ind w:firstLine="540"/>
        <w:jc w:val="both"/>
        <w:rPr>
          <w:rFonts w:ascii="Arial" w:hAnsi="Arial" w:cs="Arial"/>
          <w:sz w:val="20"/>
          <w:szCs w:val="20"/>
        </w:rPr>
      </w:pPr>
      <w:r w:rsidRPr="00140A7C">
        <w:rPr>
          <w:rFonts w:ascii="Arial" w:hAnsi="Arial" w:cs="Arial"/>
          <w:b/>
          <w:sz w:val="20"/>
          <w:szCs w:val="20"/>
        </w:rPr>
        <w:t>50.</w:t>
      </w:r>
      <w:r w:rsidRPr="00FD3D09">
        <w:rPr>
          <w:rFonts w:ascii="Arial" w:hAnsi="Arial" w:cs="Arial"/>
          <w:sz w:val="20"/>
          <w:szCs w:val="20"/>
        </w:rPr>
        <w:t xml:space="preserve"> Изменения балансовой стоимости основных сре</w:t>
      </w:r>
      <w:proofErr w:type="gramStart"/>
      <w:r w:rsidRPr="00FD3D09">
        <w:rPr>
          <w:rFonts w:ascii="Arial" w:hAnsi="Arial" w:cs="Arial"/>
          <w:sz w:val="20"/>
          <w:szCs w:val="20"/>
        </w:rPr>
        <w:t>дств в св</w:t>
      </w:r>
      <w:proofErr w:type="gramEnd"/>
      <w:r w:rsidRPr="00FD3D09">
        <w:rPr>
          <w:rFonts w:ascii="Arial" w:hAnsi="Arial" w:cs="Arial"/>
          <w:sz w:val="20"/>
          <w:szCs w:val="20"/>
        </w:rPr>
        <w:t>язи с началом применения настоящего Стандарта, которые не связаны с изменениями других статей бухгалтерского баланса, списываются на нераспределенную прибыль.</w:t>
      </w:r>
    </w:p>
    <w:p w:rsidR="00140A7C" w:rsidRPr="00FD3D09" w:rsidRDefault="00140A7C" w:rsidP="00140A7C">
      <w:pPr>
        <w:pStyle w:val="ConsPlusNormal"/>
        <w:spacing w:before="240"/>
        <w:ind w:firstLine="540"/>
        <w:jc w:val="both"/>
        <w:rPr>
          <w:rFonts w:ascii="Arial" w:hAnsi="Arial" w:cs="Arial"/>
          <w:sz w:val="20"/>
          <w:szCs w:val="20"/>
        </w:rPr>
      </w:pPr>
      <w:r w:rsidRPr="00140A7C">
        <w:rPr>
          <w:rFonts w:ascii="Arial" w:hAnsi="Arial" w:cs="Arial"/>
          <w:b/>
          <w:sz w:val="20"/>
          <w:szCs w:val="20"/>
        </w:rPr>
        <w:t>51.</w:t>
      </w:r>
      <w:r w:rsidRPr="00FD3D09">
        <w:rPr>
          <w:rFonts w:ascii="Arial" w:hAnsi="Arial" w:cs="Arial"/>
          <w:sz w:val="20"/>
          <w:szCs w:val="20"/>
        </w:rPr>
        <w:t xml:space="preserve"> Организация, </w:t>
      </w:r>
      <w:r w:rsidRPr="005552DE">
        <w:rPr>
          <w:rFonts w:ascii="Arial" w:hAnsi="Arial" w:cs="Arial"/>
          <w:b/>
          <w:sz w:val="20"/>
          <w:szCs w:val="20"/>
        </w:rPr>
        <w:t xml:space="preserve">которая вправе применять упрощенные способы ведения бухгалтерского учета, включая упрощенную бухгалтерскую (финансовую) отчетность, может начать применять настоящий Стандарт перспективно (только в отношении фактов </w:t>
      </w:r>
      <w:r w:rsidRPr="005552DE">
        <w:rPr>
          <w:rFonts w:ascii="Arial" w:hAnsi="Arial" w:cs="Arial"/>
          <w:b/>
          <w:sz w:val="20"/>
          <w:szCs w:val="20"/>
        </w:rPr>
        <w:lastRenderedPageBreak/>
        <w:t>хозяйственной жизни, имевших место после начала применения настоящего Стандарта, без изменения сформированных ранее данных бухгалтерского учета)</w:t>
      </w:r>
      <w:r w:rsidRPr="00FD3D09">
        <w:rPr>
          <w:rFonts w:ascii="Arial" w:hAnsi="Arial" w:cs="Arial"/>
          <w:sz w:val="20"/>
          <w:szCs w:val="20"/>
        </w:rPr>
        <w:t>.</w:t>
      </w:r>
    </w:p>
    <w:p w:rsidR="00140A7C" w:rsidRPr="00FD3D09" w:rsidRDefault="00140A7C" w:rsidP="00140A7C">
      <w:pPr>
        <w:pStyle w:val="ConsPlusNormal"/>
        <w:spacing w:before="240"/>
        <w:ind w:firstLine="540"/>
        <w:jc w:val="both"/>
        <w:rPr>
          <w:rFonts w:ascii="Arial" w:hAnsi="Arial" w:cs="Arial"/>
          <w:sz w:val="20"/>
          <w:szCs w:val="20"/>
        </w:rPr>
      </w:pPr>
      <w:r w:rsidRPr="00140A7C">
        <w:rPr>
          <w:rFonts w:ascii="Arial" w:hAnsi="Arial" w:cs="Arial"/>
          <w:b/>
          <w:sz w:val="20"/>
          <w:szCs w:val="20"/>
        </w:rPr>
        <w:t>52</w:t>
      </w:r>
      <w:r w:rsidRPr="00FD3D09">
        <w:rPr>
          <w:rFonts w:ascii="Arial" w:hAnsi="Arial" w:cs="Arial"/>
          <w:sz w:val="20"/>
          <w:szCs w:val="20"/>
        </w:rPr>
        <w:t>.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rsidR="00140A7C" w:rsidRDefault="00140A7C" w:rsidP="00140A7C">
      <w:pPr>
        <w:shd w:val="clear" w:color="auto" w:fill="FFFFFF"/>
        <w:spacing w:after="0" w:line="240" w:lineRule="auto"/>
        <w:ind w:firstLine="567"/>
        <w:jc w:val="both"/>
        <w:rPr>
          <w:rFonts w:ascii="Arial" w:eastAsia="Times New Roman" w:hAnsi="Arial" w:cs="Arial"/>
          <w:color w:val="000000"/>
          <w:shd w:val="clear" w:color="auto" w:fill="FFFFFF"/>
          <w:lang w:eastAsia="ru-RU"/>
        </w:rPr>
      </w:pPr>
    </w:p>
    <w:p w:rsidR="00140A7C" w:rsidRDefault="00140A7C" w:rsidP="00140A7C">
      <w:pPr>
        <w:shd w:val="clear" w:color="auto" w:fill="FFFFFF"/>
        <w:spacing w:after="0" w:line="240" w:lineRule="auto"/>
        <w:ind w:firstLine="567"/>
        <w:jc w:val="both"/>
        <w:rPr>
          <w:rFonts w:ascii="Arial" w:eastAsia="Times New Roman" w:hAnsi="Arial" w:cs="Arial"/>
          <w:color w:val="000000"/>
          <w:shd w:val="clear" w:color="auto" w:fill="FFFFFF"/>
          <w:lang w:eastAsia="ru-RU"/>
        </w:rPr>
      </w:pPr>
    </w:p>
    <w:p w:rsidR="00140A7C" w:rsidRPr="00140A7C" w:rsidRDefault="00140A7C" w:rsidP="00140A7C">
      <w:pPr>
        <w:shd w:val="clear" w:color="auto" w:fill="FFFFFF"/>
        <w:spacing w:after="0" w:line="240" w:lineRule="auto"/>
        <w:ind w:firstLine="567"/>
        <w:jc w:val="both"/>
        <w:rPr>
          <w:rFonts w:ascii="Arial" w:eastAsia="Times New Roman" w:hAnsi="Arial" w:cs="Arial"/>
          <w:color w:val="000000"/>
          <w:shd w:val="clear" w:color="auto" w:fill="FFFFFF"/>
          <w:lang w:eastAsia="ru-RU"/>
        </w:rPr>
      </w:pPr>
    </w:p>
    <w:p w:rsidR="00140A7C" w:rsidRPr="00FE03C2" w:rsidRDefault="00435BBD" w:rsidP="00140A7C">
      <w:pPr>
        <w:rPr>
          <w:rFonts w:ascii="Arial" w:hAnsi="Arial" w:cs="Arial"/>
          <w:sz w:val="20"/>
          <w:szCs w:val="20"/>
        </w:rPr>
      </w:pPr>
      <w:hyperlink r:id="rId5" w:history="1">
        <w:r w:rsidR="00140A7C" w:rsidRPr="00140A7C">
          <w:rPr>
            <w:rStyle w:val="a3"/>
            <w:rFonts w:ascii="Arial" w:hAnsi="Arial" w:cs="Arial"/>
            <w:sz w:val="20"/>
            <w:szCs w:val="20"/>
            <w:lang w:val="en-US"/>
          </w:rPr>
          <w:t>http</w:t>
        </w:r>
        <w:r w:rsidR="00140A7C" w:rsidRPr="00FE03C2">
          <w:rPr>
            <w:rStyle w:val="a3"/>
            <w:rFonts w:ascii="Arial" w:hAnsi="Arial" w:cs="Arial"/>
            <w:sz w:val="20"/>
            <w:szCs w:val="20"/>
          </w:rPr>
          <w:t>://</w:t>
        </w:r>
        <w:proofErr w:type="spellStart"/>
        <w:r w:rsidR="00140A7C" w:rsidRPr="00140A7C">
          <w:rPr>
            <w:rStyle w:val="a3"/>
            <w:rFonts w:ascii="Arial" w:hAnsi="Arial" w:cs="Arial"/>
            <w:sz w:val="20"/>
            <w:szCs w:val="20"/>
            <w:lang w:val="en-US"/>
          </w:rPr>
          <w:t>bmcenter</w:t>
        </w:r>
        <w:proofErr w:type="spellEnd"/>
        <w:r w:rsidR="00140A7C" w:rsidRPr="00FE03C2">
          <w:rPr>
            <w:rStyle w:val="a3"/>
            <w:rFonts w:ascii="Arial" w:hAnsi="Arial" w:cs="Arial"/>
            <w:sz w:val="20"/>
            <w:szCs w:val="20"/>
          </w:rPr>
          <w:t>.</w:t>
        </w:r>
        <w:proofErr w:type="spellStart"/>
        <w:r w:rsidR="00140A7C" w:rsidRPr="00140A7C">
          <w:rPr>
            <w:rStyle w:val="a3"/>
            <w:rFonts w:ascii="Arial" w:hAnsi="Arial" w:cs="Arial"/>
            <w:sz w:val="20"/>
            <w:szCs w:val="20"/>
            <w:lang w:val="en-US"/>
          </w:rPr>
          <w:t>ru</w:t>
        </w:r>
        <w:proofErr w:type="spellEnd"/>
        <w:r w:rsidR="00140A7C" w:rsidRPr="00FE03C2">
          <w:rPr>
            <w:rStyle w:val="a3"/>
            <w:rFonts w:ascii="Arial" w:hAnsi="Arial" w:cs="Arial"/>
            <w:sz w:val="20"/>
            <w:szCs w:val="20"/>
          </w:rPr>
          <w:t>/</w:t>
        </w:r>
        <w:r w:rsidR="00140A7C" w:rsidRPr="00140A7C">
          <w:rPr>
            <w:rStyle w:val="a3"/>
            <w:rFonts w:ascii="Arial" w:hAnsi="Arial" w:cs="Arial"/>
            <w:sz w:val="20"/>
            <w:szCs w:val="20"/>
            <w:lang w:val="en-US"/>
          </w:rPr>
          <w:t>Files</w:t>
        </w:r>
        <w:r w:rsidR="00140A7C" w:rsidRPr="00FE03C2">
          <w:rPr>
            <w:rStyle w:val="a3"/>
            <w:rFonts w:ascii="Arial" w:hAnsi="Arial" w:cs="Arial"/>
            <w:sz w:val="20"/>
            <w:szCs w:val="20"/>
          </w:rPr>
          <w:t>/</w:t>
        </w:r>
        <w:r w:rsidR="00140A7C" w:rsidRPr="00140A7C">
          <w:rPr>
            <w:rStyle w:val="a3"/>
            <w:rFonts w:ascii="Arial" w:hAnsi="Arial" w:cs="Arial"/>
            <w:sz w:val="20"/>
            <w:szCs w:val="20"/>
            <w:lang w:val="en-US"/>
          </w:rPr>
          <w:t>R</w:t>
        </w:r>
        <w:r w:rsidR="00140A7C" w:rsidRPr="00FE03C2">
          <w:rPr>
            <w:rStyle w:val="a3"/>
            <w:rFonts w:ascii="Arial" w:hAnsi="Arial" w:cs="Arial"/>
            <w:sz w:val="20"/>
            <w:szCs w:val="20"/>
          </w:rPr>
          <w:t>_</w:t>
        </w:r>
        <w:r w:rsidR="00140A7C" w:rsidRPr="00140A7C">
          <w:rPr>
            <w:rStyle w:val="a3"/>
            <w:rFonts w:ascii="Arial" w:hAnsi="Arial" w:cs="Arial"/>
            <w:sz w:val="20"/>
            <w:szCs w:val="20"/>
            <w:lang w:val="en-US"/>
          </w:rPr>
          <w:t>NKO</w:t>
        </w:r>
        <w:r w:rsidR="00140A7C" w:rsidRPr="00FE03C2">
          <w:rPr>
            <w:rStyle w:val="a3"/>
            <w:rFonts w:ascii="Arial" w:hAnsi="Arial" w:cs="Arial"/>
            <w:sz w:val="20"/>
            <w:szCs w:val="20"/>
          </w:rPr>
          <w:t>_</w:t>
        </w:r>
        <w:proofErr w:type="spellStart"/>
        <w:r w:rsidR="00140A7C" w:rsidRPr="00140A7C">
          <w:rPr>
            <w:rStyle w:val="a3"/>
            <w:rFonts w:ascii="Arial" w:hAnsi="Arial" w:cs="Arial"/>
            <w:sz w:val="20"/>
            <w:szCs w:val="20"/>
            <w:lang w:val="en-US"/>
          </w:rPr>
          <w:t>Perehod</w:t>
        </w:r>
        <w:proofErr w:type="spellEnd"/>
        <w:r w:rsidR="00140A7C" w:rsidRPr="00FE03C2">
          <w:rPr>
            <w:rStyle w:val="a3"/>
            <w:rFonts w:ascii="Arial" w:hAnsi="Arial" w:cs="Arial"/>
            <w:sz w:val="20"/>
            <w:szCs w:val="20"/>
          </w:rPr>
          <w:t>_</w:t>
        </w:r>
        <w:proofErr w:type="spellStart"/>
        <w:r w:rsidR="00140A7C" w:rsidRPr="00140A7C">
          <w:rPr>
            <w:rStyle w:val="a3"/>
            <w:rFonts w:ascii="Arial" w:hAnsi="Arial" w:cs="Arial"/>
            <w:sz w:val="20"/>
            <w:szCs w:val="20"/>
            <w:lang w:val="en-US"/>
          </w:rPr>
          <w:t>na</w:t>
        </w:r>
        <w:proofErr w:type="spellEnd"/>
        <w:r w:rsidR="00140A7C" w:rsidRPr="00FE03C2">
          <w:rPr>
            <w:rStyle w:val="a3"/>
            <w:rFonts w:ascii="Arial" w:hAnsi="Arial" w:cs="Arial"/>
            <w:sz w:val="20"/>
            <w:szCs w:val="20"/>
          </w:rPr>
          <w:t>_</w:t>
        </w:r>
        <w:proofErr w:type="spellStart"/>
        <w:r w:rsidR="00140A7C" w:rsidRPr="00140A7C">
          <w:rPr>
            <w:rStyle w:val="a3"/>
            <w:rFonts w:ascii="Arial" w:hAnsi="Arial" w:cs="Arial"/>
            <w:sz w:val="20"/>
            <w:szCs w:val="20"/>
            <w:lang w:val="en-US"/>
          </w:rPr>
          <w:t>movuy</w:t>
        </w:r>
        <w:proofErr w:type="spellEnd"/>
        <w:r w:rsidR="00140A7C" w:rsidRPr="00FE03C2">
          <w:rPr>
            <w:rStyle w:val="a3"/>
            <w:rFonts w:ascii="Arial" w:hAnsi="Arial" w:cs="Arial"/>
            <w:sz w:val="20"/>
            <w:szCs w:val="20"/>
          </w:rPr>
          <w:t>_</w:t>
        </w:r>
        <w:proofErr w:type="spellStart"/>
        <w:r w:rsidR="00140A7C" w:rsidRPr="00140A7C">
          <w:rPr>
            <w:rStyle w:val="a3"/>
            <w:rFonts w:ascii="Arial" w:hAnsi="Arial" w:cs="Arial"/>
            <w:sz w:val="20"/>
            <w:szCs w:val="20"/>
            <w:lang w:val="en-US"/>
          </w:rPr>
          <w:t>poryadok</w:t>
        </w:r>
        <w:proofErr w:type="spellEnd"/>
        <w:r w:rsidR="00140A7C" w:rsidRPr="00FE03C2">
          <w:rPr>
            <w:rStyle w:val="a3"/>
            <w:rFonts w:ascii="Arial" w:hAnsi="Arial" w:cs="Arial"/>
            <w:sz w:val="20"/>
            <w:szCs w:val="20"/>
          </w:rPr>
          <w:t>_</w:t>
        </w:r>
        <w:proofErr w:type="spellStart"/>
        <w:r w:rsidR="00140A7C" w:rsidRPr="00140A7C">
          <w:rPr>
            <w:rStyle w:val="a3"/>
            <w:rFonts w:ascii="Arial" w:hAnsi="Arial" w:cs="Arial"/>
            <w:sz w:val="20"/>
            <w:szCs w:val="20"/>
            <w:lang w:val="en-US"/>
          </w:rPr>
          <w:t>uchette</w:t>
        </w:r>
        <w:proofErr w:type="spellEnd"/>
        <w:r w:rsidR="00140A7C" w:rsidRPr="00FE03C2">
          <w:rPr>
            <w:rStyle w:val="a3"/>
            <w:rFonts w:ascii="Arial" w:hAnsi="Arial" w:cs="Arial"/>
            <w:sz w:val="20"/>
            <w:szCs w:val="20"/>
          </w:rPr>
          <w:t>_</w:t>
        </w:r>
        <w:r w:rsidR="00140A7C" w:rsidRPr="00140A7C">
          <w:rPr>
            <w:rStyle w:val="a3"/>
            <w:rFonts w:ascii="Arial" w:hAnsi="Arial" w:cs="Arial"/>
            <w:sz w:val="20"/>
            <w:szCs w:val="20"/>
            <w:lang w:val="en-US"/>
          </w:rPr>
          <w:t>OS</w:t>
        </w:r>
        <w:r w:rsidR="00140A7C" w:rsidRPr="00FE03C2">
          <w:rPr>
            <w:rStyle w:val="a3"/>
            <w:rFonts w:ascii="Arial" w:hAnsi="Arial" w:cs="Arial"/>
            <w:sz w:val="20"/>
            <w:szCs w:val="20"/>
          </w:rPr>
          <w:t>_</w:t>
        </w:r>
        <w:r w:rsidR="00140A7C" w:rsidRPr="00140A7C">
          <w:rPr>
            <w:rStyle w:val="a3"/>
            <w:rFonts w:ascii="Arial" w:hAnsi="Arial" w:cs="Arial"/>
            <w:sz w:val="20"/>
            <w:szCs w:val="20"/>
            <w:lang w:val="en-US"/>
          </w:rPr>
          <w:t>v</w:t>
        </w:r>
        <w:r w:rsidR="00140A7C" w:rsidRPr="00FE03C2">
          <w:rPr>
            <w:rStyle w:val="a3"/>
            <w:rFonts w:ascii="Arial" w:hAnsi="Arial" w:cs="Arial"/>
            <w:sz w:val="20"/>
            <w:szCs w:val="20"/>
          </w:rPr>
          <w:t>_</w:t>
        </w:r>
        <w:r w:rsidR="00140A7C" w:rsidRPr="00140A7C">
          <w:rPr>
            <w:rStyle w:val="a3"/>
            <w:rFonts w:ascii="Arial" w:hAnsi="Arial" w:cs="Arial"/>
            <w:sz w:val="20"/>
            <w:szCs w:val="20"/>
            <w:lang w:val="en-US"/>
          </w:rPr>
          <w:t>NKO</w:t>
        </w:r>
      </w:hyperlink>
    </w:p>
    <w:p w:rsidR="00140A7C" w:rsidRDefault="00140A7C" w:rsidP="00140A7C">
      <w:pPr>
        <w:rPr>
          <w:rStyle w:val="a4"/>
          <w:rFonts w:ascii="Arial" w:hAnsi="Arial" w:cs="Arial"/>
          <w:sz w:val="20"/>
          <w:szCs w:val="20"/>
          <w:bdr w:val="none" w:sz="0" w:space="0" w:color="auto" w:frame="1"/>
        </w:rPr>
      </w:pPr>
      <w:r w:rsidRPr="00FD3D09">
        <w:rPr>
          <w:rStyle w:val="a4"/>
          <w:rFonts w:ascii="Arial" w:hAnsi="Arial" w:cs="Arial"/>
          <w:sz w:val="20"/>
          <w:szCs w:val="20"/>
          <w:bdr w:val="none" w:sz="0" w:space="0" w:color="auto" w:frame="1"/>
        </w:rPr>
        <w:t>РЕКОМЕНДАЦИЯ Р-135/2022-ОК НКО</w:t>
      </w:r>
      <w:r>
        <w:rPr>
          <w:rStyle w:val="a4"/>
          <w:rFonts w:ascii="Arial" w:hAnsi="Arial" w:cs="Arial"/>
          <w:sz w:val="20"/>
          <w:szCs w:val="20"/>
          <w:bdr w:val="none" w:sz="0" w:space="0" w:color="auto" w:frame="1"/>
        </w:rPr>
        <w:t xml:space="preserve"> от 10.01.2022</w:t>
      </w:r>
    </w:p>
    <w:p w:rsidR="00140A7C" w:rsidRPr="00FD3D09" w:rsidRDefault="00140A7C" w:rsidP="00140A7C">
      <w:pPr>
        <w:rPr>
          <w:rStyle w:val="a4"/>
          <w:rFonts w:ascii="Arial" w:hAnsi="Arial" w:cs="Arial"/>
          <w:b w:val="0"/>
          <w:bCs w:val="0"/>
          <w:sz w:val="20"/>
          <w:szCs w:val="20"/>
          <w:bdr w:val="none" w:sz="0" w:space="0" w:color="auto" w:frame="1"/>
        </w:rPr>
      </w:pPr>
      <w:r w:rsidRPr="00FD3D09">
        <w:rPr>
          <w:rStyle w:val="a4"/>
          <w:rFonts w:ascii="Arial" w:hAnsi="Arial" w:cs="Arial"/>
          <w:sz w:val="20"/>
          <w:szCs w:val="20"/>
          <w:bdr w:val="none" w:sz="0" w:space="0" w:color="auto" w:frame="1"/>
        </w:rPr>
        <w:t>«ПЕРЕХОД НА НОВЫЙ ПОРЯДОК УЧЕТА ОСНОВНЫХ СРЕДСТВ В НЕКОММЕРЧЕСКИХ ОРГАНИЗАЦИЯХ»</w:t>
      </w:r>
      <w:r w:rsidRPr="00FD3D09">
        <w:rPr>
          <w:rFonts w:ascii="Arial" w:hAnsi="Arial" w:cs="Arial"/>
          <w:sz w:val="24"/>
          <w:szCs w:val="24"/>
        </w:rPr>
        <w:t xml:space="preserve"> </w:t>
      </w:r>
    </w:p>
    <w:p w:rsidR="00140A7C" w:rsidRPr="00FD3D09" w:rsidRDefault="00140A7C" w:rsidP="00140A7C">
      <w:pPr>
        <w:pStyle w:val="a5"/>
        <w:shd w:val="clear" w:color="auto" w:fill="FFFFFF"/>
        <w:spacing w:before="0" w:beforeAutospacing="0" w:after="0" w:afterAutospacing="0"/>
        <w:textAlignment w:val="baseline"/>
        <w:rPr>
          <w:rFonts w:ascii="Arial" w:hAnsi="Arial" w:cs="Arial"/>
          <w:sz w:val="20"/>
          <w:szCs w:val="20"/>
        </w:rPr>
      </w:pPr>
      <w:r w:rsidRPr="00FD3D09">
        <w:rPr>
          <w:rStyle w:val="a4"/>
          <w:rFonts w:ascii="Arial" w:hAnsi="Arial" w:cs="Arial"/>
          <w:sz w:val="20"/>
          <w:szCs w:val="20"/>
          <w:bdr w:val="none" w:sz="0" w:space="0" w:color="auto" w:frame="1"/>
        </w:rPr>
        <w:t>РЕШЕНИЕ</w:t>
      </w:r>
    </w:p>
    <w:p w:rsidR="00140A7C" w:rsidRPr="00FD3D09" w:rsidRDefault="00140A7C" w:rsidP="00140A7C">
      <w:pPr>
        <w:pStyle w:val="a5"/>
        <w:shd w:val="clear" w:color="auto" w:fill="FFFFFF"/>
        <w:spacing w:before="0" w:beforeAutospacing="0" w:after="0" w:afterAutospacing="0" w:line="360" w:lineRule="auto"/>
        <w:jc w:val="both"/>
        <w:textAlignment w:val="baseline"/>
        <w:rPr>
          <w:rFonts w:ascii="Arial" w:hAnsi="Arial" w:cs="Arial"/>
          <w:sz w:val="20"/>
          <w:szCs w:val="20"/>
        </w:rPr>
      </w:pPr>
      <w:r w:rsidRPr="00FD3D09">
        <w:rPr>
          <w:rStyle w:val="a4"/>
          <w:rFonts w:ascii="Arial" w:hAnsi="Arial" w:cs="Arial"/>
          <w:sz w:val="20"/>
          <w:szCs w:val="20"/>
          <w:bdr w:val="none" w:sz="0" w:space="0" w:color="auto" w:frame="1"/>
        </w:rPr>
        <w:t>1. </w:t>
      </w:r>
      <w:proofErr w:type="gramStart"/>
      <w:r w:rsidRPr="00FD3D09">
        <w:rPr>
          <w:rFonts w:ascii="Arial" w:hAnsi="Arial" w:cs="Arial"/>
          <w:sz w:val="20"/>
          <w:szCs w:val="20"/>
          <w:bdr w:val="none" w:sz="0" w:space="0" w:color="auto" w:frame="1"/>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r w:rsidRPr="00FD3D09">
        <w:rPr>
          <w:rFonts w:ascii="Arial" w:hAnsi="Arial" w:cs="Arial"/>
          <w:b/>
          <w:sz w:val="20"/>
          <w:szCs w:val="20"/>
          <w:bdr w:val="none" w:sz="0" w:space="0" w:color="auto" w:frame="1"/>
        </w:rPr>
        <w:t>пунктом 48 Стандарта</w:t>
      </w:r>
      <w:r w:rsidRPr="00FD3D09">
        <w:rPr>
          <w:rFonts w:ascii="Arial" w:hAnsi="Arial" w:cs="Arial"/>
          <w:sz w:val="20"/>
          <w:szCs w:val="20"/>
          <w:bdr w:val="none" w:sz="0" w:space="0" w:color="auto" w:frame="1"/>
        </w:rPr>
        <w:t>, рассчитывает все составляющие балансовой стоимости основных средств, указанные в пункте 25 Стандарта, – первоначальную стоимость, накопленную амортизацию и накопленное обесценение, – на начало отчетного периода, начиная с которого применяет Стандарт, как если бы Стандарт применялся с момента возникновения затрагиваемых</w:t>
      </w:r>
      <w:proofErr w:type="gramEnd"/>
      <w:r w:rsidRPr="00FD3D09">
        <w:rPr>
          <w:rFonts w:ascii="Arial" w:hAnsi="Arial" w:cs="Arial"/>
          <w:sz w:val="20"/>
          <w:szCs w:val="20"/>
          <w:bdr w:val="none" w:sz="0" w:space="0" w:color="auto" w:frame="1"/>
        </w:rPr>
        <w:t xml:space="preserve"> им фактов хозяйственной жизни, а также пересчитывает эти же величины на начало периода, предшествующего </w:t>
      </w:r>
      <w:proofErr w:type="gramStart"/>
      <w:r w:rsidRPr="00FD3D09">
        <w:rPr>
          <w:rFonts w:ascii="Arial" w:hAnsi="Arial" w:cs="Arial"/>
          <w:sz w:val="20"/>
          <w:szCs w:val="20"/>
          <w:bdr w:val="none" w:sz="0" w:space="0" w:color="auto" w:frame="1"/>
        </w:rPr>
        <w:t>отчетному</w:t>
      </w:r>
      <w:proofErr w:type="gramEnd"/>
      <w:r w:rsidRPr="00FD3D09">
        <w:rPr>
          <w:rFonts w:ascii="Arial" w:hAnsi="Arial" w:cs="Arial"/>
          <w:sz w:val="20"/>
          <w:szCs w:val="20"/>
          <w:bdr w:val="none" w:sz="0" w:space="0" w:color="auto" w:frame="1"/>
        </w:rPr>
        <w:t>, и корректирует связанные с ними показатели за период, предшествующий отчетному. Накопленный за балансом износ основных сре</w:t>
      </w:r>
      <w:proofErr w:type="gramStart"/>
      <w:r w:rsidRPr="00FD3D09">
        <w:rPr>
          <w:rFonts w:ascii="Arial" w:hAnsi="Arial" w:cs="Arial"/>
          <w:sz w:val="20"/>
          <w:szCs w:val="20"/>
          <w:bdr w:val="none" w:sz="0" w:space="0" w:color="auto" w:frame="1"/>
        </w:rPr>
        <w:t>дств сп</w:t>
      </w:r>
      <w:proofErr w:type="gramEnd"/>
      <w:r w:rsidRPr="00FD3D09">
        <w:rPr>
          <w:rFonts w:ascii="Arial" w:hAnsi="Arial" w:cs="Arial"/>
          <w:sz w:val="20"/>
          <w:szCs w:val="20"/>
          <w:bdr w:val="none" w:sz="0" w:space="0" w:color="auto" w:frame="1"/>
        </w:rPr>
        <w:t>исывается.</w:t>
      </w:r>
    </w:p>
    <w:p w:rsidR="00140A7C" w:rsidRPr="00FD3D09" w:rsidRDefault="00140A7C" w:rsidP="00140A7C">
      <w:pPr>
        <w:pStyle w:val="a5"/>
        <w:shd w:val="clear" w:color="auto" w:fill="FFFFFF"/>
        <w:spacing w:before="0" w:beforeAutospacing="0" w:after="0" w:afterAutospacing="0" w:line="360" w:lineRule="auto"/>
        <w:jc w:val="both"/>
        <w:textAlignment w:val="baseline"/>
        <w:rPr>
          <w:rFonts w:ascii="Arial" w:hAnsi="Arial" w:cs="Arial"/>
          <w:sz w:val="20"/>
          <w:szCs w:val="20"/>
        </w:rPr>
      </w:pPr>
      <w:r w:rsidRPr="00FD3D09">
        <w:rPr>
          <w:rStyle w:val="a4"/>
          <w:rFonts w:ascii="Arial" w:hAnsi="Arial" w:cs="Arial"/>
          <w:sz w:val="20"/>
          <w:szCs w:val="20"/>
          <w:bdr w:val="none" w:sz="0" w:space="0" w:color="auto" w:frame="1"/>
        </w:rPr>
        <w:t>2. </w:t>
      </w:r>
      <w:proofErr w:type="gramStart"/>
      <w:r w:rsidRPr="00FD3D09">
        <w:rPr>
          <w:rFonts w:ascii="Arial" w:hAnsi="Arial" w:cs="Arial"/>
          <w:sz w:val="20"/>
          <w:szCs w:val="20"/>
          <w:bdr w:val="none" w:sz="0" w:space="0" w:color="auto" w:frame="1"/>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r w:rsidRPr="00FD3D09">
        <w:rPr>
          <w:rFonts w:ascii="Arial" w:hAnsi="Arial" w:cs="Arial"/>
          <w:b/>
          <w:sz w:val="20"/>
          <w:szCs w:val="20"/>
          <w:bdr w:val="none" w:sz="0" w:space="0" w:color="auto" w:frame="1"/>
        </w:rPr>
        <w:t>пунктом 49 Стандарта</w:t>
      </w:r>
      <w:r w:rsidRPr="00FD3D09">
        <w:rPr>
          <w:rFonts w:ascii="Arial" w:hAnsi="Arial" w:cs="Arial"/>
          <w:sz w:val="20"/>
          <w:szCs w:val="20"/>
          <w:bdr w:val="none" w:sz="0" w:space="0" w:color="auto" w:frame="1"/>
        </w:rPr>
        <w:t>, признает на начало отчетного периода, начиная с которого применяет Стандарт, накопленную амортизацию, определяя ее в соответствии со Стандартом исходя из первоначальной стоимости, признанной до начала применения Стандарта в соответствии с ранее применявшейся учетной политикой, ликвидационной стоимости и</w:t>
      </w:r>
      <w:proofErr w:type="gramEnd"/>
      <w:r w:rsidRPr="00FD3D09">
        <w:rPr>
          <w:rFonts w:ascii="Arial" w:hAnsi="Arial" w:cs="Arial"/>
          <w:sz w:val="20"/>
          <w:szCs w:val="20"/>
          <w:bdr w:val="none" w:sz="0" w:space="0" w:color="auto" w:frame="1"/>
        </w:rPr>
        <w:t xml:space="preserve"> соотношения истекшего и оставшегося срока полезного использования, определенного в соответствии со Стандартом. При этом другие составляющие балансовой стоимости основных средств не пересчитываются, сравнительные показатели за период, предшествующий </w:t>
      </w:r>
      <w:proofErr w:type="gramStart"/>
      <w:r w:rsidRPr="00FD3D09">
        <w:rPr>
          <w:rFonts w:ascii="Arial" w:hAnsi="Arial" w:cs="Arial"/>
          <w:sz w:val="20"/>
          <w:szCs w:val="20"/>
          <w:bdr w:val="none" w:sz="0" w:space="0" w:color="auto" w:frame="1"/>
        </w:rPr>
        <w:t>отчетному</w:t>
      </w:r>
      <w:proofErr w:type="gramEnd"/>
      <w:r w:rsidRPr="00FD3D09">
        <w:rPr>
          <w:rFonts w:ascii="Arial" w:hAnsi="Arial" w:cs="Arial"/>
          <w:sz w:val="20"/>
          <w:szCs w:val="20"/>
          <w:bdr w:val="none" w:sz="0" w:space="0" w:color="auto" w:frame="1"/>
        </w:rPr>
        <w:t>, также не пересчитываются. Накопленный за балансом износ основных сре</w:t>
      </w:r>
      <w:proofErr w:type="gramStart"/>
      <w:r w:rsidRPr="00FD3D09">
        <w:rPr>
          <w:rFonts w:ascii="Arial" w:hAnsi="Arial" w:cs="Arial"/>
          <w:sz w:val="20"/>
          <w:szCs w:val="20"/>
          <w:bdr w:val="none" w:sz="0" w:space="0" w:color="auto" w:frame="1"/>
        </w:rPr>
        <w:t>дств сп</w:t>
      </w:r>
      <w:proofErr w:type="gramEnd"/>
      <w:r w:rsidRPr="00FD3D09">
        <w:rPr>
          <w:rFonts w:ascii="Arial" w:hAnsi="Arial" w:cs="Arial"/>
          <w:sz w:val="20"/>
          <w:szCs w:val="20"/>
          <w:bdr w:val="none" w:sz="0" w:space="0" w:color="auto" w:frame="1"/>
        </w:rPr>
        <w:t>исывается.</w:t>
      </w:r>
    </w:p>
    <w:p w:rsidR="00140A7C" w:rsidRPr="00FD3D09" w:rsidRDefault="00140A7C" w:rsidP="00140A7C">
      <w:pPr>
        <w:pStyle w:val="a5"/>
        <w:shd w:val="clear" w:color="auto" w:fill="FFFFFF"/>
        <w:spacing w:before="0" w:beforeAutospacing="0" w:after="0" w:afterAutospacing="0" w:line="360" w:lineRule="auto"/>
        <w:jc w:val="both"/>
        <w:textAlignment w:val="baseline"/>
        <w:rPr>
          <w:rFonts w:ascii="Arial" w:hAnsi="Arial" w:cs="Arial"/>
          <w:sz w:val="20"/>
          <w:szCs w:val="20"/>
        </w:rPr>
      </w:pPr>
      <w:r w:rsidRPr="00FD3D09">
        <w:rPr>
          <w:rStyle w:val="a4"/>
          <w:rFonts w:ascii="Arial" w:hAnsi="Arial" w:cs="Arial"/>
          <w:sz w:val="20"/>
          <w:szCs w:val="20"/>
          <w:bdr w:val="none" w:sz="0" w:space="0" w:color="auto" w:frame="1"/>
        </w:rPr>
        <w:t>3. </w:t>
      </w:r>
      <w:proofErr w:type="gramStart"/>
      <w:r w:rsidRPr="00FD3D09">
        <w:rPr>
          <w:rFonts w:ascii="Arial" w:hAnsi="Arial" w:cs="Arial"/>
          <w:sz w:val="20"/>
          <w:szCs w:val="20"/>
          <w:bdr w:val="none" w:sz="0" w:space="0" w:color="auto" w:frame="1"/>
        </w:rPr>
        <w:t xml:space="preserve">Некоммерческая организация, принявшая решение отражать последствия изменений учетной политики в связи с началом применения ФСБУ 6/2020 в соответствии с </w:t>
      </w:r>
      <w:r w:rsidRPr="00FD3D09">
        <w:rPr>
          <w:rFonts w:ascii="Arial" w:hAnsi="Arial" w:cs="Arial"/>
          <w:b/>
          <w:sz w:val="20"/>
          <w:szCs w:val="20"/>
          <w:bdr w:val="none" w:sz="0" w:space="0" w:color="auto" w:frame="1"/>
        </w:rPr>
        <w:t>пунктом 51 Стандарта</w:t>
      </w:r>
      <w:r w:rsidRPr="00FD3D09">
        <w:rPr>
          <w:rFonts w:ascii="Arial" w:hAnsi="Arial" w:cs="Arial"/>
          <w:sz w:val="20"/>
          <w:szCs w:val="20"/>
          <w:bdr w:val="none" w:sz="0" w:space="0" w:color="auto" w:frame="1"/>
        </w:rPr>
        <w:t xml:space="preserve">, </w:t>
      </w:r>
      <w:r w:rsidRPr="005552DE">
        <w:rPr>
          <w:rFonts w:ascii="Arial" w:hAnsi="Arial" w:cs="Arial"/>
          <w:b/>
          <w:sz w:val="20"/>
          <w:szCs w:val="20"/>
          <w:bdr w:val="none" w:sz="0" w:space="0" w:color="auto" w:frame="1"/>
        </w:rPr>
        <w:t>сохраняет</w:t>
      </w:r>
      <w:r w:rsidRPr="00FD3D09">
        <w:rPr>
          <w:rFonts w:ascii="Arial" w:hAnsi="Arial" w:cs="Arial"/>
          <w:sz w:val="20"/>
          <w:szCs w:val="20"/>
          <w:bdr w:val="none" w:sz="0" w:space="0" w:color="auto" w:frame="1"/>
        </w:rPr>
        <w:t xml:space="preserve"> </w:t>
      </w:r>
      <w:r w:rsidRPr="005552DE">
        <w:rPr>
          <w:rFonts w:ascii="Arial" w:hAnsi="Arial" w:cs="Arial"/>
          <w:b/>
          <w:sz w:val="20"/>
          <w:szCs w:val="20"/>
          <w:bdr w:val="none" w:sz="0" w:space="0" w:color="auto" w:frame="1"/>
        </w:rPr>
        <w:t>все составляющие балансовой стоимости основных средств в тех суммах, в которых они сформировались в бухгалтерском учете некоммерческой организации до начала применения Стандарта в соответствии с ранее применявшейся учетной политикой</w:t>
      </w:r>
      <w:r w:rsidRPr="00FD3D09">
        <w:rPr>
          <w:rFonts w:ascii="Arial" w:hAnsi="Arial" w:cs="Arial"/>
          <w:sz w:val="20"/>
          <w:szCs w:val="20"/>
          <w:bdr w:val="none" w:sz="0" w:space="0" w:color="auto" w:frame="1"/>
        </w:rPr>
        <w:t>.</w:t>
      </w:r>
      <w:proofErr w:type="gramEnd"/>
      <w:r w:rsidRPr="00FD3D09">
        <w:rPr>
          <w:rFonts w:ascii="Arial" w:hAnsi="Arial" w:cs="Arial"/>
          <w:sz w:val="20"/>
          <w:szCs w:val="20"/>
          <w:bdr w:val="none" w:sz="0" w:space="0" w:color="auto" w:frame="1"/>
        </w:rPr>
        <w:t xml:space="preserve"> </w:t>
      </w:r>
      <w:r w:rsidRPr="00C77768">
        <w:rPr>
          <w:rFonts w:ascii="Arial" w:hAnsi="Arial" w:cs="Arial"/>
          <w:b/>
          <w:sz w:val="20"/>
          <w:szCs w:val="20"/>
          <w:bdr w:val="none" w:sz="0" w:space="0" w:color="auto" w:frame="1"/>
        </w:rPr>
        <w:t>При этом с начала отчетного периода, начиная с которого некоммерческая организация применяет Стандарт, накопленный за балансом износ основных сре</w:t>
      </w:r>
      <w:proofErr w:type="gramStart"/>
      <w:r w:rsidRPr="00C77768">
        <w:rPr>
          <w:rFonts w:ascii="Arial" w:hAnsi="Arial" w:cs="Arial"/>
          <w:b/>
          <w:sz w:val="20"/>
          <w:szCs w:val="20"/>
          <w:bdr w:val="none" w:sz="0" w:space="0" w:color="auto" w:frame="1"/>
        </w:rPr>
        <w:t>дств сч</w:t>
      </w:r>
      <w:proofErr w:type="gramEnd"/>
      <w:r w:rsidRPr="00C77768">
        <w:rPr>
          <w:rFonts w:ascii="Arial" w:hAnsi="Arial" w:cs="Arial"/>
          <w:b/>
          <w:sz w:val="20"/>
          <w:szCs w:val="20"/>
          <w:bdr w:val="none" w:sz="0" w:space="0" w:color="auto" w:frame="1"/>
        </w:rPr>
        <w:t>итается накопленной амортизацией этих основных средств. В этой связи, начиная с указанного момента, такая накопленная амортизация (бывший накопленный износ) вычитается из первоначальной стоимости основного средства в целях определения его балансовой стоимости в соответствии с пунктом 25 Стандарта</w:t>
      </w:r>
      <w:r w:rsidRPr="00FD3D09">
        <w:rPr>
          <w:rFonts w:ascii="Arial" w:hAnsi="Arial" w:cs="Arial"/>
          <w:sz w:val="20"/>
          <w:szCs w:val="20"/>
          <w:bdr w:val="none" w:sz="0" w:space="0" w:color="auto" w:frame="1"/>
        </w:rPr>
        <w:t>.</w:t>
      </w:r>
    </w:p>
    <w:p w:rsidR="00140A7C" w:rsidRPr="00FD3D09" w:rsidRDefault="00140A7C" w:rsidP="00140A7C">
      <w:pPr>
        <w:pStyle w:val="a5"/>
        <w:shd w:val="clear" w:color="auto" w:fill="FFFFFF"/>
        <w:spacing w:before="0" w:beforeAutospacing="0" w:after="0" w:afterAutospacing="0" w:line="360" w:lineRule="auto"/>
        <w:jc w:val="both"/>
        <w:textAlignment w:val="baseline"/>
        <w:rPr>
          <w:rFonts w:ascii="Arial" w:hAnsi="Arial" w:cs="Arial"/>
          <w:sz w:val="20"/>
          <w:szCs w:val="20"/>
        </w:rPr>
      </w:pPr>
      <w:r w:rsidRPr="00FD3D09">
        <w:rPr>
          <w:rStyle w:val="a4"/>
          <w:rFonts w:ascii="Arial" w:hAnsi="Arial" w:cs="Arial"/>
          <w:sz w:val="20"/>
          <w:szCs w:val="20"/>
          <w:bdr w:val="none" w:sz="0" w:space="0" w:color="auto" w:frame="1"/>
        </w:rPr>
        <w:lastRenderedPageBreak/>
        <w:t>4. </w:t>
      </w:r>
      <w:proofErr w:type="gramStart"/>
      <w:r w:rsidRPr="00FD3D09">
        <w:rPr>
          <w:rFonts w:ascii="Arial" w:hAnsi="Arial" w:cs="Arial"/>
          <w:sz w:val="20"/>
          <w:szCs w:val="20"/>
          <w:bdr w:val="none" w:sz="0" w:space="0" w:color="auto" w:frame="1"/>
        </w:rPr>
        <w:t xml:space="preserve">В случае если организация до начала применения ФСБУ 6/2020 увязывала порядок учета какой-либо статьи (статей) целевого финансирования бухгалтерского баланса (например, «Фонд недвижимого и особо ценного движимого имущества» или «Целевые средства») с порядком учета основных средств, </w:t>
      </w:r>
      <w:r w:rsidRPr="00FD3D09">
        <w:rPr>
          <w:rFonts w:ascii="Arial" w:hAnsi="Arial" w:cs="Arial"/>
          <w:b/>
          <w:sz w:val="20"/>
          <w:szCs w:val="20"/>
          <w:bdr w:val="none" w:sz="0" w:space="0" w:color="auto" w:frame="1"/>
        </w:rPr>
        <w:t>такая организация должна принять решение о целесообразности</w:t>
      </w:r>
      <w:r w:rsidRPr="00FD3D09">
        <w:rPr>
          <w:rFonts w:ascii="Arial" w:hAnsi="Arial" w:cs="Arial"/>
          <w:sz w:val="20"/>
          <w:szCs w:val="20"/>
          <w:bdr w:val="none" w:sz="0" w:space="0" w:color="auto" w:frame="1"/>
        </w:rPr>
        <w:t xml:space="preserve"> дальнейшего формирования такой статьи (статей) в условиях нового порядка учета основных средств с 1 января 2022 года</w:t>
      </w:r>
      <w:proofErr w:type="gramEnd"/>
      <w:r w:rsidRPr="00FD3D09">
        <w:rPr>
          <w:rFonts w:ascii="Arial" w:hAnsi="Arial" w:cs="Arial"/>
          <w:sz w:val="20"/>
          <w:szCs w:val="20"/>
          <w:bdr w:val="none" w:sz="0" w:space="0" w:color="auto" w:frame="1"/>
        </w:rPr>
        <w:t xml:space="preserve"> с учетом необходимости определения их балансовой стоимости в соответствии с пунктом 25 ФСБУ 6/2020.</w:t>
      </w:r>
    </w:p>
    <w:p w:rsidR="00140A7C" w:rsidRPr="00FD3D09" w:rsidRDefault="00140A7C" w:rsidP="00140A7C">
      <w:pPr>
        <w:pStyle w:val="a5"/>
        <w:shd w:val="clear" w:color="auto" w:fill="FFFFFF"/>
        <w:spacing w:before="0" w:beforeAutospacing="0" w:after="0" w:afterAutospacing="0" w:line="360" w:lineRule="auto"/>
        <w:jc w:val="both"/>
        <w:textAlignment w:val="baseline"/>
        <w:rPr>
          <w:rFonts w:ascii="Arial" w:hAnsi="Arial" w:cs="Arial"/>
          <w:sz w:val="20"/>
          <w:szCs w:val="20"/>
        </w:rPr>
      </w:pPr>
      <w:r w:rsidRPr="00FD3D09">
        <w:rPr>
          <w:rStyle w:val="a4"/>
          <w:rFonts w:ascii="Arial" w:hAnsi="Arial" w:cs="Arial"/>
          <w:sz w:val="20"/>
          <w:szCs w:val="20"/>
          <w:bdr w:val="none" w:sz="0" w:space="0" w:color="auto" w:frame="1"/>
        </w:rPr>
        <w:t>5. </w:t>
      </w:r>
      <w:proofErr w:type="gramStart"/>
      <w:r w:rsidRPr="00FD3D09">
        <w:rPr>
          <w:rFonts w:ascii="Arial" w:hAnsi="Arial" w:cs="Arial"/>
          <w:sz w:val="20"/>
          <w:szCs w:val="20"/>
          <w:bdr w:val="none" w:sz="0" w:space="0" w:color="auto" w:frame="1"/>
        </w:rPr>
        <w:t>Сальдированный результат корректировки составляющих балансовой стоимости основных средств в соответствии с пунктами 1 – 3 настоящей Рекомендации в части влияния на чистые активы некоммерческой организации относится на статью (статьи) целевого финансирования бухгалтерского баланса некоммерческой организации («Целевой капитал», «Целевые средства», «Фонд недвижимого и особо ценного движимого имущества», «Резервный и иные целевые фонды» или др.).</w:t>
      </w:r>
      <w:proofErr w:type="gramEnd"/>
      <w:r w:rsidRPr="00FD3D09">
        <w:rPr>
          <w:rFonts w:ascii="Arial" w:hAnsi="Arial" w:cs="Arial"/>
          <w:sz w:val="20"/>
          <w:szCs w:val="20"/>
          <w:bdr w:val="none" w:sz="0" w:space="0" w:color="auto" w:frame="1"/>
        </w:rPr>
        <w:t xml:space="preserve"> При этом некоммерческая организация самостоятельно определяет статью (статьи) целевого финансирования, на которые относится этот результат, сообразно своей учетной политике в отношении этих статей исходя из их экономического содержания, с учетом решения, принятого в соответствии с пунктом 4 настоящей Рекомендации.</w:t>
      </w:r>
    </w:p>
    <w:p w:rsidR="00140A7C" w:rsidRPr="00140A7C" w:rsidRDefault="00140A7C" w:rsidP="00140A7C">
      <w:pPr>
        <w:shd w:val="clear" w:color="auto" w:fill="FFFFFF"/>
        <w:spacing w:after="0" w:line="240" w:lineRule="auto"/>
        <w:ind w:firstLine="567"/>
        <w:jc w:val="both"/>
        <w:rPr>
          <w:rFonts w:ascii="Arial" w:eastAsia="Times New Roman" w:hAnsi="Arial" w:cs="Arial"/>
          <w:lang w:eastAsia="ru-RU"/>
        </w:rPr>
      </w:pPr>
    </w:p>
    <w:p w:rsidR="008F6946" w:rsidRDefault="008F6946">
      <w:pPr>
        <w:rPr>
          <w:rFonts w:ascii="Arial" w:hAnsi="Arial" w:cs="Arial"/>
        </w:rPr>
      </w:pPr>
      <w:r>
        <w:rPr>
          <w:rFonts w:ascii="Arial" w:hAnsi="Arial" w:cs="Arial"/>
        </w:rPr>
        <w:br w:type="page"/>
      </w:r>
    </w:p>
    <w:p w:rsidR="008F6946" w:rsidRPr="008F6946" w:rsidRDefault="008F6946" w:rsidP="008F6946">
      <w:pPr>
        <w:pBdr>
          <w:top w:val="single" w:sz="4" w:space="1" w:color="auto"/>
          <w:left w:val="single" w:sz="4" w:space="4" w:color="auto"/>
          <w:bottom w:val="single" w:sz="4" w:space="1" w:color="auto"/>
          <w:right w:val="single" w:sz="4" w:space="4" w:color="auto"/>
        </w:pBdr>
        <w:shd w:val="clear" w:color="auto" w:fill="FFFFFF"/>
        <w:spacing w:after="0" w:line="360" w:lineRule="auto"/>
        <w:jc w:val="both"/>
        <w:outlineLvl w:val="0"/>
        <w:rPr>
          <w:rFonts w:ascii="Arial" w:eastAsia="Times New Roman" w:hAnsi="Arial" w:cs="Arial"/>
          <w:b/>
          <w:bCs/>
          <w:color w:val="000000"/>
          <w:kern w:val="36"/>
          <w:lang w:eastAsia="ru-RU"/>
        </w:rPr>
      </w:pPr>
      <w:r w:rsidRPr="008F6946">
        <w:rPr>
          <w:rFonts w:ascii="Arial" w:eastAsia="Times New Roman" w:hAnsi="Arial" w:cs="Arial"/>
          <w:b/>
          <w:bCs/>
          <w:color w:val="000000"/>
          <w:kern w:val="36"/>
          <w:lang w:eastAsia="ru-RU"/>
        </w:rPr>
        <w:lastRenderedPageBreak/>
        <w:t>ВОПРОС 12.</w:t>
      </w:r>
    </w:p>
    <w:p w:rsidR="008F6946" w:rsidRDefault="008F6946" w:rsidP="008F6946">
      <w:pPr>
        <w:pBdr>
          <w:top w:val="single" w:sz="4" w:space="1" w:color="auto"/>
          <w:left w:val="single" w:sz="4" w:space="4" w:color="auto"/>
          <w:bottom w:val="single" w:sz="4" w:space="1" w:color="auto"/>
          <w:right w:val="single" w:sz="4" w:space="4" w:color="auto"/>
        </w:pBdr>
        <w:shd w:val="clear" w:color="auto" w:fill="FFFFFF"/>
        <w:spacing w:after="0" w:line="360" w:lineRule="auto"/>
        <w:jc w:val="both"/>
        <w:outlineLvl w:val="0"/>
        <w:rPr>
          <w:rFonts w:ascii="Arial" w:eastAsia="Times New Roman" w:hAnsi="Arial" w:cs="Arial"/>
          <w:b/>
          <w:bCs/>
          <w:color w:val="000000"/>
          <w:kern w:val="36"/>
          <w:lang w:eastAsia="ru-RU"/>
        </w:rPr>
      </w:pPr>
      <w:r w:rsidRPr="008F6946">
        <w:rPr>
          <w:rFonts w:ascii="Arial" w:eastAsia="Times New Roman" w:hAnsi="Arial" w:cs="Arial"/>
          <w:b/>
          <w:bCs/>
          <w:color w:val="000000"/>
          <w:kern w:val="36"/>
          <w:lang w:eastAsia="ru-RU"/>
        </w:rPr>
        <w:t xml:space="preserve">Екатерина </w:t>
      </w:r>
      <w:proofErr w:type="spellStart"/>
      <w:r w:rsidRPr="008F6946">
        <w:rPr>
          <w:rFonts w:ascii="Arial" w:eastAsia="Times New Roman" w:hAnsi="Arial" w:cs="Arial"/>
          <w:b/>
          <w:bCs/>
          <w:color w:val="000000"/>
          <w:kern w:val="36"/>
          <w:lang w:eastAsia="ru-RU"/>
        </w:rPr>
        <w:t>Велеониновна</w:t>
      </w:r>
      <w:proofErr w:type="spellEnd"/>
      <w:r w:rsidRPr="008F6946">
        <w:rPr>
          <w:rFonts w:ascii="Arial" w:eastAsia="Times New Roman" w:hAnsi="Arial" w:cs="Arial"/>
          <w:b/>
          <w:bCs/>
          <w:color w:val="000000"/>
          <w:kern w:val="36"/>
          <w:lang w:eastAsia="ru-RU"/>
        </w:rPr>
        <w:t xml:space="preserve"> А.</w:t>
      </w:r>
    </w:p>
    <w:p w:rsidR="008F6946" w:rsidRDefault="008F6946" w:rsidP="008F6946">
      <w:pPr>
        <w:pBdr>
          <w:top w:val="single" w:sz="4" w:space="1" w:color="auto"/>
          <w:left w:val="single" w:sz="4" w:space="4" w:color="auto"/>
          <w:bottom w:val="single" w:sz="4" w:space="1" w:color="auto"/>
          <w:right w:val="single" w:sz="4" w:space="4" w:color="auto"/>
        </w:pBdr>
        <w:shd w:val="clear" w:color="auto" w:fill="FFFFFF"/>
        <w:spacing w:after="0" w:line="360" w:lineRule="auto"/>
        <w:jc w:val="both"/>
        <w:outlineLvl w:val="0"/>
        <w:rPr>
          <w:rFonts w:ascii="Arial" w:eastAsia="Times New Roman" w:hAnsi="Arial" w:cs="Arial"/>
          <w:color w:val="000000"/>
          <w:shd w:val="clear" w:color="auto" w:fill="FFFFFF"/>
          <w:lang w:eastAsia="ru-RU"/>
        </w:rPr>
      </w:pPr>
      <w:r w:rsidRPr="008F6946">
        <w:rPr>
          <w:rFonts w:ascii="Arial" w:eastAsia="Times New Roman" w:hAnsi="Arial" w:cs="Arial"/>
          <w:color w:val="000000"/>
          <w:shd w:val="clear" w:color="auto" w:fill="FFFFFF"/>
          <w:lang w:eastAsia="ru-RU"/>
        </w:rPr>
        <w:t>1. По ФСБУ 6 НКО должны начислять амортизацию ОС каждый месяц или 1 раз за год?</w:t>
      </w:r>
    </w:p>
    <w:p w:rsidR="008F6946" w:rsidRPr="008F6946" w:rsidRDefault="008F6946" w:rsidP="008F6946">
      <w:pPr>
        <w:pBdr>
          <w:top w:val="single" w:sz="4" w:space="1" w:color="auto"/>
          <w:left w:val="single" w:sz="4" w:space="4" w:color="auto"/>
          <w:bottom w:val="single" w:sz="4" w:space="1" w:color="auto"/>
          <w:right w:val="single" w:sz="4" w:space="4" w:color="auto"/>
        </w:pBdr>
        <w:shd w:val="clear" w:color="auto" w:fill="FFFFFF"/>
        <w:spacing w:after="0" w:line="360" w:lineRule="auto"/>
        <w:jc w:val="both"/>
        <w:outlineLvl w:val="0"/>
        <w:rPr>
          <w:rFonts w:ascii="Arial" w:eastAsia="Times New Roman" w:hAnsi="Arial" w:cs="Arial"/>
          <w:lang w:eastAsia="ru-RU"/>
        </w:rPr>
      </w:pPr>
      <w:r w:rsidRPr="008F6946">
        <w:rPr>
          <w:rFonts w:ascii="Arial" w:eastAsia="Times New Roman" w:hAnsi="Arial" w:cs="Arial"/>
          <w:color w:val="000000"/>
          <w:shd w:val="clear" w:color="auto" w:fill="FFFFFF"/>
          <w:lang w:eastAsia="ru-RU"/>
        </w:rPr>
        <w:t xml:space="preserve">2. Если все ОС </w:t>
      </w:r>
      <w:proofErr w:type="spellStart"/>
      <w:r w:rsidRPr="008F6946">
        <w:rPr>
          <w:rFonts w:ascii="Arial" w:eastAsia="Times New Roman" w:hAnsi="Arial" w:cs="Arial"/>
          <w:color w:val="000000"/>
          <w:shd w:val="clear" w:color="auto" w:fill="FFFFFF"/>
          <w:lang w:eastAsia="ru-RU"/>
        </w:rPr>
        <w:t>самортизируются</w:t>
      </w:r>
      <w:proofErr w:type="spellEnd"/>
      <w:r w:rsidRPr="008F6946">
        <w:rPr>
          <w:rFonts w:ascii="Arial" w:eastAsia="Times New Roman" w:hAnsi="Arial" w:cs="Arial"/>
          <w:color w:val="000000"/>
          <w:shd w:val="clear" w:color="auto" w:fill="FFFFFF"/>
          <w:lang w:eastAsia="ru-RU"/>
        </w:rPr>
        <w:t xml:space="preserve"> на 83 счете (добавочный капитал) будет "0"?</w:t>
      </w:r>
    </w:p>
    <w:p w:rsidR="00610B19" w:rsidRDefault="00610B19" w:rsidP="008F6946">
      <w:pPr>
        <w:spacing w:after="0" w:line="360" w:lineRule="auto"/>
        <w:rPr>
          <w:rFonts w:ascii="Arial" w:hAnsi="Arial" w:cs="Arial"/>
        </w:rPr>
      </w:pPr>
    </w:p>
    <w:p w:rsidR="003B2A7B" w:rsidRDefault="003B2A7B" w:rsidP="008F6946">
      <w:pPr>
        <w:spacing w:after="0" w:line="360" w:lineRule="auto"/>
        <w:rPr>
          <w:rFonts w:ascii="Arial" w:hAnsi="Arial" w:cs="Arial"/>
          <w:b/>
        </w:rPr>
      </w:pPr>
      <w:r w:rsidRPr="003B2A7B">
        <w:rPr>
          <w:rFonts w:ascii="Arial" w:hAnsi="Arial" w:cs="Arial"/>
          <w:b/>
        </w:rPr>
        <w:t>ФСБУ 6/2020</w:t>
      </w:r>
    </w:p>
    <w:p w:rsidR="003B2A7B" w:rsidRPr="003B2A7B" w:rsidRDefault="003B2A7B" w:rsidP="003B2A7B">
      <w:pPr>
        <w:spacing w:after="0" w:line="360" w:lineRule="auto"/>
        <w:jc w:val="both"/>
        <w:rPr>
          <w:rFonts w:ascii="Arial" w:hAnsi="Arial" w:cs="Arial"/>
          <w:sz w:val="20"/>
          <w:szCs w:val="20"/>
        </w:rPr>
      </w:pPr>
      <w:r w:rsidRPr="003B2A7B">
        <w:rPr>
          <w:rFonts w:ascii="Arial" w:hAnsi="Arial" w:cs="Arial"/>
          <w:sz w:val="20"/>
          <w:szCs w:val="20"/>
        </w:rPr>
        <w:t>33. Начисление амортизации объекта основных средств:</w:t>
      </w:r>
    </w:p>
    <w:p w:rsidR="003B2A7B" w:rsidRPr="003B2A7B" w:rsidRDefault="003B2A7B" w:rsidP="003B2A7B">
      <w:pPr>
        <w:spacing w:after="0" w:line="360" w:lineRule="auto"/>
        <w:jc w:val="both"/>
        <w:rPr>
          <w:rFonts w:ascii="Arial" w:hAnsi="Arial" w:cs="Arial"/>
          <w:sz w:val="20"/>
          <w:szCs w:val="20"/>
        </w:rPr>
      </w:pPr>
      <w:r w:rsidRPr="003B2A7B">
        <w:rPr>
          <w:rFonts w:ascii="Arial" w:hAnsi="Arial" w:cs="Arial"/>
          <w:sz w:val="20"/>
          <w:szCs w:val="20"/>
        </w:rPr>
        <w:t xml:space="preserve">а) начинается </w:t>
      </w:r>
      <w:proofErr w:type="gramStart"/>
      <w:r w:rsidRPr="003B2A7B">
        <w:rPr>
          <w:rFonts w:ascii="Arial" w:hAnsi="Arial" w:cs="Arial"/>
          <w:b/>
          <w:sz w:val="20"/>
          <w:szCs w:val="20"/>
        </w:rPr>
        <w:t>с даты</w:t>
      </w:r>
      <w:proofErr w:type="gramEnd"/>
      <w:r w:rsidRPr="003B2A7B">
        <w:rPr>
          <w:rFonts w:ascii="Arial" w:hAnsi="Arial" w:cs="Arial"/>
          <w:b/>
          <w:sz w:val="20"/>
          <w:szCs w:val="20"/>
        </w:rPr>
        <w:t xml:space="preserve"> его признания в бухгалтерском учете</w:t>
      </w:r>
      <w:r w:rsidRPr="003B2A7B">
        <w:rPr>
          <w:rFonts w:ascii="Arial" w:hAnsi="Arial" w:cs="Arial"/>
          <w:sz w:val="20"/>
          <w:szCs w:val="20"/>
        </w:rPr>
        <w:t>. По решению организации допускается начинать начисление амортизации с первого числа месяца, следующего за месяцем признания объекта основных сре</w:t>
      </w:r>
      <w:proofErr w:type="gramStart"/>
      <w:r w:rsidRPr="003B2A7B">
        <w:rPr>
          <w:rFonts w:ascii="Arial" w:hAnsi="Arial" w:cs="Arial"/>
          <w:sz w:val="20"/>
          <w:szCs w:val="20"/>
        </w:rPr>
        <w:t>дств в б</w:t>
      </w:r>
      <w:proofErr w:type="gramEnd"/>
      <w:r w:rsidRPr="003B2A7B">
        <w:rPr>
          <w:rFonts w:ascii="Arial" w:hAnsi="Arial" w:cs="Arial"/>
          <w:sz w:val="20"/>
          <w:szCs w:val="20"/>
        </w:rPr>
        <w:t>ухгалтерском учете;</w:t>
      </w:r>
    </w:p>
    <w:p w:rsidR="003B2A7B" w:rsidRDefault="003B2A7B" w:rsidP="003B2A7B">
      <w:pPr>
        <w:spacing w:after="0" w:line="360" w:lineRule="auto"/>
        <w:jc w:val="both"/>
        <w:rPr>
          <w:rFonts w:ascii="Arial" w:hAnsi="Arial" w:cs="Arial"/>
          <w:sz w:val="20"/>
          <w:szCs w:val="20"/>
          <w:lang w:val="en-US"/>
        </w:rPr>
      </w:pPr>
      <w:r w:rsidRPr="003B2A7B">
        <w:rPr>
          <w:rFonts w:ascii="Arial" w:hAnsi="Arial" w:cs="Arial"/>
          <w:sz w:val="20"/>
          <w:szCs w:val="20"/>
        </w:rPr>
        <w:t xml:space="preserve">б) прекращается </w:t>
      </w:r>
      <w:r w:rsidRPr="003B2A7B">
        <w:rPr>
          <w:rFonts w:ascii="Arial" w:hAnsi="Arial" w:cs="Arial"/>
          <w:b/>
          <w:sz w:val="20"/>
          <w:szCs w:val="20"/>
        </w:rPr>
        <w:t>с момента его списания с бухгалтерского учета</w:t>
      </w:r>
      <w:r w:rsidRPr="003B2A7B">
        <w:rPr>
          <w:rFonts w:ascii="Arial" w:hAnsi="Arial" w:cs="Arial"/>
          <w:sz w:val="20"/>
          <w:szCs w:val="20"/>
        </w:rPr>
        <w:t>. По решению организации допускается прекращать начисление амортизации с первого числа месяца, следующего за месяцем списания объекта основных сре</w:t>
      </w:r>
      <w:proofErr w:type="gramStart"/>
      <w:r w:rsidRPr="003B2A7B">
        <w:rPr>
          <w:rFonts w:ascii="Arial" w:hAnsi="Arial" w:cs="Arial"/>
          <w:sz w:val="20"/>
          <w:szCs w:val="20"/>
        </w:rPr>
        <w:t>дств с б</w:t>
      </w:r>
      <w:proofErr w:type="gramEnd"/>
      <w:r w:rsidRPr="003B2A7B">
        <w:rPr>
          <w:rFonts w:ascii="Arial" w:hAnsi="Arial" w:cs="Arial"/>
          <w:sz w:val="20"/>
          <w:szCs w:val="20"/>
        </w:rPr>
        <w:t>ухгалтерского учета.</w:t>
      </w:r>
    </w:p>
    <w:p w:rsidR="00FE03C2" w:rsidRDefault="00FE03C2" w:rsidP="003B2A7B">
      <w:pPr>
        <w:spacing w:after="0" w:line="360" w:lineRule="auto"/>
        <w:jc w:val="both"/>
        <w:rPr>
          <w:rFonts w:ascii="Arial" w:hAnsi="Arial" w:cs="Arial"/>
          <w:sz w:val="20"/>
          <w:szCs w:val="20"/>
          <w:lang w:val="en-US"/>
        </w:rPr>
      </w:pPr>
    </w:p>
    <w:p w:rsidR="00FE03C2" w:rsidRPr="00FE03C2" w:rsidRDefault="00FE03C2" w:rsidP="00FE03C2">
      <w:pPr>
        <w:spacing w:after="0" w:line="360" w:lineRule="auto"/>
        <w:jc w:val="both"/>
        <w:rPr>
          <w:rFonts w:ascii="Arial" w:hAnsi="Arial" w:cs="Arial"/>
          <w:sz w:val="20"/>
          <w:szCs w:val="20"/>
        </w:rPr>
      </w:pPr>
      <w:r w:rsidRPr="00FE03C2">
        <w:rPr>
          <w:rFonts w:ascii="Arial" w:hAnsi="Arial" w:cs="Arial"/>
          <w:sz w:val="20"/>
          <w:szCs w:val="20"/>
        </w:rPr>
        <w:t xml:space="preserve">35. Амортизация по основным средствам, срок полезного использования которых определяется периодом, в течение которого их использование будет приносить экономические выгоды организации, </w:t>
      </w:r>
      <w:r w:rsidRPr="00435BBD">
        <w:rPr>
          <w:rFonts w:ascii="Arial" w:hAnsi="Arial" w:cs="Arial"/>
          <w:b/>
          <w:sz w:val="20"/>
          <w:szCs w:val="20"/>
        </w:rPr>
        <w:t>начисляется линейным способом или способом уменьшаемого остатка</w:t>
      </w:r>
      <w:r w:rsidRPr="00FE03C2">
        <w:rPr>
          <w:rFonts w:ascii="Arial" w:hAnsi="Arial" w:cs="Arial"/>
          <w:sz w:val="20"/>
          <w:szCs w:val="20"/>
        </w:rPr>
        <w:t>.</w:t>
      </w:r>
    </w:p>
    <w:p w:rsidR="00FE03C2" w:rsidRPr="00FE03C2" w:rsidRDefault="00FE03C2" w:rsidP="00FE03C2">
      <w:pPr>
        <w:spacing w:after="0" w:line="360" w:lineRule="auto"/>
        <w:jc w:val="both"/>
        <w:rPr>
          <w:rFonts w:ascii="Arial" w:hAnsi="Arial" w:cs="Arial"/>
          <w:sz w:val="20"/>
          <w:szCs w:val="20"/>
        </w:rPr>
      </w:pPr>
      <w:r w:rsidRPr="00FE03C2">
        <w:rPr>
          <w:rFonts w:ascii="Arial" w:hAnsi="Arial" w:cs="Arial"/>
          <w:sz w:val="20"/>
          <w:szCs w:val="20"/>
        </w:rPr>
        <w:t xml:space="preserve">Начисление амортизации </w:t>
      </w:r>
      <w:r w:rsidRPr="00435BBD">
        <w:rPr>
          <w:rFonts w:ascii="Arial" w:hAnsi="Arial" w:cs="Arial"/>
          <w:b/>
          <w:sz w:val="20"/>
          <w:szCs w:val="20"/>
        </w:rPr>
        <w:t>линейным способом</w:t>
      </w:r>
      <w:r w:rsidRPr="00FE03C2">
        <w:rPr>
          <w:rFonts w:ascii="Arial" w:hAnsi="Arial" w:cs="Arial"/>
          <w:sz w:val="20"/>
          <w:szCs w:val="20"/>
        </w:rPr>
        <w:t xml:space="preserve"> производится таким образом, чтобы </w:t>
      </w:r>
      <w:r w:rsidRPr="00435BBD">
        <w:rPr>
          <w:rFonts w:ascii="Arial" w:hAnsi="Arial" w:cs="Arial"/>
          <w:b/>
          <w:sz w:val="20"/>
          <w:szCs w:val="20"/>
        </w:rPr>
        <w:t>подлежащая амортизации стоимость объекта основных средств погашалась равномерно в течение всего срока полезного использования этого объекта</w:t>
      </w:r>
      <w:r w:rsidRPr="00FE03C2">
        <w:rPr>
          <w:rFonts w:ascii="Arial" w:hAnsi="Arial" w:cs="Arial"/>
          <w:sz w:val="20"/>
          <w:szCs w:val="20"/>
        </w:rPr>
        <w:t>. При этом сумма амортизации за отчетный период определяется как отношение разности между балансовой и ликвидационной стоимостью объекта основных сре</w:t>
      </w:r>
      <w:proofErr w:type="gramStart"/>
      <w:r w:rsidRPr="00FE03C2">
        <w:rPr>
          <w:rFonts w:ascii="Arial" w:hAnsi="Arial" w:cs="Arial"/>
          <w:sz w:val="20"/>
          <w:szCs w:val="20"/>
        </w:rPr>
        <w:t>дств к в</w:t>
      </w:r>
      <w:proofErr w:type="gramEnd"/>
      <w:r w:rsidRPr="00FE03C2">
        <w:rPr>
          <w:rFonts w:ascii="Arial" w:hAnsi="Arial" w:cs="Arial"/>
          <w:sz w:val="20"/>
          <w:szCs w:val="20"/>
        </w:rPr>
        <w:t>еличине оставшегося срока полезного использования данного объекта.</w:t>
      </w:r>
    </w:p>
    <w:p w:rsidR="00FE03C2" w:rsidRPr="00FE03C2" w:rsidRDefault="00FE03C2" w:rsidP="00FE03C2">
      <w:pPr>
        <w:spacing w:after="0" w:line="360" w:lineRule="auto"/>
        <w:jc w:val="both"/>
        <w:rPr>
          <w:rFonts w:ascii="Arial" w:hAnsi="Arial" w:cs="Arial"/>
          <w:sz w:val="20"/>
          <w:szCs w:val="20"/>
        </w:rPr>
      </w:pPr>
      <w:r w:rsidRPr="00FE03C2">
        <w:rPr>
          <w:rFonts w:ascii="Arial" w:hAnsi="Arial" w:cs="Arial"/>
          <w:sz w:val="20"/>
          <w:szCs w:val="20"/>
        </w:rPr>
        <w:t>Начисление амортизации способом уменьшаемого остатка производится таким образом, чтобы суммы амортизации объекта основных средств за одинаковые периоды уменьшались по мере истечения срока полезного использования этого объекта. При этом организация самостоятельно определяет формулу расчета суммы амортизации за отчетный период, обеспечивающую систематическое уменьшение этой суммы в следующих периодах.</w:t>
      </w:r>
      <w:bookmarkStart w:id="0" w:name="_GoBack"/>
      <w:bookmarkEnd w:id="0"/>
    </w:p>
    <w:sectPr w:rsidR="00FE03C2" w:rsidRPr="00FE0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24"/>
    <w:rsid w:val="00140A7C"/>
    <w:rsid w:val="003B0277"/>
    <w:rsid w:val="003B2A7B"/>
    <w:rsid w:val="003C5A24"/>
    <w:rsid w:val="00435BBD"/>
    <w:rsid w:val="005552DE"/>
    <w:rsid w:val="005C0BF0"/>
    <w:rsid w:val="00610B19"/>
    <w:rsid w:val="008A0A89"/>
    <w:rsid w:val="008A7146"/>
    <w:rsid w:val="008F6946"/>
    <w:rsid w:val="00953253"/>
    <w:rsid w:val="00B30C9C"/>
    <w:rsid w:val="00C77768"/>
    <w:rsid w:val="00CF78DA"/>
    <w:rsid w:val="00E22FAA"/>
    <w:rsid w:val="00FE0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A7C"/>
    <w:rPr>
      <w:color w:val="0000FF" w:themeColor="hyperlink"/>
      <w:u w:val="single"/>
    </w:rPr>
  </w:style>
  <w:style w:type="character" w:styleId="a4">
    <w:name w:val="Strong"/>
    <w:basedOn w:val="a0"/>
    <w:uiPriority w:val="22"/>
    <w:qFormat/>
    <w:rsid w:val="00140A7C"/>
    <w:rPr>
      <w:b/>
      <w:bCs/>
    </w:rPr>
  </w:style>
  <w:style w:type="paragraph" w:styleId="a5">
    <w:name w:val="Normal (Web)"/>
    <w:basedOn w:val="a"/>
    <w:uiPriority w:val="99"/>
    <w:semiHidden/>
    <w:unhideWhenUsed/>
    <w:rsid w:val="00140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40A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40A7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A7C"/>
    <w:rPr>
      <w:color w:val="0000FF" w:themeColor="hyperlink"/>
      <w:u w:val="single"/>
    </w:rPr>
  </w:style>
  <w:style w:type="character" w:styleId="a4">
    <w:name w:val="Strong"/>
    <w:basedOn w:val="a0"/>
    <w:uiPriority w:val="22"/>
    <w:qFormat/>
    <w:rsid w:val="00140A7C"/>
    <w:rPr>
      <w:b/>
      <w:bCs/>
    </w:rPr>
  </w:style>
  <w:style w:type="paragraph" w:styleId="a5">
    <w:name w:val="Normal (Web)"/>
    <w:basedOn w:val="a"/>
    <w:uiPriority w:val="99"/>
    <w:semiHidden/>
    <w:unhideWhenUsed/>
    <w:rsid w:val="00140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40A7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40A7C"/>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53570">
      <w:bodyDiv w:val="1"/>
      <w:marLeft w:val="0"/>
      <w:marRight w:val="0"/>
      <w:marTop w:val="0"/>
      <w:marBottom w:val="0"/>
      <w:divBdr>
        <w:top w:val="none" w:sz="0" w:space="0" w:color="auto"/>
        <w:left w:val="none" w:sz="0" w:space="0" w:color="auto"/>
        <w:bottom w:val="none" w:sz="0" w:space="0" w:color="auto"/>
        <w:right w:val="none" w:sz="0" w:space="0" w:color="auto"/>
      </w:divBdr>
    </w:div>
    <w:div w:id="17188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mcenter.ru/Files/R_NKO_Perehod_na_movuy_poryadok_uchette_OS_v_NK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1475</Words>
  <Characters>8412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savkova</dc:creator>
  <cp:keywords/>
  <dc:description/>
  <cp:lastModifiedBy>savkova</cp:lastModifiedBy>
  <cp:revision>16</cp:revision>
  <dcterms:created xsi:type="dcterms:W3CDTF">2022-03-15T07:38:00Z</dcterms:created>
  <dcterms:modified xsi:type="dcterms:W3CDTF">2022-03-15T08:53:00Z</dcterms:modified>
</cp:coreProperties>
</file>