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18 октября 2021 г. (понедельник)</w:t>
      </w:r>
    </w:p>
    <w:p w:rsidR="00000000" w:rsidDel="00000000" w:rsidP="00000000" w:rsidRDefault="00000000" w:rsidRPr="00000000" w14:paraId="00000002">
      <w:pPr>
        <w:spacing w:line="240"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pStyle w:val="Heading1"/>
        <w:ind w:firstLine="720"/>
        <w:rPr>
          <w:rFonts w:ascii="Times New Roman" w:cs="Times New Roman" w:eastAsia="Times New Roman" w:hAnsi="Times New Roman"/>
          <w:b w:val="1"/>
          <w:sz w:val="36"/>
          <w:szCs w:val="36"/>
        </w:rPr>
      </w:pPr>
      <w:bookmarkStart w:colFirst="0" w:colLast="0" w:name="_e7v17em0siee" w:id="0"/>
      <w:bookmarkEnd w:id="0"/>
      <w:r w:rsidDel="00000000" w:rsidR="00000000" w:rsidRPr="00000000">
        <w:rPr>
          <w:rFonts w:ascii="Times New Roman" w:cs="Times New Roman" w:eastAsia="Times New Roman" w:hAnsi="Times New Roman"/>
          <w:b w:val="1"/>
          <w:sz w:val="36"/>
          <w:szCs w:val="36"/>
          <w:rtl w:val="0"/>
        </w:rPr>
        <w:t xml:space="preserve">1. Наталья</w:t>
      </w:r>
    </w:p>
    <w:p w:rsidR="00000000" w:rsidDel="00000000" w:rsidP="00000000" w:rsidRDefault="00000000" w:rsidRPr="00000000" w14:paraId="00000004">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ckv4437url01"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продолжение вопроса к вебинару № 116 прошедшего 21.09.2021., напомним вопрос:</w:t>
      </w:r>
    </w:p>
    <w:p w:rsidR="00000000" w:rsidDel="00000000" w:rsidP="00000000" w:rsidRDefault="00000000" w:rsidRPr="00000000" w14:paraId="00000006">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Некоммерческая организация (Ассоциация) на ОСНО в 2014 году начало строительство здания, которое в дальнейшем планировалось использовать под спортивно-юношеский клуб.</w:t>
      </w:r>
    </w:p>
    <w:p w:rsidR="00000000" w:rsidDel="00000000" w:rsidP="00000000" w:rsidRDefault="00000000" w:rsidRPr="00000000" w14:paraId="00000007">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Силами Подрядчика была возведена часть здания: фундамент и коммуникации. За строительные работы Ассоциация рассчиталась частично (за счёт целевых и заёмных (договор займа) средств).</w:t>
      </w:r>
    </w:p>
    <w:p w:rsidR="00000000" w:rsidDel="00000000" w:rsidP="00000000" w:rsidRDefault="00000000" w:rsidRPr="00000000" w14:paraId="00000008">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Затем в связи с отсутствием целевых поступлений, строительство приостановилось. Возникла задолженность перед Подрядчиком. Недостроенное здание как объект незавершенного строительства учитывался на 08 счете по стоимости расходов в размере 1 750 000 рублей вплоть до 2019 года.</w:t>
      </w:r>
    </w:p>
    <w:p w:rsidR="00000000" w:rsidDel="00000000" w:rsidP="00000000" w:rsidRDefault="00000000" w:rsidRPr="00000000" w14:paraId="00000009">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2019 году Подрядчик достроил здание. Стоимость работ составила 2912 тыс. рублей. Целевые средства под строительство так и не поступили, а обязательства по оплате задолженности Подрядчику остаются.</w:t>
      </w:r>
    </w:p>
    <w:p w:rsidR="00000000" w:rsidDel="00000000" w:rsidP="00000000" w:rsidRDefault="00000000" w:rsidRPr="00000000" w14:paraId="0000000A">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Из-за пандемии деятельность спортивного клуба заморозилась. И было принято решение продать здание примерно за 5 млн. рублей. В 2021 году Ассоциация перешла на УСН (доходы минус расходы). За весь период с 2014 года целевые средства под строительство здания были получены всего в размере 490 тыс. руб. Также в 2021 году был проведен текущий ремонт на 1 млн. руб. Оплачен за счет предоставленного займа.</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w:t>
      </w:r>
    </w:p>
    <w:p w:rsidR="00000000" w:rsidDel="00000000" w:rsidP="00000000" w:rsidRDefault="00000000" w:rsidRPr="00000000" w14:paraId="0000000C">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Можно ли уменьшить налогооблагаемую базу по реализации Здания на остаточную стоимость здания, которая равна себестоимости: 1 750 тр. + 2912 т.р. = 4662 т.р. И с учетом износа или без (амортизация в НКО не начисляется)? С учетом того, что строительство производилось в период нахождения на ОСНО и работы Подрядчику оплачены только частично. С учетом особенностей перехода с ОСНО на УСН.</w:t>
      </w:r>
    </w:p>
    <w:p w:rsidR="00000000" w:rsidDel="00000000" w:rsidP="00000000" w:rsidRDefault="00000000" w:rsidRPr="00000000" w14:paraId="0000000D">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На какие еще расходы мы сможем уменьшить Доход от продажи здания? На стоимость оплаченного ремонта?</w:t>
      </w:r>
    </w:p>
    <w:p w:rsidR="00000000" w:rsidDel="00000000" w:rsidP="00000000" w:rsidRDefault="00000000" w:rsidRPr="00000000" w14:paraId="0000000E">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Либо нам лучше перейти с 2021 года на ОСНО? В целях оптимизации налогообложения?</w:t>
      </w:r>
    </w:p>
    <w:p w:rsidR="00000000" w:rsidDel="00000000" w:rsidP="00000000" w:rsidRDefault="00000000" w:rsidRPr="00000000" w14:paraId="0000000F">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Целевые средства в размере 490 тыс. руб., использованные на строительство Здания учитываются как-то в Дохода или Расходах?</w:t>
      </w:r>
    </w:p>
    <w:p w:rsidR="00000000" w:rsidDel="00000000" w:rsidP="00000000" w:rsidRDefault="00000000" w:rsidRPr="00000000" w14:paraId="00000010">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Спасибо Вам огромное за ваши исчерпывающие ответы. Но, в связи с окончательным решением продать это здание, появились новые:</w:t>
      </w:r>
    </w:p>
    <w:p w:rsidR="00000000" w:rsidDel="00000000" w:rsidP="00000000" w:rsidRDefault="00000000" w:rsidRPr="00000000" w14:paraId="00000011">
      <w:pPr>
        <w:spacing w:after="240" w:before="240" w:lineRule="auto"/>
        <w:ind w:firstLine="720"/>
        <w:jc w:val="both"/>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Вопросы новые в продолжение вопроса к вебинару №116 от 21.09.2021г.:</w:t>
      </w:r>
    </w:p>
    <w:p w:rsidR="00000000" w:rsidDel="00000000" w:rsidP="00000000" w:rsidRDefault="00000000" w:rsidRPr="00000000" w14:paraId="00000012">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случае если Ассоциация перейдет с 01.01.2022 года7г на УСН (доходы) и продаст здание Клуба условно за 5 млн. руб.:</w:t>
      </w:r>
    </w:p>
    <w:p w:rsidR="00000000" w:rsidDel="00000000" w:rsidP="00000000" w:rsidRDefault="00000000" w:rsidRPr="00000000" w14:paraId="00000013">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5 000 000 - выручка от реализации здания Клуба будет получена от покупателя в 2022 г.,</w:t>
      </w:r>
    </w:p>
    <w:p w:rsidR="00000000" w:rsidDel="00000000" w:rsidP="00000000" w:rsidRDefault="00000000" w:rsidRPr="00000000" w14:paraId="00000014">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доход в БУ и НУ;</w:t>
      </w:r>
    </w:p>
    <w:p w:rsidR="00000000" w:rsidDel="00000000" w:rsidP="00000000" w:rsidRDefault="00000000" w:rsidRPr="00000000" w14:paraId="00000015">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300 000 - налог УСН 6%;</w:t>
      </w:r>
    </w:p>
    <w:p w:rsidR="00000000" w:rsidDel="00000000" w:rsidP="00000000" w:rsidRDefault="00000000" w:rsidRPr="00000000" w14:paraId="00000016">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Из вашей консультации мы поняли, что уменьшить доход от продажи здания в налоговом учете мы сможем только на расходы, связанные с продажей (госпошлина, прочие услуги). Расходы данные не ввожу в пример, т.к. их сумма будет незначительная.</w:t>
      </w:r>
    </w:p>
    <w:p w:rsidR="00000000" w:rsidDel="00000000" w:rsidP="00000000" w:rsidRDefault="00000000" w:rsidRPr="00000000" w14:paraId="00000017">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результате в конце года образуется Чистая прибыль от приносящей доход деятельности, в размере 4700 т.р., которую мы должны использовать на некоммерческую основную деятельность.</w:t>
      </w:r>
    </w:p>
    <w:p w:rsidR="00000000" w:rsidDel="00000000" w:rsidP="00000000" w:rsidRDefault="00000000" w:rsidRPr="00000000" w14:paraId="00000018">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учете сформированы следующие проводки:</w:t>
      </w:r>
    </w:p>
    <w:p w:rsidR="00000000" w:rsidDel="00000000" w:rsidP="00000000" w:rsidRDefault="00000000" w:rsidRPr="00000000" w14:paraId="00000019">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Строительство: 2014-2019 г.г.</w:t>
      </w:r>
    </w:p>
    <w:p w:rsidR="00000000" w:rsidDel="00000000" w:rsidP="00000000" w:rsidRDefault="00000000" w:rsidRPr="00000000" w14:paraId="0000001A">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08 К-т 60 – 4662 т.р. стоимость работ Подрядчика по строительству Здания</w:t>
      </w:r>
    </w:p>
    <w:p w:rsidR="00000000" w:rsidDel="00000000" w:rsidP="00000000" w:rsidRDefault="00000000" w:rsidRPr="00000000" w14:paraId="0000001B">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01 К-т 08 – 4662 т.р. отражена первоначальная стоимость Здания</w:t>
      </w:r>
    </w:p>
    <w:p w:rsidR="00000000" w:rsidDel="00000000" w:rsidP="00000000" w:rsidRDefault="00000000" w:rsidRPr="00000000" w14:paraId="0000001C">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83 К-т 86 - 490 т.р. отражено использование полученных целевых средств, направленных на оплату работ Подрядчика по строительству Здания</w:t>
      </w:r>
    </w:p>
    <w:p w:rsidR="00000000" w:rsidDel="00000000" w:rsidP="00000000" w:rsidRDefault="00000000" w:rsidRPr="00000000" w14:paraId="0000001D">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Проводки по продаже в 2022 году:</w:t>
      </w:r>
    </w:p>
    <w:p w:rsidR="00000000" w:rsidDel="00000000" w:rsidP="00000000" w:rsidRDefault="00000000" w:rsidRPr="00000000" w14:paraId="0000001E">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76 К-т 91 - 5 млн. р. начислен доход от продажи Здания Клуба</w:t>
      </w:r>
    </w:p>
    <w:p w:rsidR="00000000" w:rsidDel="00000000" w:rsidP="00000000" w:rsidRDefault="00000000" w:rsidRPr="00000000" w14:paraId="0000001F">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51 К-т 76 - 5 млн. р. поступили деньги на расчетный счет от Покупателя</w:t>
      </w:r>
    </w:p>
    <w:p w:rsidR="00000000" w:rsidDel="00000000" w:rsidP="00000000" w:rsidRDefault="00000000" w:rsidRPr="00000000" w14:paraId="00000020">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99 К-т 68.12 - 300 т. р. начислен налог УСН 6%</w:t>
      </w:r>
    </w:p>
    <w:p w:rsidR="00000000" w:rsidDel="00000000" w:rsidP="00000000" w:rsidRDefault="00000000" w:rsidRPr="00000000" w14:paraId="00000021">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99 К-т 84.01 - 4700 т.р. прибыль от продажи Здания</w:t>
      </w:r>
    </w:p>
    <w:p w:rsidR="00000000" w:rsidDel="00000000" w:rsidP="00000000" w:rsidRDefault="00000000" w:rsidRPr="00000000" w14:paraId="00000022">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К-т 010 - 680 т.р. списан износ</w:t>
      </w:r>
    </w:p>
    <w:p w:rsidR="00000000" w:rsidDel="00000000" w:rsidP="00000000" w:rsidRDefault="00000000" w:rsidRPr="00000000" w14:paraId="00000023">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Проводка под вопросом (см. вопрос №2):</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t xml:space="preserve">Д-т 84 К-т 86 - 4700 т.р. чистая прибыль отражена в составе целевых средств</w:t>
      </w:r>
    </w:p>
    <w:p w:rsidR="00000000" w:rsidDel="00000000" w:rsidP="00000000" w:rsidRDefault="00000000" w:rsidRPr="00000000" w14:paraId="00000025">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возможно, мы упустили еще какие-то проводки. В том числе по включению 490 т.р. использованных целевых средств на строительство Здания Клуба в доход как нецелевое использование средств при продаже здания).</w:t>
      </w:r>
    </w:p>
    <w:p w:rsidR="00000000" w:rsidDel="00000000" w:rsidP="00000000" w:rsidRDefault="00000000" w:rsidRPr="00000000" w14:paraId="00000026">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w:t>
      </w:r>
    </w:p>
    <w:p w:rsidR="00000000" w:rsidDel="00000000" w:rsidP="00000000" w:rsidRDefault="00000000" w:rsidRPr="00000000" w14:paraId="00000027">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Какой проводкой спишется первоначальная стоимость здания Клуба, учтенная на 01 счете в размере 4662т.р. с учетом того, что оплата строительства за счет целевых средств была только в размере 490 т.р.?</w:t>
      </w:r>
    </w:p>
    <w:p w:rsidR="00000000" w:rsidDel="00000000" w:rsidP="00000000" w:rsidRDefault="00000000" w:rsidRPr="00000000" w14:paraId="00000028">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У Ассоциации существует задолженность перед Подрядчиком и также задолженность по заемным средствам, которые планируется погасить с полученных от продажи средств:</w:t>
      </w:r>
    </w:p>
    <w:p w:rsidR="00000000" w:rsidDel="00000000" w:rsidP="00000000" w:rsidRDefault="00000000" w:rsidRPr="00000000" w14:paraId="00000029">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60 К-т 51 - 3 172 т.р. погасится задолженность перед Подрядчиком;</w:t>
      </w:r>
    </w:p>
    <w:p w:rsidR="00000000" w:rsidDel="00000000" w:rsidP="00000000" w:rsidRDefault="00000000" w:rsidRPr="00000000" w14:paraId="0000002A">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Д-т 67 К-т 51 - 1 млн. р. погасится задолженность по займам.</w:t>
      </w:r>
    </w:p>
    <w:p w:rsidR="00000000" w:rsidDel="00000000" w:rsidP="00000000" w:rsidRDefault="00000000" w:rsidRPr="00000000" w14:paraId="0000002B">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результате из полученных от продажи Здания 5 млн. рублей останется:</w:t>
      </w:r>
    </w:p>
    <w:p w:rsidR="00000000" w:rsidDel="00000000" w:rsidP="00000000" w:rsidRDefault="00000000" w:rsidRPr="00000000" w14:paraId="0000002C">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млн.р. – 300 т.р. налог УСН – 3172 т.р. задолж. Подрядчику – 1 млн.р. задолж. по займам = 528 т.р.</w:t>
      </w:r>
    </w:p>
    <w:p w:rsidR="00000000" w:rsidDel="00000000" w:rsidP="00000000" w:rsidRDefault="00000000" w:rsidRPr="00000000" w14:paraId="0000002D">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Но при этом должна будет сформироваться сумма чистой прибыли от приносящей доход деятельности в размере 4700 т. р. на Кт 86 счета, которую мы должны использовать на Уставную деятельность. А фактически этих денег уже не будет, только остаток – 528 т. р.</w:t>
      </w:r>
    </w:p>
    <w:p w:rsidR="00000000" w:rsidDel="00000000" w:rsidP="00000000" w:rsidRDefault="00000000" w:rsidRPr="00000000" w14:paraId="0000002E">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Оплата задолженности Подрядчику и по займам может быть таким использованием целевых средств? Закроют они Дт 86 счета? Ведь эти затраты мы не учитываем в расходах, уменьшающих доход УСН при продаже Здания? Даже после оплаты.</w:t>
      </w:r>
    </w:p>
    <w:p w:rsidR="00000000" w:rsidDel="00000000" w:rsidP="00000000" w:rsidRDefault="00000000" w:rsidRPr="00000000" w14:paraId="0000002F">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Куда в нашей ситуации необходимо включать начисленные проценты по заёмным средствам: в некоммерческие или коммерческие расходы? Займ Ассоциация взяла для частичного погашения задолженности перед Подрядчиком за работы по строительству здания Клуба.</w:t>
      </w:r>
    </w:p>
    <w:p w:rsidR="00000000" w:rsidDel="00000000" w:rsidP="00000000" w:rsidRDefault="00000000" w:rsidRPr="00000000" w14:paraId="00000030">
      <w:pPr>
        <w:pStyle w:val="Heading1"/>
        <w:ind w:firstLine="720"/>
        <w:rPr>
          <w:rFonts w:ascii="Times New Roman" w:cs="Times New Roman" w:eastAsia="Times New Roman" w:hAnsi="Times New Roman"/>
          <w:b w:val="1"/>
          <w:sz w:val="36"/>
          <w:szCs w:val="36"/>
        </w:rPr>
      </w:pPr>
      <w:bookmarkStart w:colFirst="0" w:colLast="0" w:name="_f67w0d82rc8f" w:id="2"/>
      <w:bookmarkEnd w:id="2"/>
      <w:r w:rsidDel="00000000" w:rsidR="00000000" w:rsidRPr="00000000">
        <w:rPr>
          <w:rFonts w:ascii="Times New Roman" w:cs="Times New Roman" w:eastAsia="Times New Roman" w:hAnsi="Times New Roman"/>
          <w:b w:val="1"/>
          <w:sz w:val="36"/>
          <w:szCs w:val="36"/>
          <w:rtl w:val="0"/>
        </w:rPr>
        <w:t xml:space="preserve">2. Наталья Ивановна И.</w:t>
      </w:r>
    </w:p>
    <w:p w:rsidR="00000000" w:rsidDel="00000000" w:rsidP="00000000" w:rsidRDefault="00000000" w:rsidRPr="00000000" w14:paraId="00000031">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НКО на УСН 6%. Доходы учитываются кассовым методом.  Расходы в налогообложении не учитываются. Можно ли в бухучете расходы учитывать по методу начисления?</w:t>
      </w:r>
    </w:p>
    <w:p w:rsidR="00000000" w:rsidDel="00000000" w:rsidP="00000000" w:rsidRDefault="00000000" w:rsidRPr="00000000" w14:paraId="00000033">
      <w:pPr>
        <w:pStyle w:val="Heading1"/>
        <w:shd w:fill="ffffff" w:val="clear"/>
        <w:ind w:firstLine="720"/>
        <w:jc w:val="both"/>
        <w:rPr>
          <w:rFonts w:ascii="Times New Roman" w:cs="Times New Roman" w:eastAsia="Times New Roman" w:hAnsi="Times New Roman"/>
          <w:b w:val="1"/>
          <w:sz w:val="36"/>
          <w:szCs w:val="36"/>
        </w:rPr>
      </w:pPr>
      <w:bookmarkStart w:colFirst="0" w:colLast="0" w:name="_cq0u41ph2jow" w:id="3"/>
      <w:bookmarkEnd w:id="3"/>
      <w:r w:rsidDel="00000000" w:rsidR="00000000" w:rsidRPr="00000000">
        <w:rPr>
          <w:rFonts w:ascii="Times New Roman" w:cs="Times New Roman" w:eastAsia="Times New Roman" w:hAnsi="Times New Roman"/>
          <w:b w:val="1"/>
          <w:sz w:val="36"/>
          <w:szCs w:val="36"/>
          <w:rtl w:val="0"/>
        </w:rPr>
        <w:t xml:space="preserve">3. Виолетта Павловна Н.</w:t>
      </w:r>
    </w:p>
    <w:p w:rsidR="00000000" w:rsidDel="00000000" w:rsidP="00000000" w:rsidRDefault="00000000" w:rsidRPr="00000000" w14:paraId="00000034">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3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казачье общество и имеются казаки, которые были членами и активными участниками много лет, они уже пенсионеры, но работниками не являлись, всё было на добровольной основе и мы хотели бы им производить выплаты наподобие пенсии, каким образом это можно организовать? </w:t>
      </w:r>
    </w:p>
    <w:p w:rsidR="00000000" w:rsidDel="00000000" w:rsidP="00000000" w:rsidRDefault="00000000" w:rsidRPr="00000000" w14:paraId="0000003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ещё вопрос: можно ли в НКО выплачивать различного рода доплаты к окладу, такие как премии, за увеличение объёма работы и другие работникам НКО или только оклады?</w:t>
      </w:r>
    </w:p>
    <w:p w:rsidR="00000000" w:rsidDel="00000000" w:rsidP="00000000" w:rsidRDefault="00000000" w:rsidRPr="00000000" w14:paraId="00000037">
      <w:pPr>
        <w:pStyle w:val="Heading1"/>
        <w:spacing w:line="240" w:lineRule="auto"/>
        <w:ind w:firstLine="720"/>
        <w:rPr>
          <w:rFonts w:ascii="Times New Roman" w:cs="Times New Roman" w:eastAsia="Times New Roman" w:hAnsi="Times New Roman"/>
          <w:b w:val="1"/>
          <w:sz w:val="36"/>
          <w:szCs w:val="36"/>
        </w:rPr>
      </w:pPr>
      <w:bookmarkStart w:colFirst="0" w:colLast="0" w:name="_jkgt0e9ohq6" w:id="4"/>
      <w:bookmarkEnd w:id="4"/>
      <w:r w:rsidDel="00000000" w:rsidR="00000000" w:rsidRPr="00000000">
        <w:rPr>
          <w:rFonts w:ascii="Times New Roman" w:cs="Times New Roman" w:eastAsia="Times New Roman" w:hAnsi="Times New Roman"/>
          <w:b w:val="1"/>
          <w:sz w:val="36"/>
          <w:szCs w:val="36"/>
          <w:rtl w:val="0"/>
        </w:rPr>
        <w:t xml:space="preserve">4. Мария Сергеевна З.</w:t>
      </w:r>
    </w:p>
    <w:p w:rsidR="00000000" w:rsidDel="00000000" w:rsidP="00000000" w:rsidRDefault="00000000" w:rsidRPr="00000000" w14:paraId="00000038">
      <w:pPr>
        <w:pStyle w:val="Heading1"/>
        <w:ind w:firstLine="720"/>
        <w:jc w:val="both"/>
        <w:rPr>
          <w:rFonts w:ascii="Times New Roman" w:cs="Times New Roman" w:eastAsia="Times New Roman" w:hAnsi="Times New Roman"/>
          <w:sz w:val="36"/>
          <w:szCs w:val="36"/>
        </w:rPr>
      </w:pPr>
      <w:bookmarkStart w:colFirst="0" w:colLast="0" w:name="_oq419ut6dot0" w:id="5"/>
      <w:bookmarkEnd w:id="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9">
      <w:pPr>
        <w:shd w:fill="ffffff" w:val="clear"/>
        <w:spacing w:after="160" w:line="254.40054545454552"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вносит изменения в Устав в связи с переименованием и изменением благополучателей - расширение по возрасту, но сужение по диагнозу.</w:t>
      </w:r>
    </w:p>
    <w:p w:rsidR="00000000" w:rsidDel="00000000" w:rsidP="00000000" w:rsidRDefault="00000000" w:rsidRPr="00000000" w14:paraId="0000003A">
      <w:pPr>
        <w:shd w:fill="ffffff" w:val="clear"/>
        <w:spacing w:after="160" w:line="254.40054545454552"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Благотворительной программе Фонда, утверждённой при предыдущей редакции Устава, указаны цели сбора средств и благополучатели согласно предыдущей версии Устава.</w:t>
      </w:r>
    </w:p>
    <w:p w:rsidR="00000000" w:rsidDel="00000000" w:rsidP="00000000" w:rsidRDefault="00000000" w:rsidRPr="00000000" w14:paraId="0000003B">
      <w:pPr>
        <w:shd w:fill="ffffff" w:val="clear"/>
        <w:spacing w:after="160" w:line="254.40054545454552"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может ли Фонд в течении 3-х последующих после утверждения нового Устава месяцев реализовывать прежнюю Благотворительную программу без изменений, при этом не оказывая помощь людям с диагнозами не соответствующими новому Уставу и собирая средства в рамках новой редакции Устава, в т.ч. на новую категорию благополучателей? Если допустима реализация ранее утвержденной Благотворительной программы, нужно ли и как это корректно оформить?</w:t>
      </w:r>
    </w:p>
    <w:p w:rsidR="00000000" w:rsidDel="00000000" w:rsidP="00000000" w:rsidRDefault="00000000" w:rsidRPr="00000000" w14:paraId="0000003C">
      <w:pPr>
        <w:pStyle w:val="Heading1"/>
        <w:ind w:firstLine="720"/>
        <w:rPr>
          <w:rFonts w:ascii="Times New Roman" w:cs="Times New Roman" w:eastAsia="Times New Roman" w:hAnsi="Times New Roman"/>
          <w:b w:val="1"/>
          <w:sz w:val="36"/>
          <w:szCs w:val="36"/>
        </w:rPr>
      </w:pPr>
      <w:bookmarkStart w:colFirst="0" w:colLast="0" w:name="_rqopnz54jymn" w:id="6"/>
      <w:bookmarkEnd w:id="6"/>
      <w:r w:rsidDel="00000000" w:rsidR="00000000" w:rsidRPr="00000000">
        <w:rPr>
          <w:rFonts w:ascii="Times New Roman" w:cs="Times New Roman" w:eastAsia="Times New Roman" w:hAnsi="Times New Roman"/>
          <w:b w:val="1"/>
          <w:sz w:val="36"/>
          <w:szCs w:val="36"/>
          <w:rtl w:val="0"/>
        </w:rPr>
        <w:t xml:space="preserve">5. Ирина Борисовна Х.</w:t>
      </w:r>
    </w:p>
    <w:p w:rsidR="00000000" w:rsidDel="00000000" w:rsidP="00000000" w:rsidRDefault="00000000" w:rsidRPr="00000000" w14:paraId="0000003D">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rpb8f1go7dkr" w:id="7"/>
      <w:bookmarkEnd w:id="7"/>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E">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оформить в некоммерческой организации, не подлежащей обязательному аудиту, инициативный внезапный аудит. Сметой не предусмотрено, решений протокольных нет, деньги на счёте только целевые.</w:t>
      </w:r>
    </w:p>
    <w:p w:rsidR="00000000" w:rsidDel="00000000" w:rsidP="00000000" w:rsidRDefault="00000000" w:rsidRPr="00000000" w14:paraId="0000003F">
      <w:pPr>
        <w:pStyle w:val="Heading1"/>
        <w:shd w:fill="ffffff" w:val="clear"/>
        <w:ind w:firstLine="720"/>
        <w:jc w:val="both"/>
        <w:rPr>
          <w:rFonts w:ascii="Times New Roman" w:cs="Times New Roman" w:eastAsia="Times New Roman" w:hAnsi="Times New Roman"/>
          <w:b w:val="1"/>
          <w:sz w:val="36"/>
          <w:szCs w:val="36"/>
        </w:rPr>
      </w:pPr>
      <w:bookmarkStart w:colFirst="0" w:colLast="0" w:name="_g4ypgl1w30tu" w:id="8"/>
      <w:bookmarkEnd w:id="8"/>
      <w:r w:rsidDel="00000000" w:rsidR="00000000" w:rsidRPr="00000000">
        <w:rPr>
          <w:rFonts w:ascii="Times New Roman" w:cs="Times New Roman" w:eastAsia="Times New Roman" w:hAnsi="Times New Roman"/>
          <w:b w:val="1"/>
          <w:sz w:val="36"/>
          <w:szCs w:val="36"/>
          <w:rtl w:val="0"/>
        </w:rPr>
        <w:t xml:space="preserve">6</w:t>
      </w:r>
      <w:r w:rsidDel="00000000" w:rsidR="00000000" w:rsidRPr="00000000">
        <w:rPr>
          <w:rFonts w:ascii="Times New Roman" w:cs="Times New Roman" w:eastAsia="Times New Roman" w:hAnsi="Times New Roman"/>
          <w:b w:val="1"/>
          <w:sz w:val="36"/>
          <w:szCs w:val="36"/>
          <w:rtl w:val="0"/>
        </w:rPr>
        <w:t xml:space="preserve">. Мария С.</w:t>
      </w:r>
    </w:p>
    <w:p w:rsidR="00000000" w:rsidDel="00000000" w:rsidP="00000000" w:rsidRDefault="00000000" w:rsidRPr="00000000" w14:paraId="00000040">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Организация имеет организационно-правовую форму - Благотворительное медицинское частное учреждение (БМЧУ).</w:t>
      </w:r>
      <w:r w:rsidDel="00000000" w:rsidR="00000000" w:rsidRPr="00000000">
        <w:rPr>
          <w:rtl w:val="0"/>
        </w:rPr>
      </w:r>
    </w:p>
    <w:p w:rsidR="00000000" w:rsidDel="00000000" w:rsidP="00000000" w:rsidRDefault="00000000" w:rsidRPr="00000000" w14:paraId="00000042">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Учреждение зарегистрировано в июне месяце и должно было получить помещение от района для осуществления деятельности, но была допущена ошибка в гос.учреждении (которая выяснилась только в середине сентября) и помещение передать не могут. В связи с чем учреждение оформляет другое помещение в аренду от города. Оформление займет несколько месяцев, а помещение требует капитального ремонта (нет ни отопления, ни света, ни воды и частично стен). Другого помещения у города нет. БМЧУ имеет смету доходов и расходов, а также благотворительную программу, по данной программе свою деятельность БМЧУ должно было начать осуществлять с сентября, и до конца года оказать медицинскую благотворительную помощь определенному числу пациентов. Смета учреждения рассчитывалась из этих показателей.</w:t>
      </w:r>
      <w:r w:rsidDel="00000000" w:rsidR="00000000" w:rsidRPr="00000000">
        <w:rPr>
          <w:rtl w:val="0"/>
        </w:rPr>
      </w:r>
    </w:p>
    <w:p w:rsidR="00000000" w:rsidDel="00000000" w:rsidP="00000000" w:rsidRDefault="00000000" w:rsidRPr="00000000" w14:paraId="0000004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Без наличия помещения БМЧУ не может получить медицинскую лицензию на осуществление своей деятельности, а соответственно и начать деятельность. В организацию приняты сотрудники (директор, бухгалтер, юрист), которые получают заработную плату. Кроме этого, у организации сейчас только административные расходы (закупка оргтехники, программного обеспечения, нотариальные услуги и пр.). А также предвидится дорогостоящий капитальный ремонт.</w:t>
      </w:r>
    </w:p>
    <w:p w:rsidR="00000000" w:rsidDel="00000000" w:rsidP="00000000" w:rsidRDefault="00000000" w:rsidRPr="00000000" w14:paraId="00000044">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Финансирование организация получает от своего учредителя (учредитель в единственном лице НКО (Фонд)).</w:t>
      </w:r>
      <w:r w:rsidDel="00000000" w:rsidR="00000000" w:rsidRPr="00000000">
        <w:rPr>
          <w:rtl w:val="0"/>
        </w:rPr>
      </w:r>
    </w:p>
    <w:p w:rsidR="00000000" w:rsidDel="00000000" w:rsidP="00000000" w:rsidRDefault="00000000" w:rsidRPr="00000000" w14:paraId="0000004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организации сдавать отчёт о целевом использовании средств в составе бухгалтерской отчетности и соблюсти требование статьи 16 Федерального закона «О благотворительной деятельности и добровольчестве (волонтерстве)» от 11.08.1995 N 135-ФЗ. Как сформировать всю отчетность для учредителя, Минюста?</w:t>
      </w:r>
    </w:p>
    <w:p w:rsidR="00000000" w:rsidDel="00000000" w:rsidP="00000000" w:rsidRDefault="00000000" w:rsidRPr="00000000" w14:paraId="00000046">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Будут ли какие-то санкции к БМЧУ, если да, то какие?</w:t>
      </w:r>
      <w:r w:rsidDel="00000000" w:rsidR="00000000" w:rsidRPr="00000000">
        <w:rPr>
          <w:rtl w:val="0"/>
        </w:rPr>
      </w:r>
    </w:p>
    <w:p w:rsidR="00000000" w:rsidDel="00000000" w:rsidP="00000000" w:rsidRDefault="00000000" w:rsidRPr="00000000" w14:paraId="00000047">
      <w:pPr>
        <w:pStyle w:val="Heading1"/>
        <w:shd w:fill="ffffff" w:val="clear"/>
        <w:ind w:firstLine="720"/>
        <w:jc w:val="both"/>
        <w:rPr>
          <w:rFonts w:ascii="Times New Roman" w:cs="Times New Roman" w:eastAsia="Times New Roman" w:hAnsi="Times New Roman"/>
          <w:b w:val="1"/>
          <w:sz w:val="36"/>
          <w:szCs w:val="36"/>
        </w:rPr>
      </w:pPr>
      <w:bookmarkStart w:colFirst="0" w:colLast="0" w:name="_olt8wj7bpue" w:id="9"/>
      <w:bookmarkEnd w:id="9"/>
      <w:r w:rsidDel="00000000" w:rsidR="00000000" w:rsidRPr="00000000">
        <w:rPr>
          <w:rFonts w:ascii="Times New Roman" w:cs="Times New Roman" w:eastAsia="Times New Roman" w:hAnsi="Times New Roman"/>
          <w:b w:val="1"/>
          <w:sz w:val="36"/>
          <w:szCs w:val="36"/>
          <w:rtl w:val="0"/>
        </w:rPr>
        <w:t xml:space="preserve">7</w:t>
      </w:r>
      <w:r w:rsidDel="00000000" w:rsidR="00000000" w:rsidRPr="00000000">
        <w:rPr>
          <w:rFonts w:ascii="Times New Roman" w:cs="Times New Roman" w:eastAsia="Times New Roman" w:hAnsi="Times New Roman"/>
          <w:b w:val="1"/>
          <w:sz w:val="36"/>
          <w:szCs w:val="36"/>
          <w:rtl w:val="0"/>
        </w:rPr>
        <w:t xml:space="preserve">. Татьяна О.</w:t>
      </w:r>
    </w:p>
    <w:p w:rsidR="00000000" w:rsidDel="00000000" w:rsidP="00000000" w:rsidRDefault="00000000" w:rsidRPr="00000000" w14:paraId="00000048">
      <w:pPr>
        <w:pStyle w:val="Heading1"/>
        <w:ind w:firstLine="720"/>
        <w:jc w:val="both"/>
        <w:rPr>
          <w:rFonts w:ascii="Times New Roman" w:cs="Times New Roman" w:eastAsia="Times New Roman" w:hAnsi="Times New Roman"/>
          <w:sz w:val="36"/>
          <w:szCs w:val="36"/>
          <w:highlight w:val="white"/>
        </w:rPr>
      </w:pPr>
      <w:bookmarkStart w:colFirst="0" w:colLast="0" w:name="_9z6zsdvi9nvc" w:id="10"/>
      <w:bookmarkEnd w:id="10"/>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4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w:t>
      </w:r>
      <w:r w:rsidDel="00000000" w:rsidR="00000000" w:rsidRPr="00000000">
        <w:rPr>
          <w:rFonts w:ascii="Times New Roman" w:cs="Times New Roman" w:eastAsia="Times New Roman" w:hAnsi="Times New Roman"/>
          <w:sz w:val="36"/>
          <w:szCs w:val="36"/>
          <w:highlight w:val="white"/>
          <w:rtl w:val="0"/>
        </w:rPr>
        <w:t xml:space="preserve">аша организация Центр Духовной Культуры проводит разные познавательные  мероприятия для детей и взрослых, на что жертвуются деньги с основанием «пожертвования», к</w:t>
      </w:r>
      <w:r w:rsidDel="00000000" w:rsidR="00000000" w:rsidRPr="00000000">
        <w:rPr>
          <w:rFonts w:ascii="Times New Roman" w:cs="Times New Roman" w:eastAsia="Times New Roman" w:hAnsi="Times New Roman"/>
          <w:b w:val="1"/>
          <w:sz w:val="36"/>
          <w:szCs w:val="36"/>
          <w:highlight w:val="white"/>
          <w:rtl w:val="0"/>
        </w:rPr>
        <w:t xml:space="preserve">ак от физических, так и юридических лиц, </w:t>
      </w:r>
      <w:r w:rsidDel="00000000" w:rsidR="00000000" w:rsidRPr="00000000">
        <w:rPr>
          <w:rFonts w:ascii="Times New Roman" w:cs="Times New Roman" w:eastAsia="Times New Roman" w:hAnsi="Times New Roman"/>
          <w:sz w:val="36"/>
          <w:szCs w:val="36"/>
          <w:highlight w:val="white"/>
          <w:rtl w:val="0"/>
        </w:rPr>
        <w:t xml:space="preserve">подскажите, пожалуйста, как правильно оформлять эти пожертвования (на каждую сумму или в целом на мероприятие, какие нужны ещё документы для оформления этих денежных средств-протоколы или еще что ,как правильно их заполнить) если будут приложены образцы их и материалы по этому вопросу, будем очень признательны, так как у организации нет юриста, а проверка Минюста бывает каждые 3 года.</w:t>
      </w:r>
    </w:p>
    <w:p w:rsidR="00000000" w:rsidDel="00000000" w:rsidP="00000000" w:rsidRDefault="00000000" w:rsidRPr="00000000" w14:paraId="0000004A">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B">
      <w:pPr>
        <w:pStyle w:val="Heading1"/>
        <w:ind w:firstLine="720"/>
        <w:rPr>
          <w:rFonts w:ascii="Times New Roman" w:cs="Times New Roman" w:eastAsia="Times New Roman" w:hAnsi="Times New Roman"/>
          <w:b w:val="1"/>
          <w:sz w:val="36"/>
          <w:szCs w:val="36"/>
        </w:rPr>
      </w:pPr>
      <w:bookmarkStart w:colFirst="0" w:colLast="0" w:name="_2o0sld9ir6xx" w:id="11"/>
      <w:bookmarkEnd w:id="11"/>
      <w:r w:rsidDel="00000000" w:rsidR="00000000" w:rsidRPr="00000000">
        <w:rPr>
          <w:rFonts w:ascii="Times New Roman" w:cs="Times New Roman" w:eastAsia="Times New Roman" w:hAnsi="Times New Roman"/>
          <w:b w:val="1"/>
          <w:sz w:val="36"/>
          <w:szCs w:val="36"/>
          <w:rtl w:val="0"/>
        </w:rPr>
        <w:t xml:space="preserve">8.</w:t>
        <w:tab/>
        <w:t xml:space="preserve">Евгения Валерьевна К.</w:t>
      </w:r>
    </w:p>
    <w:p w:rsidR="00000000" w:rsidDel="00000000" w:rsidP="00000000" w:rsidRDefault="00000000" w:rsidRPr="00000000" w14:paraId="0000004C">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3b0fhyed33vs" w:id="12"/>
      <w:bookmarkEnd w:id="12"/>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чём суть и различия между </w:t>
      </w:r>
      <w:r w:rsidDel="00000000" w:rsidR="00000000" w:rsidRPr="00000000">
        <w:rPr>
          <w:rFonts w:ascii="Times New Roman" w:cs="Times New Roman" w:eastAsia="Times New Roman" w:hAnsi="Times New Roman"/>
          <w:b w:val="1"/>
          <w:sz w:val="36"/>
          <w:szCs w:val="36"/>
          <w:rtl w:val="0"/>
        </w:rPr>
        <w:t xml:space="preserve">надзором</w:t>
      </w:r>
      <w:r w:rsidDel="00000000" w:rsidR="00000000" w:rsidRPr="00000000">
        <w:rPr>
          <w:rFonts w:ascii="Times New Roman" w:cs="Times New Roman" w:eastAsia="Times New Roman" w:hAnsi="Times New Roman"/>
          <w:sz w:val="36"/>
          <w:szCs w:val="36"/>
          <w:rtl w:val="0"/>
        </w:rPr>
        <w:t xml:space="preserve"> со стороны учредителя АНО и </w:t>
      </w:r>
      <w:r w:rsidDel="00000000" w:rsidR="00000000" w:rsidRPr="00000000">
        <w:rPr>
          <w:rFonts w:ascii="Times New Roman" w:cs="Times New Roman" w:eastAsia="Times New Roman" w:hAnsi="Times New Roman"/>
          <w:b w:val="1"/>
          <w:sz w:val="36"/>
          <w:szCs w:val="36"/>
          <w:rtl w:val="0"/>
        </w:rPr>
        <w:t xml:space="preserve">ревизионной проверкой</w:t>
      </w:r>
      <w:r w:rsidDel="00000000" w:rsidR="00000000" w:rsidRPr="00000000">
        <w:rPr>
          <w:rFonts w:ascii="Times New Roman" w:cs="Times New Roman" w:eastAsia="Times New Roman" w:hAnsi="Times New Roman"/>
          <w:sz w:val="36"/>
          <w:szCs w:val="36"/>
          <w:rtl w:val="0"/>
        </w:rPr>
        <w:t xml:space="preserve"> деятельности АНО? Какие действия вправе осуществлять учредитель АНО при надзоре за деятельностью директора и АНО?</w:t>
      </w:r>
    </w:p>
    <w:p w:rsidR="00000000" w:rsidDel="00000000" w:rsidP="00000000" w:rsidRDefault="00000000" w:rsidRPr="00000000" w14:paraId="0000004E">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Будут ли члены коллегиального органа управления в АНО (не высший орган управления) являться должностными лицами?</w:t>
      </w:r>
    </w:p>
    <w:p w:rsidR="00000000" w:rsidDel="00000000" w:rsidP="00000000" w:rsidRDefault="00000000" w:rsidRPr="00000000" w14:paraId="0000004F">
      <w:pPr>
        <w:pStyle w:val="Heading1"/>
        <w:shd w:fill="ffffff" w:val="clear"/>
        <w:ind w:firstLine="720"/>
        <w:jc w:val="both"/>
        <w:rPr>
          <w:rFonts w:ascii="Times New Roman" w:cs="Times New Roman" w:eastAsia="Times New Roman" w:hAnsi="Times New Roman"/>
          <w:sz w:val="36"/>
          <w:szCs w:val="36"/>
          <w:highlight w:val="white"/>
        </w:rPr>
      </w:pPr>
      <w:bookmarkStart w:colFirst="0" w:colLast="0" w:name="_3fg385jk7sg3" w:id="13"/>
      <w:bookmarkEnd w:id="13"/>
      <w:r w:rsidDel="00000000" w:rsidR="00000000" w:rsidRPr="00000000">
        <w:rPr>
          <w:rFonts w:ascii="Times New Roman" w:cs="Times New Roman" w:eastAsia="Times New Roman" w:hAnsi="Times New Roman"/>
          <w:b w:val="1"/>
          <w:sz w:val="36"/>
          <w:szCs w:val="36"/>
          <w:rtl w:val="0"/>
        </w:rPr>
        <w:t xml:space="preserve">9. Дмитрий Сергеевич К.</w:t>
      </w:r>
      <w:r w:rsidDel="00000000" w:rsidR="00000000" w:rsidRPr="00000000">
        <w:rPr>
          <w:rtl w:val="0"/>
        </w:rPr>
      </w:r>
    </w:p>
    <w:p w:rsidR="00000000" w:rsidDel="00000000" w:rsidP="00000000" w:rsidRDefault="00000000" w:rsidRPr="00000000" w14:paraId="00000050">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1">
      <w:pPr>
        <w:jc w:val="both"/>
        <w:rPr>
          <w:color w:val="222222"/>
          <w:highlight w:val="white"/>
          <w:u w:val="single"/>
        </w:rPr>
      </w:pPr>
      <w:r w:rsidDel="00000000" w:rsidR="00000000" w:rsidRPr="00000000">
        <w:rPr>
          <w:rtl w:val="0"/>
        </w:rPr>
      </w:r>
    </w:p>
    <w:p w:rsidR="00000000" w:rsidDel="00000000" w:rsidP="00000000" w:rsidRDefault="00000000" w:rsidRPr="00000000" w14:paraId="00000052">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u w:val="single"/>
          <w:rtl w:val="0"/>
        </w:rPr>
        <w:t xml:space="preserve">Вопрос</w:t>
      </w:r>
      <w:r w:rsidDel="00000000" w:rsidR="00000000" w:rsidRPr="00000000">
        <w:rPr>
          <w:rFonts w:ascii="Times New Roman" w:cs="Times New Roman" w:eastAsia="Times New Roman" w:hAnsi="Times New Roman"/>
          <w:sz w:val="36"/>
          <w:szCs w:val="36"/>
          <w:highlight w:val="white"/>
          <w:u w:val="single"/>
          <w:rtl w:val="0"/>
        </w:rPr>
        <w:t xml:space="preserve"> 1</w:t>
      </w:r>
      <w:r w:rsidDel="00000000" w:rsidR="00000000" w:rsidRPr="00000000">
        <w:rPr>
          <w:rFonts w:ascii="Times New Roman" w:cs="Times New Roman" w:eastAsia="Times New Roman" w:hAnsi="Times New Roman"/>
          <w:sz w:val="36"/>
          <w:szCs w:val="36"/>
          <w:highlight w:val="white"/>
          <w:rtl w:val="0"/>
        </w:rPr>
        <w:t xml:space="preserve">: Вопрос про вакцинацию работников – в продолжение темы.</w:t>
      </w:r>
    </w:p>
    <w:p w:rsidR="00000000" w:rsidDel="00000000" w:rsidP="00000000" w:rsidRDefault="00000000" w:rsidRPr="00000000" w14:paraId="00000053">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Кейс 1.1.: после проведения консультаций с мед.организациями в отношении платы за нее, то теперь ими предлагаются как расходы работодателя в виде оплаты выезда медицинского персонала в офис к работодателю (сама вакцинация бесплатно).</w:t>
      </w:r>
    </w:p>
    <w:p w:rsidR="00000000" w:rsidDel="00000000" w:rsidP="00000000" w:rsidRDefault="00000000" w:rsidRPr="00000000" w14:paraId="00000054">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w:t>
      </w:r>
      <w:r w:rsidDel="00000000" w:rsidR="00000000" w:rsidRPr="00000000">
        <w:rPr>
          <w:rFonts w:ascii="Times New Roman" w:cs="Times New Roman" w:eastAsia="Times New Roman" w:hAnsi="Times New Roman"/>
          <w:sz w:val="36"/>
          <w:szCs w:val="36"/>
          <w:highlight w:val="white"/>
          <w:rtl w:val="0"/>
        </w:rPr>
        <w:t xml:space="preserve"> – следует ли в таком случае начислить НДФЛ и СВ с дохода (поскольку экономическая выгода у работников все же усматривается, на наш взгляд) пропорционально кол-ву вакцинированных (= сумма платных услуг / кол-во работников)</w:t>
      </w:r>
    </w:p>
    <w:p w:rsidR="00000000" w:rsidDel="00000000" w:rsidP="00000000" w:rsidRDefault="00000000" w:rsidRPr="00000000" w14:paraId="0000005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Кейс 1.2.: если услуги вакцинации предлагаются страховыми компаниями по договору ДМС, как разовые доп.платные медуслуги – если договор ДМС заключить на 1 год подлежит ли обложению НДФЛ и СВ стоимость таких разовых </w:t>
      </w:r>
      <w:r w:rsidDel="00000000" w:rsidR="00000000" w:rsidRPr="00000000">
        <w:rPr>
          <w:rFonts w:ascii="Times New Roman" w:cs="Times New Roman" w:eastAsia="Times New Roman" w:hAnsi="Times New Roman"/>
          <w:sz w:val="36"/>
          <w:szCs w:val="36"/>
          <w:highlight w:val="white"/>
          <w:u w:val="single"/>
          <w:rtl w:val="0"/>
        </w:rPr>
        <w:t xml:space="preserve">персонифицированных</w:t>
      </w:r>
      <w:r w:rsidDel="00000000" w:rsidR="00000000" w:rsidRPr="00000000">
        <w:rPr>
          <w:rFonts w:ascii="Times New Roman" w:cs="Times New Roman" w:eastAsia="Times New Roman" w:hAnsi="Times New Roman"/>
          <w:sz w:val="36"/>
          <w:szCs w:val="36"/>
          <w:highlight w:val="white"/>
          <w:rtl w:val="0"/>
        </w:rPr>
        <w:t xml:space="preserve"> услуг в рамках ДМС ?</w:t>
      </w:r>
    </w:p>
    <w:p w:rsidR="00000000" w:rsidDel="00000000" w:rsidP="00000000" w:rsidRDefault="00000000" w:rsidRPr="00000000" w14:paraId="00000056">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5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u w:val="single"/>
          <w:rtl w:val="0"/>
        </w:rPr>
        <w:t xml:space="preserve">Вопрос</w:t>
      </w:r>
      <w:r w:rsidDel="00000000" w:rsidR="00000000" w:rsidRPr="00000000">
        <w:rPr>
          <w:rFonts w:ascii="Times New Roman" w:cs="Times New Roman" w:eastAsia="Times New Roman" w:hAnsi="Times New Roman"/>
          <w:sz w:val="36"/>
          <w:szCs w:val="36"/>
          <w:highlight w:val="white"/>
          <w:u w:val="single"/>
          <w:rtl w:val="0"/>
        </w:rPr>
        <w:t xml:space="preserve"> 2</w:t>
      </w:r>
      <w:r w:rsidDel="00000000" w:rsidR="00000000" w:rsidRPr="00000000">
        <w:rPr>
          <w:rFonts w:ascii="Times New Roman" w:cs="Times New Roman" w:eastAsia="Times New Roman" w:hAnsi="Times New Roman"/>
          <w:sz w:val="36"/>
          <w:szCs w:val="36"/>
          <w:highlight w:val="white"/>
          <w:rtl w:val="0"/>
        </w:rPr>
        <w:t xml:space="preserve">: Вопрос про компенсацию ссудодателю суммы НДС за безвозмездное пользование АНО офисным зданием.</w:t>
      </w:r>
    </w:p>
    <w:p w:rsidR="00000000" w:rsidDel="00000000" w:rsidP="00000000" w:rsidRDefault="00000000" w:rsidRPr="00000000" w14:paraId="0000005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Ссудодатель запросил Минфин и получил ответ, что передача в безвозмездное пользование АНО офисного здания является услугой и подлежит н/о НДС у передающей стороны, если она не является госорганом. Теперь ссудодатель планирует возместить расходы по уплате им НДС с АНО путем заключения допсоглашения к договору б/в пользования офисным зданием.</w:t>
      </w:r>
    </w:p>
    <w:p w:rsidR="00000000" w:rsidDel="00000000" w:rsidP="00000000" w:rsidRDefault="00000000" w:rsidRPr="00000000" w14:paraId="00000059">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2.1.: Если АНО существует за счет целевых поступлений, то для правомерного возмещения ссудодателю суммы НДС по договору ссуды офисного здания, полагаем необходимым утвердить по смете расходов отдельное направление расходов на уровне полномочного органа АНО?</w:t>
      </w:r>
    </w:p>
    <w:p w:rsidR="00000000" w:rsidDel="00000000" w:rsidP="00000000" w:rsidRDefault="00000000" w:rsidRPr="00000000" w14:paraId="0000005A">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 2.2.: Насколько правомерно такое вольное признание фискальными органами операции по передаче имущественных прав как реализация услуг в целях налогообложения НДС и НП в рамках единых терминов налогового зак-ва, учитывая, что «</w:t>
      </w:r>
      <w:r w:rsidDel="00000000" w:rsidR="00000000" w:rsidRPr="00000000">
        <w:rPr>
          <w:rFonts w:ascii="Times New Roman" w:cs="Times New Roman" w:eastAsia="Times New Roman" w:hAnsi="Times New Roman"/>
          <w:i w:val="1"/>
          <w:sz w:val="36"/>
          <w:szCs w:val="36"/>
          <w:highlight w:val="white"/>
          <w:rtl w:val="0"/>
        </w:rPr>
        <w:t xml:space="preserve">передача товаров (выполнение работ, оказание услуг)</w:t>
      </w:r>
      <w:r w:rsidDel="00000000" w:rsidR="00000000" w:rsidRPr="00000000">
        <w:rPr>
          <w:rFonts w:ascii="Times New Roman" w:cs="Times New Roman" w:eastAsia="Times New Roman" w:hAnsi="Times New Roman"/>
          <w:sz w:val="36"/>
          <w:szCs w:val="36"/>
          <w:highlight w:val="white"/>
          <w:rtl w:val="0"/>
        </w:rPr>
        <w:t xml:space="preserve">» и «</w:t>
      </w:r>
      <w:r w:rsidDel="00000000" w:rsidR="00000000" w:rsidRPr="00000000">
        <w:rPr>
          <w:rFonts w:ascii="Times New Roman" w:cs="Times New Roman" w:eastAsia="Times New Roman" w:hAnsi="Times New Roman"/>
          <w:i w:val="1"/>
          <w:sz w:val="36"/>
          <w:szCs w:val="36"/>
          <w:highlight w:val="white"/>
          <w:rtl w:val="0"/>
        </w:rPr>
        <w:t xml:space="preserve">передача имущественных прав</w:t>
      </w:r>
      <w:r w:rsidDel="00000000" w:rsidR="00000000" w:rsidRPr="00000000">
        <w:rPr>
          <w:rFonts w:ascii="Times New Roman" w:cs="Times New Roman" w:eastAsia="Times New Roman" w:hAnsi="Times New Roman"/>
          <w:sz w:val="36"/>
          <w:szCs w:val="36"/>
          <w:highlight w:val="white"/>
          <w:rtl w:val="0"/>
        </w:rPr>
        <w:t xml:space="preserve">» поименованы по-отдельности  по тексту главы 21 НК РФ?</w:t>
      </w:r>
      <w:r w:rsidDel="00000000" w:rsidR="00000000" w:rsidRPr="00000000">
        <w:rPr>
          <w:rtl w:val="0"/>
        </w:rPr>
      </w:r>
    </w:p>
    <w:p w:rsidR="00000000" w:rsidDel="00000000" w:rsidP="00000000" w:rsidRDefault="00000000" w:rsidRPr="00000000" w14:paraId="0000005B">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-мнения экспертов из Конс+-</w:t>
      </w:r>
    </w:p>
    <w:p w:rsidR="00000000" w:rsidDel="00000000" w:rsidP="00000000" w:rsidRDefault="00000000" w:rsidRPr="00000000" w14:paraId="0000005C">
      <w:pPr>
        <w:shd w:fill="ffffff" w:val="clear"/>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sz w:val="36"/>
          <w:szCs w:val="36"/>
          <w:rtl w:val="0"/>
        </w:rPr>
        <w:t xml:space="preserve">НДС при передаче в безвозмездное пользование объекта ОС</w:t>
      </w:r>
      <w:r w:rsidDel="00000000" w:rsidR="00000000" w:rsidRPr="00000000">
        <w:rPr>
          <w:rtl w:val="0"/>
        </w:rPr>
      </w:r>
    </w:p>
    <w:p w:rsidR="00000000" w:rsidDel="00000000" w:rsidP="00000000" w:rsidRDefault="00000000" w:rsidRPr="00000000" w14:paraId="0000005D">
      <w:pPr>
        <w:shd w:fill="ffffff" w:val="clear"/>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Описание ситуации:</w:t>
      </w:r>
      <w:r w:rsidDel="00000000" w:rsidR="00000000" w:rsidRPr="00000000">
        <w:rPr>
          <w:rFonts w:ascii="Times New Roman" w:cs="Times New Roman" w:eastAsia="Times New Roman" w:hAnsi="Times New Roman"/>
          <w:color w:val="222222"/>
          <w:sz w:val="36"/>
          <w:szCs w:val="36"/>
          <w:highlight w:val="white"/>
          <w:rtl w:val="0"/>
        </w:rPr>
        <w:t xml:space="preserve"> АО передает в безвозмездное пользование основные средства автономной некоммерческой организации на ведение уставной деятельности.</w:t>
      </w:r>
    </w:p>
    <w:p w:rsidR="00000000" w:rsidDel="00000000" w:rsidP="00000000" w:rsidRDefault="00000000" w:rsidRPr="00000000" w14:paraId="0000005E">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На основании подп. 16 п. 2 ст. 251 НК РФ такая передача в безвозмездное пользование отнесена </w:t>
      </w:r>
      <w:r w:rsidDel="00000000" w:rsidR="00000000" w:rsidRPr="00000000">
        <w:rPr>
          <w:rFonts w:ascii="Times New Roman" w:cs="Times New Roman" w:eastAsia="Times New Roman" w:hAnsi="Times New Roman"/>
          <w:color w:val="222222"/>
          <w:sz w:val="36"/>
          <w:szCs w:val="36"/>
          <w:highlight w:val="white"/>
          <w:u w:val="single"/>
          <w:rtl w:val="0"/>
        </w:rPr>
        <w:t xml:space="preserve">к категории имущественных прав</w:t>
      </w:r>
      <w:r w:rsidDel="00000000" w:rsidR="00000000" w:rsidRPr="00000000">
        <w:rPr>
          <w:rFonts w:ascii="Times New Roman" w:cs="Times New Roman" w:eastAsia="Times New Roman" w:hAnsi="Times New Roman"/>
          <w:color w:val="222222"/>
          <w:sz w:val="36"/>
          <w:szCs w:val="36"/>
          <w:highlight w:val="white"/>
          <w:rtl w:val="0"/>
        </w:rPr>
        <w:t xml:space="preserve"> и к целевым поступлениям на содержание некоммерческих организаций, не учитываемым при определении налоговой базы по налогу на прибыль.</w:t>
      </w:r>
    </w:p>
    <w:p w:rsidR="00000000" w:rsidDel="00000000" w:rsidP="00000000" w:rsidRDefault="00000000" w:rsidRPr="00000000" w14:paraId="0000005F">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В соответствии с п. 1 ст. 146 НК РФ в целях главы 21 НК РФ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 и, соответственно, является объектом налогообложения по НДС. Имущественные права в данной норме </w:t>
      </w:r>
      <w:r w:rsidDel="00000000" w:rsidR="00000000" w:rsidRPr="00000000">
        <w:rPr>
          <w:rFonts w:ascii="Times New Roman" w:cs="Times New Roman" w:eastAsia="Times New Roman" w:hAnsi="Times New Roman"/>
          <w:b w:val="1"/>
          <w:color w:val="ff0000"/>
          <w:sz w:val="36"/>
          <w:szCs w:val="36"/>
          <w:highlight w:val="white"/>
          <w:rtl w:val="0"/>
        </w:rPr>
        <w:t xml:space="preserve">не поименованы</w:t>
      </w:r>
      <w:r w:rsidDel="00000000" w:rsidR="00000000" w:rsidRPr="00000000">
        <w:rPr>
          <w:rFonts w:ascii="Times New Roman" w:cs="Times New Roman" w:eastAsia="Times New Roman" w:hAnsi="Times New Roman"/>
          <w:color w:val="222222"/>
          <w:sz w:val="36"/>
          <w:szCs w:val="36"/>
          <w:highlight w:val="white"/>
          <w:rtl w:val="0"/>
        </w:rPr>
        <w:t xml:space="preserve">.</w:t>
      </w:r>
    </w:p>
    <w:p w:rsidR="00000000" w:rsidDel="00000000" w:rsidP="00000000" w:rsidRDefault="00000000" w:rsidRPr="00000000" w14:paraId="00000060">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При этом ст. 38 НК РФ для целей налогового законодательства не относит к имуществу имущественные права, за исключением безналичных денежных средств и бездокументарных ценных бумаг.</w:t>
      </w:r>
    </w:p>
    <w:p w:rsidR="00000000" w:rsidDel="00000000" w:rsidP="00000000" w:rsidRDefault="00000000" w:rsidRPr="00000000" w14:paraId="00000061">
      <w:pPr>
        <w:shd w:fill="ffffff" w:val="clear"/>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Вопрос:</w:t>
      </w:r>
      <w:r w:rsidDel="00000000" w:rsidR="00000000" w:rsidRPr="00000000">
        <w:rPr>
          <w:rFonts w:ascii="Times New Roman" w:cs="Times New Roman" w:eastAsia="Times New Roman" w:hAnsi="Times New Roman"/>
          <w:color w:val="222222"/>
          <w:sz w:val="36"/>
          <w:szCs w:val="36"/>
          <w:highlight w:val="white"/>
          <w:rtl w:val="0"/>
        </w:rPr>
        <w:t xml:space="preserve"> Следует ли обществу включать в состав объектов налогообложения по НДС передачу в безвозмездное пользование основных средств автономной некоммерческой организации?</w:t>
      </w:r>
    </w:p>
    <w:p w:rsidR="00000000" w:rsidDel="00000000" w:rsidP="00000000" w:rsidRDefault="00000000" w:rsidRPr="00000000" w14:paraId="00000062">
      <w:pPr>
        <w:shd w:fill="ffffff" w:val="clear"/>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Ответ:</w:t>
      </w:r>
      <w:r w:rsidDel="00000000" w:rsidR="00000000" w:rsidRPr="00000000">
        <w:rPr>
          <w:rFonts w:ascii="Times New Roman" w:cs="Times New Roman" w:eastAsia="Times New Roman" w:hAnsi="Times New Roman"/>
          <w:color w:val="222222"/>
          <w:sz w:val="36"/>
          <w:szCs w:val="36"/>
          <w:highlight w:val="white"/>
          <w:rtl w:val="0"/>
        </w:rPr>
        <w:t xml:space="preserve"> Согласно п. 1 ст. 146 НК РФ объектом налогообложения НДС признается реализация товаров (работ, услуг) на территории РФ, а также передача имущественных прав. При этом передача права собственности на товары, результатов выполненных работ, оказание услуг </w:t>
      </w:r>
      <w:r w:rsidDel="00000000" w:rsidR="00000000" w:rsidRPr="00000000">
        <w:rPr>
          <w:rFonts w:ascii="Times New Roman" w:cs="Times New Roman" w:eastAsia="Times New Roman" w:hAnsi="Times New Roman"/>
          <w:i w:val="1"/>
          <w:color w:val="222222"/>
          <w:sz w:val="36"/>
          <w:szCs w:val="36"/>
          <w:highlight w:val="white"/>
          <w:rtl w:val="0"/>
        </w:rPr>
        <w:t xml:space="preserve">на безвозмездной основе</w:t>
      </w:r>
      <w:r w:rsidDel="00000000" w:rsidR="00000000" w:rsidRPr="00000000">
        <w:rPr>
          <w:rFonts w:ascii="Times New Roman" w:cs="Times New Roman" w:eastAsia="Times New Roman" w:hAnsi="Times New Roman"/>
          <w:color w:val="222222"/>
          <w:sz w:val="36"/>
          <w:szCs w:val="36"/>
          <w:highlight w:val="white"/>
          <w:rtl w:val="0"/>
        </w:rPr>
        <w:t xml:space="preserve"> признается реализацией товаров (работ, услуг).</w:t>
      </w:r>
    </w:p>
    <w:p w:rsidR="00000000" w:rsidDel="00000000" w:rsidP="00000000" w:rsidRDefault="00000000" w:rsidRPr="00000000" w14:paraId="00000063">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(п. 1 ст. 689 ГК РФ).</w:t>
      </w:r>
    </w:p>
    <w:p w:rsidR="00000000" w:rsidDel="00000000" w:rsidP="00000000" w:rsidRDefault="00000000" w:rsidRPr="00000000" w14:paraId="00000064">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К договору безвозмездного пользования применяются соответствующие правила, предусмотренные для договора аренды (п. 2 ст. 689 ГК РФ).</w:t>
      </w:r>
    </w:p>
    <w:p w:rsidR="00000000" w:rsidDel="00000000" w:rsidP="00000000" w:rsidRDefault="00000000" w:rsidRPr="00000000" w14:paraId="00000065">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По общим правилам услугой для целей налогообложения признается деятельность, результаты которой не имеют материального выражения, реализуются и потребляются </w:t>
      </w:r>
      <w:r w:rsidDel="00000000" w:rsidR="00000000" w:rsidRPr="00000000">
        <w:rPr>
          <w:rFonts w:ascii="Times New Roman" w:cs="Times New Roman" w:eastAsia="Times New Roman" w:hAnsi="Times New Roman"/>
          <w:i w:val="1"/>
          <w:color w:val="222222"/>
          <w:sz w:val="36"/>
          <w:szCs w:val="36"/>
          <w:highlight w:val="white"/>
          <w:rtl w:val="0"/>
        </w:rPr>
        <w:t xml:space="preserve">в процессе осуществления этой деятельности</w:t>
      </w:r>
      <w:r w:rsidDel="00000000" w:rsidR="00000000" w:rsidRPr="00000000">
        <w:rPr>
          <w:rFonts w:ascii="Times New Roman" w:cs="Times New Roman" w:eastAsia="Times New Roman" w:hAnsi="Times New Roman"/>
          <w:color w:val="222222"/>
          <w:sz w:val="36"/>
          <w:szCs w:val="36"/>
          <w:highlight w:val="white"/>
          <w:rtl w:val="0"/>
        </w:rPr>
        <w:t xml:space="preserve"> (п. 5 ст. 38 НК РФ).</w:t>
      </w:r>
    </w:p>
    <w:p w:rsidR="00000000" w:rsidDel="00000000" w:rsidP="00000000" w:rsidRDefault="00000000" w:rsidRPr="00000000" w14:paraId="00000066">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Для целей исчисления НДС в соответствии с подп. 1 п. 1 ст. 148 НК РФ аренда признается услугой. Аналогичный вывод указан в п. 9 Постановления Пленума ВАС РФ от 30.05.2014 N 33.</w:t>
      </w:r>
    </w:p>
    <w:p w:rsidR="00000000" w:rsidDel="00000000" w:rsidP="00000000" w:rsidRDefault="00000000" w:rsidRPr="00000000" w14:paraId="00000067">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Кроме того, передача в безвозмездное пользование прямо названа услугой в подп. 5 п. 2 ст. 146 НК РФ: "...</w:t>
      </w:r>
      <w:r w:rsidDel="00000000" w:rsidR="00000000" w:rsidRPr="00000000">
        <w:rPr>
          <w:rFonts w:ascii="Times New Roman" w:cs="Times New Roman" w:eastAsia="Times New Roman" w:hAnsi="Times New Roman"/>
          <w:i w:val="1"/>
          <w:color w:val="222222"/>
          <w:sz w:val="36"/>
          <w:szCs w:val="36"/>
          <w:highlight w:val="white"/>
          <w:rtl w:val="0"/>
        </w:rPr>
        <w:t xml:space="preserve">оказание услуг по передаче в безвозмездное пользование</w:t>
      </w:r>
      <w:r w:rsidDel="00000000" w:rsidR="00000000" w:rsidRPr="00000000">
        <w:rPr>
          <w:rFonts w:ascii="Times New Roman" w:cs="Times New Roman" w:eastAsia="Times New Roman" w:hAnsi="Times New Roman"/>
          <w:color w:val="222222"/>
          <w:sz w:val="36"/>
          <w:szCs w:val="36"/>
          <w:highlight w:val="white"/>
          <w:rtl w:val="0"/>
        </w:rPr>
        <w:t xml:space="preserve"> объектов основных средств органам государственной власти и управления и органам местного самоуправления".</w:t>
      </w:r>
    </w:p>
    <w:p w:rsidR="00000000" w:rsidDel="00000000" w:rsidP="00000000" w:rsidRDefault="00000000" w:rsidRPr="00000000" w14:paraId="00000068">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Передача имущества в безвозмездное пользование рассматривается финансовым ведомством как </w:t>
      </w:r>
      <w:r w:rsidDel="00000000" w:rsidR="00000000" w:rsidRPr="00000000">
        <w:rPr>
          <w:rFonts w:ascii="Times New Roman" w:cs="Times New Roman" w:eastAsia="Times New Roman" w:hAnsi="Times New Roman"/>
          <w:i w:val="1"/>
          <w:color w:val="222222"/>
          <w:sz w:val="36"/>
          <w:szCs w:val="36"/>
          <w:highlight w:val="white"/>
          <w:rtl w:val="0"/>
        </w:rPr>
        <w:t xml:space="preserve">оказание услуг</w:t>
      </w:r>
      <w:r w:rsidDel="00000000" w:rsidR="00000000" w:rsidRPr="00000000">
        <w:rPr>
          <w:rFonts w:ascii="Times New Roman" w:cs="Times New Roman" w:eastAsia="Times New Roman" w:hAnsi="Times New Roman"/>
          <w:color w:val="222222"/>
          <w:sz w:val="36"/>
          <w:szCs w:val="36"/>
          <w:highlight w:val="white"/>
          <w:rtl w:val="0"/>
        </w:rPr>
        <w:t xml:space="preserve"> по предоставлению имущества в пользование на безвозмездной основе (подп. 1 п. 1 ст. 146 НК РФ) (Письмо Минфина России от 01.02.2013 N 03-03-06/1/2069), а не как передача имущественного права.</w:t>
      </w:r>
    </w:p>
    <w:p w:rsidR="00000000" w:rsidDel="00000000" w:rsidP="00000000" w:rsidRDefault="00000000" w:rsidRPr="00000000" w14:paraId="00000069">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В связи с чем услуга по безвозмездной передаче в пользование имущества признается объектом налогообложения НДС, о чем также указано, например, в Письмах Минфина России от 23.10.2018 N 03-07-11/75858, от 25.04.2014 N 03-07-11/19393, от 29.07.2011 N 03-07-11/204, от 28.11.2008 N 03-07-11/371. При этом в случае безвозмездной передачи в пользование имущества налог уплачивается за счет собственных средств налогоплательщика.</w:t>
      </w:r>
    </w:p>
    <w:p w:rsidR="00000000" w:rsidDel="00000000" w:rsidP="00000000" w:rsidRDefault="00000000" w:rsidRPr="00000000" w14:paraId="0000006A">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Судебная практика по данному вопросу придерживается аналогичной позиции (например, Постановление АС ДВО от 15.05.2019 N Ф03-896/2019 по делу N А51-16899/2018 (Определением ВС РФ от 23.08.2019 N 303-ЭС19-13105 отказано в пересмотре), Постановление ФАС ЦО от 22.10.2013 по делу N А09-7059/2012 (Определением ВАС РФ от 28.02.2014 N ВАС-1319/14 отказано в пересмотре), Постановление ФАС ВСО от 20.11.2012 по делу N А78-4990/2011).</w:t>
      </w:r>
    </w:p>
    <w:p w:rsidR="00000000" w:rsidDel="00000000" w:rsidP="00000000" w:rsidRDefault="00000000" w:rsidRPr="00000000" w14:paraId="0000006B">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Вместе с тем в п. 2 ст. 146 НК РФ перечислены объекты, которые не признаются объектами в целях налогообложения НДС.</w:t>
      </w:r>
    </w:p>
    <w:p w:rsidR="00000000" w:rsidDel="00000000" w:rsidP="00000000" w:rsidRDefault="00000000" w:rsidRPr="00000000" w14:paraId="0000006C">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Так, в подп. 1 п. 2 ст. 146 НК РФ установлено, что не признаются объектом налогообложения НДС в том числе операции, указанные в п. 3 ст. 39 НК РФ.</w:t>
      </w:r>
    </w:p>
    <w:p w:rsidR="00000000" w:rsidDel="00000000" w:rsidP="00000000" w:rsidRDefault="00000000" w:rsidRPr="00000000" w14:paraId="0000006D">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Согласно подп. 3 п. 3 ст. 39 НК РФ не признается реализацией товаров, работ или услуг </w:t>
      </w:r>
      <w:r w:rsidDel="00000000" w:rsidR="00000000" w:rsidRPr="00000000">
        <w:rPr>
          <w:rFonts w:ascii="Times New Roman" w:cs="Times New Roman" w:eastAsia="Times New Roman" w:hAnsi="Times New Roman"/>
          <w:i w:val="1"/>
          <w:color w:val="222222"/>
          <w:sz w:val="36"/>
          <w:szCs w:val="36"/>
          <w:highlight w:val="white"/>
          <w:rtl w:val="0"/>
        </w:rPr>
        <w:t xml:space="preserve">передача основных средств</w:t>
      </w:r>
      <w:r w:rsidDel="00000000" w:rsidR="00000000" w:rsidRPr="00000000">
        <w:rPr>
          <w:rFonts w:ascii="Times New Roman" w:cs="Times New Roman" w:eastAsia="Times New Roman" w:hAnsi="Times New Roman"/>
          <w:color w:val="222222"/>
          <w:sz w:val="36"/>
          <w:szCs w:val="36"/>
          <w:highlight w:val="white"/>
          <w:rtl w:val="0"/>
        </w:rPr>
        <w:t xml:space="preserve">, нематериальных активов и (или) иного имущества </w:t>
      </w:r>
      <w:r w:rsidDel="00000000" w:rsidR="00000000" w:rsidRPr="00000000">
        <w:rPr>
          <w:rFonts w:ascii="Times New Roman" w:cs="Times New Roman" w:eastAsia="Times New Roman" w:hAnsi="Times New Roman"/>
          <w:i w:val="1"/>
          <w:color w:val="222222"/>
          <w:sz w:val="36"/>
          <w:szCs w:val="36"/>
          <w:highlight w:val="white"/>
          <w:rtl w:val="0"/>
        </w:rPr>
        <w:t xml:space="preserve">некоммерческим организациям</w:t>
      </w:r>
      <w:r w:rsidDel="00000000" w:rsidR="00000000" w:rsidRPr="00000000">
        <w:rPr>
          <w:rFonts w:ascii="Times New Roman" w:cs="Times New Roman" w:eastAsia="Times New Roman" w:hAnsi="Times New Roman"/>
          <w:color w:val="222222"/>
          <w:sz w:val="36"/>
          <w:szCs w:val="36"/>
          <w:highlight w:val="white"/>
          <w:rtl w:val="0"/>
        </w:rPr>
        <w:t xml:space="preserve"> на осуществление основной уставной деятельности, не связанной с предпринимательской деятельностью.</w:t>
      </w:r>
    </w:p>
    <w:p w:rsidR="00000000" w:rsidDel="00000000" w:rsidP="00000000" w:rsidRDefault="00000000" w:rsidRPr="00000000" w14:paraId="0000006E">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В подп. 3 п. 3 ст. 39 НК РФ не конкретизируется, о какой передаче идет речь: только о передаче в собственность объекта ОС или также о передаче в пользование. Конечно, строго говоря, поскольку п. 3 ст. 39 НК РФ "исключает" ряд операций из-под понятия "реализация", а согласно п. 1 этой статьи реализацией признается именно передача права собственности, то логично заключить, что подп. 3 п. 3 регламентирует именно и только передачу права собственности на основные средства.</w:t>
      </w:r>
    </w:p>
    <w:p w:rsidR="00000000" w:rsidDel="00000000" w:rsidP="00000000" w:rsidRDefault="00000000" w:rsidRPr="00000000" w14:paraId="0000006F">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Относительно применения подп. 3 п. 3 ст. 39 НК РФ к передаче ОС в пользование на безвозмездной основе в части налогообложении НДС финансовое ведомство в своем Письме еще от 05.05.2009 N 03-07-11/133 отметило, что данная норма в отношении услуг, в том числе оказанных безвозмездно, не применяется. Эта позиция была продублирована позднее в Письмах Минфина России от 17.01.2013 N 03-07-08/04, от 17.06.2019 N 03-07-11/43986.</w:t>
      </w:r>
    </w:p>
    <w:p w:rsidR="00000000" w:rsidDel="00000000" w:rsidP="00000000" w:rsidRDefault="00000000" w:rsidRPr="00000000" w14:paraId="00000070">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Однако, например, в Постановлении ФАС Центрального округа от 28.08.2013 N А35-6477/2012 суд поддержал налогоплательщика в том, что применение подп. 3 п. 3 ст. 39 НК РФ правомерно также и к операциям по передаче имущества в безвозмездное пользование.</w:t>
      </w:r>
    </w:p>
    <w:p w:rsidR="00000000" w:rsidDel="00000000" w:rsidP="00000000" w:rsidRDefault="00000000" w:rsidRPr="00000000" w14:paraId="00000071">
      <w:pPr>
        <w:shd w:fill="ffffff" w:val="clear"/>
        <w:spacing w:before="220" w:lineRule="auto"/>
        <w:ind w:firstLine="54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Иная положительная (равно как и отрицательная) арбитражная практика о применении "по аналогии" к рассматриваемым отношениям подпункта 3 п. 3 ст. 39 НК РФ нами, к сожалению, не найдена.</w:t>
      </w:r>
    </w:p>
    <w:p w:rsidR="00000000" w:rsidDel="00000000" w:rsidP="00000000" w:rsidRDefault="00000000" w:rsidRPr="00000000" w14:paraId="00000072">
      <w:pPr>
        <w:shd w:fill="ffffff" w:val="clear"/>
        <w:spacing w:before="220" w:lineRule="auto"/>
        <w:ind w:firstLine="540"/>
        <w:jc w:val="both"/>
        <w:rPr>
          <w:rFonts w:ascii="Times New Roman" w:cs="Times New Roman" w:eastAsia="Times New Roman" w:hAnsi="Times New Roman"/>
          <w:b w:val="1"/>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С учетом изложенного приходится констатировать, что невключение в состав объектов налогообложения НДС услуги по передаче в безвозмездное пользование основных средств автономной некоммерческой организации является серьезным налоговым риском.</w:t>
      </w:r>
    </w:p>
    <w:p w:rsidR="00000000" w:rsidDel="00000000" w:rsidP="00000000" w:rsidRDefault="00000000" w:rsidRPr="00000000" w14:paraId="00000073">
      <w:pPr>
        <w:shd w:fill="ffffff" w:val="clear"/>
        <w:spacing w:before="220" w:lineRule="auto"/>
        <w:ind w:firstLine="540"/>
        <w:jc w:val="both"/>
        <w:rPr>
          <w:rFonts w:ascii="Times New Roman" w:cs="Times New Roman" w:eastAsia="Times New Roman" w:hAnsi="Times New Roman"/>
          <w:i w:val="1"/>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С точки зрения формального толкования приведенных нами норм НК РФ такая передача является объектом налогообложения НДС.</w:t>
      </w:r>
      <w:r w:rsidDel="00000000" w:rsidR="00000000" w:rsidRPr="00000000">
        <w:rPr>
          <w:rtl w:val="0"/>
        </w:rPr>
      </w:r>
    </w:p>
    <w:p w:rsidR="00000000" w:rsidDel="00000000" w:rsidP="00000000" w:rsidRDefault="00000000" w:rsidRPr="00000000" w14:paraId="0000007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i w:val="1"/>
          <w:color w:val="222222"/>
          <w:sz w:val="36"/>
          <w:szCs w:val="36"/>
          <w:highlight w:val="white"/>
          <w:rtl w:val="0"/>
        </w:rPr>
        <w:t xml:space="preserve">Тематический выпуск: Налог на добавленную стоимость: актуальные вопросы из практики налогового консультирования (под ред. А.В. Брызгалина) ("Налоги и финансовое право", 2021, N 8) {КонсультантПлюс}</w:t>
      </w:r>
      <w:r w:rsidDel="00000000" w:rsidR="00000000" w:rsidRPr="00000000">
        <w:rPr>
          <w:rtl w:val="0"/>
        </w:rPr>
      </w:r>
    </w:p>
    <w:p w:rsidR="00000000" w:rsidDel="00000000" w:rsidP="00000000" w:rsidRDefault="00000000" w:rsidRPr="00000000" w14:paraId="0000007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6">
      <w:pPr>
        <w:pStyle w:val="Heading1"/>
        <w:ind w:firstLine="720"/>
        <w:rPr>
          <w:rFonts w:ascii="Times New Roman" w:cs="Times New Roman" w:eastAsia="Times New Roman" w:hAnsi="Times New Roman"/>
          <w:b w:val="1"/>
          <w:sz w:val="36"/>
          <w:szCs w:val="36"/>
        </w:rPr>
      </w:pPr>
      <w:bookmarkStart w:colFirst="0" w:colLast="0" w:name="_sinakwslhett" w:id="14"/>
      <w:bookmarkEnd w:id="14"/>
      <w:r w:rsidDel="00000000" w:rsidR="00000000" w:rsidRPr="00000000">
        <w:rPr>
          <w:rFonts w:ascii="Times New Roman" w:cs="Times New Roman" w:eastAsia="Times New Roman" w:hAnsi="Times New Roman"/>
          <w:b w:val="1"/>
          <w:sz w:val="36"/>
          <w:szCs w:val="36"/>
          <w:rtl w:val="0"/>
        </w:rPr>
        <w:t xml:space="preserve">10. Наталья Г.</w:t>
      </w:r>
    </w:p>
    <w:p w:rsidR="00000000" w:rsidDel="00000000" w:rsidP="00000000" w:rsidRDefault="00000000" w:rsidRPr="00000000" w14:paraId="00000077">
      <w:pPr>
        <w:pStyle w:val="Heading1"/>
        <w:ind w:firstLine="720"/>
        <w:jc w:val="both"/>
        <w:rPr>
          <w:rFonts w:ascii="Times New Roman" w:cs="Times New Roman" w:eastAsia="Times New Roman" w:hAnsi="Times New Roman"/>
          <w:sz w:val="36"/>
          <w:szCs w:val="36"/>
          <w:highlight w:val="white"/>
        </w:rPr>
      </w:pPr>
      <w:bookmarkStart w:colFirst="0" w:colLast="0" w:name="_ufj3phweqvt4" w:id="15"/>
      <w:bookmarkEnd w:id="1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Я новичок в учете НКО. Взяла на аутсорсинг организацию. Помогите, пожалуйста, разобраться.</w:t>
      </w:r>
    </w:p>
    <w:p w:rsidR="00000000" w:rsidDel="00000000" w:rsidP="00000000" w:rsidRDefault="00000000" w:rsidRPr="00000000" w14:paraId="00000079">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Автономная некоммерческая организация создана в марте 2021 г. согласно Устава для оказания услуг в сфере:</w:t>
      </w:r>
    </w:p>
    <w:p w:rsidR="00000000" w:rsidDel="00000000" w:rsidP="00000000" w:rsidRDefault="00000000" w:rsidRPr="00000000" w14:paraId="0000007A">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организации содержательного досуга детей и молодежи, в т.ч. оказание туристических, экскурсионных, образовательных услуг (лицензии нет)</w:t>
      </w:r>
    </w:p>
    <w:p w:rsidR="00000000" w:rsidDel="00000000" w:rsidP="00000000" w:rsidRDefault="00000000" w:rsidRPr="00000000" w14:paraId="0000007B">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просвещения, науки, культуры, искусства, пропаганды ЗОЖ, направленное на духовное развитие личности;</w:t>
      </w:r>
    </w:p>
    <w:p w:rsidR="00000000" w:rsidDel="00000000" w:rsidP="00000000" w:rsidRDefault="00000000" w:rsidRPr="00000000" w14:paraId="0000007C">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научно-исследовательской, методической и просветительской деятельности.</w:t>
      </w:r>
    </w:p>
    <w:p w:rsidR="00000000" w:rsidDel="00000000" w:rsidP="00000000" w:rsidRDefault="00000000" w:rsidRPr="00000000" w14:paraId="0000007D">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Основной ОКВЭД 82.30 Деятельность по организации конференций и выставок.</w:t>
      </w:r>
    </w:p>
    <w:p w:rsidR="00000000" w:rsidDel="00000000" w:rsidP="00000000" w:rsidRDefault="00000000" w:rsidRPr="00000000" w14:paraId="0000007E">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платежным поручениям на расчетный счет АНО были получены "Целевые взносы на организацию и проведение цикла семинаров" от физических лиц (фактически от родителей).  Договоров с физ.лицами либо нет, либо составлены на оказание информационно-консультационных услуг.</w:t>
      </w:r>
    </w:p>
    <w:p w:rsidR="00000000" w:rsidDel="00000000" w:rsidP="00000000" w:rsidRDefault="00000000" w:rsidRPr="00000000" w14:paraId="0000007F">
      <w:pP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w:t>
      </w:r>
    </w:p>
    <w:p w:rsidR="00000000" w:rsidDel="00000000" w:rsidP="00000000" w:rsidRDefault="00000000" w:rsidRPr="00000000" w14:paraId="00000080">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Является ли доход с такой формулировкой в платежном поручении необлагаемым налогом?</w:t>
      </w:r>
    </w:p>
    <w:p w:rsidR="00000000" w:rsidDel="00000000" w:rsidP="00000000" w:rsidRDefault="00000000" w:rsidRPr="00000000" w14:paraId="00000081">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Прибыли нет. Налоги платить не с чего. Как все правильно оформить, чтобы не попасть под налогообложение? Если переделать договоры, то с какой формулировкой они должны быть?</w:t>
      </w:r>
    </w:p>
    <w:p w:rsidR="00000000" w:rsidDel="00000000" w:rsidP="00000000" w:rsidRDefault="00000000" w:rsidRPr="00000000" w14:paraId="00000082">
      <w:pPr>
        <w:pStyle w:val="Heading1"/>
        <w:ind w:firstLine="720"/>
        <w:jc w:val="both"/>
        <w:rPr>
          <w:rFonts w:ascii="Times New Roman" w:cs="Times New Roman" w:eastAsia="Times New Roman" w:hAnsi="Times New Roman"/>
          <w:b w:val="1"/>
          <w:sz w:val="36"/>
          <w:szCs w:val="36"/>
        </w:rPr>
      </w:pPr>
      <w:bookmarkStart w:colFirst="0" w:colLast="0" w:name="_9wdjn8acy8jo" w:id="16"/>
      <w:bookmarkEnd w:id="16"/>
      <w:r w:rsidDel="00000000" w:rsidR="00000000" w:rsidRPr="00000000">
        <w:rPr>
          <w:rFonts w:ascii="Times New Roman" w:cs="Times New Roman" w:eastAsia="Times New Roman" w:hAnsi="Times New Roman"/>
          <w:b w:val="1"/>
          <w:sz w:val="36"/>
          <w:szCs w:val="36"/>
          <w:rtl w:val="0"/>
        </w:rPr>
        <w:t xml:space="preserve">11. Институт </w:t>
      </w:r>
    </w:p>
    <w:p w:rsidR="00000000" w:rsidDel="00000000" w:rsidP="00000000" w:rsidRDefault="00000000" w:rsidRPr="00000000" w14:paraId="00000083">
      <w:pPr>
        <w:shd w:fill="ffffff" w:val="clear"/>
        <w:ind w:firstLine="720"/>
        <w:jc w:val="both"/>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8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создали автономную некоммерческую организацию дополнительного профессионального образования, получили в установленном порядке лицензию на осуществление образовательной деятельности, однако сейчас возникли трудности. Как известно, некоммерческие организации не платят налог с уставной деятельности. в Уставе нашей организации главной целью создания является осуществление деятельности в области дополнительного профессионального обучения. Как нам учитывать слушателей курсов, которые переводят оплату на р/с организации с пометкой за образовательную деятельность? Являются ли эти поступления доходом от уставной деятельности не облагаемые налогом или это коммерческая деятельность организации облагаемая налогом? Как необходимо осуществлять бухгалтерские проводки?</w:t>
      </w:r>
    </w:p>
    <w:p w:rsidR="00000000" w:rsidDel="00000000" w:rsidP="00000000" w:rsidRDefault="00000000" w:rsidRPr="00000000" w14:paraId="00000085">
      <w:pPr>
        <w:pStyle w:val="Heading1"/>
        <w:ind w:firstLine="720"/>
        <w:jc w:val="both"/>
        <w:rPr>
          <w:rFonts w:ascii="Times New Roman" w:cs="Times New Roman" w:eastAsia="Times New Roman" w:hAnsi="Times New Roman"/>
          <w:b w:val="1"/>
          <w:sz w:val="36"/>
          <w:szCs w:val="36"/>
        </w:rPr>
      </w:pPr>
      <w:bookmarkStart w:colFirst="0" w:colLast="0" w:name="_7c89q69c3w47" w:id="17"/>
      <w:bookmarkEnd w:id="17"/>
      <w:r w:rsidDel="00000000" w:rsidR="00000000" w:rsidRPr="00000000">
        <w:rPr>
          <w:rFonts w:ascii="Times New Roman" w:cs="Times New Roman" w:eastAsia="Times New Roman" w:hAnsi="Times New Roman"/>
          <w:b w:val="1"/>
          <w:sz w:val="36"/>
          <w:szCs w:val="36"/>
          <w:rtl w:val="0"/>
        </w:rPr>
        <w:t xml:space="preserve">12. Марина М.</w:t>
      </w:r>
    </w:p>
    <w:p w:rsidR="00000000" w:rsidDel="00000000" w:rsidP="00000000" w:rsidRDefault="00000000" w:rsidRPr="00000000" w14:paraId="00000086">
      <w:pPr>
        <w:pStyle w:val="Heading1"/>
        <w:ind w:firstLine="720"/>
        <w:jc w:val="both"/>
        <w:rPr>
          <w:rFonts w:ascii="Times New Roman" w:cs="Times New Roman" w:eastAsia="Times New Roman" w:hAnsi="Times New Roman"/>
          <w:sz w:val="36"/>
          <w:szCs w:val="36"/>
          <w:highlight w:val="white"/>
        </w:rPr>
      </w:pPr>
      <w:bookmarkStart w:colFirst="0" w:colLast="0" w:name="_5otxthu6cd66" w:id="18"/>
      <w:bookmarkEnd w:id="1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8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Наше НКО недавно зарегистрировано (17.04.2021г.) Основной вид деятельности 94.99.</w:t>
      </w:r>
    </w:p>
    <w:p w:rsidR="00000000" w:rsidDel="00000000" w:rsidP="00000000" w:rsidRDefault="00000000" w:rsidRPr="00000000" w14:paraId="0000008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Летом проводили смены для подростков.</w:t>
      </w:r>
    </w:p>
    <w:p w:rsidR="00000000" w:rsidDel="00000000" w:rsidP="00000000" w:rsidRDefault="00000000" w:rsidRPr="00000000" w14:paraId="0000008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Пожертвования поступали на р\сч и в кассу с формулировкой «пожертвования на уставную деятельность».</w:t>
      </w:r>
    </w:p>
    <w:p w:rsidR="00000000" w:rsidDel="00000000" w:rsidP="00000000" w:rsidRDefault="00000000" w:rsidRPr="00000000" w14:paraId="0000008A">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Приход в кассу оформлялся ПКО, без онлайн чеков. Необходимо ли это делать?</w:t>
      </w:r>
    </w:p>
    <w:p w:rsidR="00000000" w:rsidDel="00000000" w:rsidP="00000000" w:rsidRDefault="00000000" w:rsidRPr="00000000" w14:paraId="0000008B">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всем поступлениям (свыше 3 000р.) были оформлены договора пожертвования для физ.лиц и со всеми юр.лицами. </w:t>
      </w:r>
    </w:p>
    <w:p w:rsidR="00000000" w:rsidDel="00000000" w:rsidP="00000000" w:rsidRDefault="00000000" w:rsidRPr="00000000" w14:paraId="0000008C">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Родители только несколько человек оплатили полностью стоимость путевки в ДОЛ. Остальные пользовались льготами, как многодетные и малоимущие семьи. Плата с родителей взымалась только по стоимости путевки, выставляемой нам бухгалтерией ДОЛ. Никаких других сумм не взымалось.</w:t>
      </w:r>
    </w:p>
    <w:p w:rsidR="00000000" w:rsidDel="00000000" w:rsidP="00000000" w:rsidRDefault="00000000" w:rsidRPr="00000000" w14:paraId="0000008D">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Будут ли эти поступления считаться платными услугами населению, надо ли с них платить налог на доходы по УСНО? </w:t>
      </w:r>
    </w:p>
    <w:p w:rsidR="00000000" w:rsidDel="00000000" w:rsidP="00000000" w:rsidRDefault="00000000" w:rsidRPr="00000000" w14:paraId="0000008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Поступившие пожертвования сразу были выданы по РКО волонтерам на возмещение материальных затрат на покупку материалов для мастер классов и призов в конкурсах. Можно ли так делать?</w:t>
      </w:r>
    </w:p>
    <w:p w:rsidR="00000000" w:rsidDel="00000000" w:rsidP="00000000" w:rsidRDefault="00000000" w:rsidRPr="00000000" w14:paraId="0000008F">
      <w:pPr>
        <w:pStyle w:val="Heading1"/>
        <w:shd w:fill="ffffff" w:val="clear"/>
        <w:ind w:firstLine="720"/>
        <w:jc w:val="both"/>
        <w:rPr>
          <w:rFonts w:ascii="Times New Roman" w:cs="Times New Roman" w:eastAsia="Times New Roman" w:hAnsi="Times New Roman"/>
          <w:b w:val="1"/>
          <w:sz w:val="36"/>
          <w:szCs w:val="36"/>
        </w:rPr>
      </w:pPr>
      <w:bookmarkStart w:colFirst="0" w:colLast="0" w:name="_tfe6xdw8imd5" w:id="19"/>
      <w:bookmarkEnd w:id="19"/>
      <w:r w:rsidDel="00000000" w:rsidR="00000000" w:rsidRPr="00000000">
        <w:rPr>
          <w:rFonts w:ascii="Times New Roman" w:cs="Times New Roman" w:eastAsia="Times New Roman" w:hAnsi="Times New Roman"/>
          <w:b w:val="1"/>
          <w:sz w:val="36"/>
          <w:szCs w:val="36"/>
          <w:rtl w:val="0"/>
        </w:rPr>
        <w:t xml:space="preserve">13. Татьяна Сергеевна Ц.</w:t>
      </w:r>
    </w:p>
    <w:p w:rsidR="00000000" w:rsidDel="00000000" w:rsidP="00000000" w:rsidRDefault="00000000" w:rsidRPr="00000000" w14:paraId="00000090">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8d1fzke1jfdx" w:id="20"/>
      <w:bookmarkEnd w:id="20"/>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9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По какой статье нужно будет отразить расходы в отчете о целевом использовании средств в 2021 г., за счет кредита по программе господдержки 2% (средства кредита использованы на оплату труда сотрудников, участвующих в реализации программ и административно-управленческого персонала) ?</w:t>
      </w:r>
      <w:r w:rsidDel="00000000" w:rsidR="00000000" w:rsidRPr="00000000">
        <w:rPr>
          <w:rtl w:val="0"/>
        </w:rPr>
      </w:r>
    </w:p>
    <w:p w:rsidR="00000000" w:rsidDel="00000000" w:rsidP="00000000" w:rsidRDefault="00000000" w:rsidRPr="00000000" w14:paraId="0000009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4">
      <w:pPr>
        <w:pStyle w:val="Heading1"/>
        <w:shd w:fill="ffffff" w:val="clear"/>
        <w:ind w:firstLine="720"/>
        <w:jc w:val="both"/>
        <w:rPr>
          <w:rFonts w:ascii="Times New Roman" w:cs="Times New Roman" w:eastAsia="Times New Roman" w:hAnsi="Times New Roman"/>
          <w:b w:val="1"/>
          <w:sz w:val="36"/>
          <w:szCs w:val="36"/>
        </w:rPr>
      </w:pPr>
      <w:bookmarkStart w:colFirst="0" w:colLast="0" w:name="_f3j9aoacl4cm" w:id="21"/>
      <w:bookmarkEnd w:id="21"/>
      <w:r w:rsidDel="00000000" w:rsidR="00000000" w:rsidRPr="00000000">
        <w:rPr>
          <w:rFonts w:ascii="Times New Roman" w:cs="Times New Roman" w:eastAsia="Times New Roman" w:hAnsi="Times New Roman"/>
          <w:b w:val="1"/>
          <w:sz w:val="36"/>
          <w:szCs w:val="36"/>
          <w:rtl w:val="0"/>
        </w:rPr>
        <w:t xml:space="preserve">14. Татьяна Евгеньевна К.</w:t>
      </w:r>
    </w:p>
    <w:p w:rsidR="00000000" w:rsidDel="00000000" w:rsidP="00000000" w:rsidRDefault="00000000" w:rsidRPr="00000000" w14:paraId="00000095">
      <w:pPr>
        <w:shd w:fill="ffffff" w:val="clear"/>
        <w:ind w:firstLine="720"/>
        <w:jc w:val="both"/>
        <w:rPr>
          <w:rFonts w:ascii="Times New Roman" w:cs="Times New Roman" w:eastAsia="Times New Roman" w:hAnsi="Times New Roman"/>
          <w:b w:val="1"/>
          <w:color w:val="ff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p>
    <w:p w:rsidR="00000000" w:rsidDel="00000000" w:rsidP="00000000" w:rsidRDefault="00000000" w:rsidRPr="00000000" w14:paraId="0000009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переходу на учет в НКО в соответствии с ФСБУ 6/2020.</w:t>
      </w:r>
    </w:p>
    <w:p w:rsidR="00000000" w:rsidDel="00000000" w:rsidP="00000000" w:rsidRDefault="00000000" w:rsidRPr="00000000" w14:paraId="0000009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нас 100% доходы от платной образовательной деятельности. Лимит стоимости для отнесения к ОС в 2021 г. - 40 тыс руб., лимит с 2022 г. - 100 тыс руб.</w:t>
      </w:r>
    </w:p>
    <w:p w:rsidR="00000000" w:rsidDel="00000000" w:rsidP="00000000" w:rsidRDefault="00000000" w:rsidRPr="00000000" w14:paraId="0000009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Приобретение ОС в соответствии с программой, утвержденной учредителем (целевые ОС), ранее осуществлялось проводками:</w:t>
      </w:r>
    </w:p>
    <w:p w:rsidR="00000000" w:rsidDel="00000000" w:rsidP="00000000" w:rsidRDefault="00000000" w:rsidRPr="00000000" w14:paraId="0000009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01 К-т 08</w:t>
      </w:r>
    </w:p>
    <w:p w:rsidR="00000000" w:rsidDel="00000000" w:rsidP="00000000" w:rsidRDefault="00000000" w:rsidRPr="00000000" w14:paraId="0000009A">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86 К-т 83</w:t>
      </w:r>
    </w:p>
    <w:p w:rsidR="00000000" w:rsidDel="00000000" w:rsidP="00000000" w:rsidRDefault="00000000" w:rsidRPr="00000000" w14:paraId="0000009B">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Начисление износа за балансом по Д010.</w:t>
      </w:r>
    </w:p>
    <w:p w:rsidR="00000000" w:rsidDel="00000000" w:rsidP="00000000" w:rsidRDefault="00000000" w:rsidRPr="00000000" w14:paraId="0000009C">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Правильно ли мы понимаем, что при переходе на ФСБУ 6 после закрытия года, на 31.12.2021, делаются проводки:</w:t>
      </w:r>
    </w:p>
    <w:p w:rsidR="00000000" w:rsidDel="00000000" w:rsidP="00000000" w:rsidRDefault="00000000" w:rsidRPr="00000000" w14:paraId="0000009D">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для ОС от 40 до 100 тыс руб</w:t>
      </w:r>
    </w:p>
    <w:p w:rsidR="00000000" w:rsidDel="00000000" w:rsidP="00000000" w:rsidRDefault="00000000" w:rsidRPr="00000000" w14:paraId="0000009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 83 К01     выведение из состава ОС</w:t>
      </w:r>
    </w:p>
    <w:p w:rsidR="00000000" w:rsidDel="00000000" w:rsidP="00000000" w:rsidRDefault="00000000" w:rsidRPr="00000000" w14:paraId="0000009F">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К010   списание износа</w:t>
      </w:r>
    </w:p>
    <w:p w:rsidR="00000000" w:rsidDel="00000000" w:rsidP="00000000" w:rsidRDefault="00000000" w:rsidRPr="00000000" w14:paraId="000000A0">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для ОС св 100 тыс руб</w:t>
      </w:r>
    </w:p>
    <w:p w:rsidR="00000000" w:rsidDel="00000000" w:rsidP="00000000" w:rsidRDefault="00000000" w:rsidRPr="00000000" w14:paraId="000000A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83 К-т 02      на сумму накопленного износа</w:t>
      </w:r>
    </w:p>
    <w:p w:rsidR="00000000" w:rsidDel="00000000" w:rsidP="00000000" w:rsidRDefault="00000000" w:rsidRPr="00000000" w14:paraId="000000A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К-т 010    списание износа</w:t>
      </w:r>
    </w:p>
    <w:p w:rsidR="00000000" w:rsidDel="00000000" w:rsidP="00000000" w:rsidRDefault="00000000" w:rsidRPr="00000000" w14:paraId="000000A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3-и далее с 2022 г., в соответствии с ПЗ 1/2015 по ОС свыше 100 тыс руб:</w:t>
      </w:r>
    </w:p>
    <w:p w:rsidR="00000000" w:rsidDel="00000000" w:rsidP="00000000" w:rsidRDefault="00000000" w:rsidRPr="00000000" w14:paraId="000000A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01 К-т 08</w:t>
      </w:r>
    </w:p>
    <w:p w:rsidR="00000000" w:rsidDel="00000000" w:rsidP="00000000" w:rsidRDefault="00000000" w:rsidRPr="00000000" w14:paraId="000000A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Д86 К83</w:t>
      </w:r>
    </w:p>
    <w:p w:rsidR="00000000" w:rsidDel="00000000" w:rsidP="00000000" w:rsidRDefault="00000000" w:rsidRPr="00000000" w14:paraId="000000A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Д83 К02      со след месяца после поступления.</w:t>
      </w:r>
    </w:p>
    <w:p w:rsidR="00000000" w:rsidDel="00000000" w:rsidP="00000000" w:rsidRDefault="00000000" w:rsidRPr="00000000" w14:paraId="000000A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По ОС св 100 тыс руб с нулевой остат. стоимостью при продолжении их использования изменяются параметры амортизации, если в сторону увеличения СПИ, то делается проводка</w:t>
      </w:r>
    </w:p>
    <w:p w:rsidR="00000000" w:rsidDel="00000000" w:rsidP="00000000" w:rsidRDefault="00000000" w:rsidRPr="00000000" w14:paraId="000000A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02 К-т 84 (86?)</w:t>
      </w:r>
    </w:p>
    <w:p w:rsidR="00000000" w:rsidDel="00000000" w:rsidP="00000000" w:rsidRDefault="00000000" w:rsidRPr="00000000" w14:paraId="000000A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К-т 86, то как показывать это в Отчете о целевом использовании средств. </w:t>
      </w:r>
    </w:p>
    <w:p w:rsidR="00000000" w:rsidDel="00000000" w:rsidP="00000000" w:rsidRDefault="00000000" w:rsidRPr="00000000" w14:paraId="000000AA">
      <w:pPr>
        <w:pStyle w:val="Heading1"/>
        <w:shd w:fill="ffffff" w:val="clear"/>
        <w:jc w:val="both"/>
        <w:rPr>
          <w:rFonts w:ascii="Times New Roman" w:cs="Times New Roman" w:eastAsia="Times New Roman" w:hAnsi="Times New Roman"/>
          <w:b w:val="1"/>
          <w:sz w:val="36"/>
          <w:szCs w:val="36"/>
        </w:rPr>
      </w:pPr>
      <w:bookmarkStart w:colFirst="0" w:colLast="0" w:name="_nl8437egtnuo" w:id="22"/>
      <w:bookmarkEnd w:id="22"/>
      <w:r w:rsidDel="00000000" w:rsidR="00000000" w:rsidRPr="00000000">
        <w:rPr>
          <w:rtl w:val="0"/>
        </w:rPr>
        <w:tab/>
      </w:r>
      <w:r w:rsidDel="00000000" w:rsidR="00000000" w:rsidRPr="00000000">
        <w:rPr>
          <w:rFonts w:ascii="Times New Roman" w:cs="Times New Roman" w:eastAsia="Times New Roman" w:hAnsi="Times New Roman"/>
          <w:b w:val="1"/>
          <w:sz w:val="36"/>
          <w:szCs w:val="36"/>
          <w:rtl w:val="0"/>
        </w:rPr>
        <w:t xml:space="preserve">15. Ксения Я.</w:t>
      </w:r>
    </w:p>
    <w:p w:rsidR="00000000" w:rsidDel="00000000" w:rsidP="00000000" w:rsidRDefault="00000000" w:rsidRPr="00000000" w14:paraId="000000AB">
      <w:pPr>
        <w:pStyle w:val="Heading1"/>
        <w:ind w:firstLine="720"/>
        <w:jc w:val="both"/>
        <w:rPr>
          <w:rFonts w:ascii="Times New Roman" w:cs="Times New Roman" w:eastAsia="Times New Roman" w:hAnsi="Times New Roman"/>
          <w:sz w:val="36"/>
          <w:szCs w:val="36"/>
          <w:highlight w:val="white"/>
        </w:rPr>
      </w:pPr>
      <w:bookmarkStart w:colFirst="0" w:colLast="0" w:name="_iljaod79f9ch" w:id="23"/>
      <w:bookmarkEnd w:id="23"/>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AC">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Возникли следующие вопросы по ведению бухучета Фонда.</w:t>
      </w:r>
    </w:p>
    <w:p w:rsidR="00000000" w:rsidDel="00000000" w:rsidP="00000000" w:rsidRDefault="00000000" w:rsidRPr="00000000" w14:paraId="000000AD">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Согласно Федеральному закону «Об аудиторской деятельности» годовая бухгалтерская (финансовая) отчетность фондов подлежит обязательному аудиту. Федеральным законом № 166-ФЗ действие этого требования в отношении фондов, являющихся социально ориентированными НКО, приостановлено до 1 января 2021 г. Иными словами, такие в 2020 г. фонды могли не проводить аудит своей годовой бухгалтерской (финансовой) отчетности за 2019 г.; не усматриваются основания для проведения такого аудита и впоследствии.</w:t>
      </w:r>
    </w:p>
    <w:p w:rsidR="00000000" w:rsidDel="00000000" w:rsidP="00000000" w:rsidRDefault="00000000" w:rsidRPr="00000000" w14:paraId="000000A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связи с этим - несколько вопросов. Как определить, является ли наш Фонд социально ориентированным? Мы занимаемся деятельностью в области медицины. Каким образом подтверждается сам статус социально ориентированного Фонда? Если мы являемся социально-ориентированным Фондом, тогда подлежит ли наша отчетность обязательному аудиту за 2021 год? И, опять же, в связи с этим, если мы - социально ориентированная НКО, не подлежащая обязательному аудиту, мы можем вести упрощенный учет и не  начислять резерв на отпуска, тем более что у нас все трудовые договоры являются срочными на  один год?</w:t>
      </w:r>
    </w:p>
    <w:p w:rsidR="00000000" w:rsidDel="00000000" w:rsidP="00000000" w:rsidRDefault="00000000" w:rsidRPr="00000000" w14:paraId="000000AF">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У нас УСН 6% с дохода. Нам необходимо при определении выручки для бухгалтерского учета распределить общехозяйственные расходы с 26 счета на коммерческую и некоммерческую деятельность. Какую базу для расчета распределения расходов было бы правильнее взять?</w:t>
      </w:r>
    </w:p>
    <w:p w:rsidR="00000000" w:rsidDel="00000000" w:rsidP="00000000" w:rsidRDefault="00000000" w:rsidRPr="00000000" w14:paraId="000000B0">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часто надо распределять расходы по 26 счету в целях бухучета? Ежемесячно?</w:t>
      </w:r>
    </w:p>
    <w:p w:rsidR="00000000" w:rsidDel="00000000" w:rsidP="00000000" w:rsidRDefault="00000000" w:rsidRPr="00000000" w14:paraId="000000B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При закупке оборудования для медицинских организаций на средства целевых пожертвований мы заключаем трехсторонние договоры, где есть плательщик (Фонд), получатель (мед. организация) и поставщик оборудования. Как правильно с Вашей точки зрения документально оформить, что данная поставка носит характер целевого пожертвования? По какому документу делается проводка Д-т 86 К-т 60 при получении оборудования медицинской организацией?</w:t>
      </w:r>
    </w:p>
    <w:p w:rsidR="00000000" w:rsidDel="00000000" w:rsidP="00000000" w:rsidRDefault="00000000" w:rsidRPr="00000000" w14:paraId="000000B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Когда ждать Вашу новую книгу по бухучету и налогообложению НКО? Последняя, если я не ошибаюсь, была в редакции 2014 года. Очень ждем новую.</w:t>
      </w:r>
      <w:r w:rsidDel="00000000" w:rsidR="00000000" w:rsidRPr="00000000">
        <w:rPr>
          <w:rtl w:val="0"/>
        </w:rPr>
      </w:r>
    </w:p>
    <w:p w:rsidR="00000000" w:rsidDel="00000000" w:rsidP="00000000" w:rsidRDefault="00000000" w:rsidRPr="00000000" w14:paraId="000000B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Я понимаю, что, скорее всего, Вы уже неоднократно отвечали на подобные вопросы, но я не смогла найти Ваших ответов.</w:t>
      </w:r>
    </w:p>
    <w:p w:rsidR="00000000" w:rsidDel="00000000" w:rsidP="00000000" w:rsidRDefault="00000000" w:rsidRPr="00000000" w14:paraId="000000B4">
      <w:pPr>
        <w:pStyle w:val="Heading1"/>
        <w:ind w:firstLine="720"/>
        <w:rPr>
          <w:rFonts w:ascii="Times New Roman" w:cs="Times New Roman" w:eastAsia="Times New Roman" w:hAnsi="Times New Roman"/>
          <w:b w:val="1"/>
          <w:sz w:val="36"/>
          <w:szCs w:val="36"/>
        </w:rPr>
      </w:pPr>
      <w:bookmarkStart w:colFirst="0" w:colLast="0" w:name="_inaq7abrtdji" w:id="24"/>
      <w:bookmarkEnd w:id="24"/>
      <w:r w:rsidDel="00000000" w:rsidR="00000000" w:rsidRPr="00000000">
        <w:rPr>
          <w:rFonts w:ascii="Times New Roman" w:cs="Times New Roman" w:eastAsia="Times New Roman" w:hAnsi="Times New Roman"/>
          <w:b w:val="1"/>
          <w:sz w:val="36"/>
          <w:szCs w:val="36"/>
          <w:rtl w:val="0"/>
        </w:rPr>
        <w:t xml:space="preserve">16. Маргарита Николаевна К.</w:t>
      </w:r>
    </w:p>
    <w:p w:rsidR="00000000" w:rsidDel="00000000" w:rsidP="00000000" w:rsidRDefault="00000000" w:rsidRPr="00000000" w14:paraId="000000B5">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gylcug7cg2nn" w:id="25"/>
      <w:bookmarkEnd w:id="25"/>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B6">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Фонд оплатил в 1 кв.2021 СОУТ и расходы были отнесены на проект, который закрылся в 1 квартале, а в 3кв. Фонд получил возмещение от ФСС в сумме 100%.</w:t>
      </w:r>
    </w:p>
    <w:p w:rsidR="00000000" w:rsidDel="00000000" w:rsidP="00000000" w:rsidRDefault="00000000" w:rsidRPr="00000000" w14:paraId="000000B7">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Нужно ли облагать 6% (УСН) данное возмещение от ФСС?</w:t>
      </w:r>
    </w:p>
    <w:p w:rsidR="00000000" w:rsidDel="00000000" w:rsidP="00000000" w:rsidRDefault="00000000" w:rsidRPr="00000000" w14:paraId="000000B8">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Фонду был произведен зачет излишне уплаченных сумм налога на НДФЛ в сентябре 2021. Какие даты нужно ставить в разделе 1 Расчета 6-НДФЛ - дату Заявления организации или дата Решения ИФНС?</w:t>
      </w:r>
    </w:p>
    <w:p w:rsidR="00000000" w:rsidDel="00000000" w:rsidP="00000000" w:rsidRDefault="00000000" w:rsidRPr="00000000" w14:paraId="000000B9">
      <w:pPr>
        <w:spacing w:after="240" w:before="240" w:lineRule="auto"/>
        <w:ind w:firstLine="720"/>
        <w:jc w:val="both"/>
        <w:rPr>
          <w:rFonts w:ascii="Times New Roman" w:cs="Times New Roman" w:eastAsia="Times New Roman" w:hAnsi="Times New Roman"/>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