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D6327" w14:textId="77777777" w:rsidR="008F2C40" w:rsidRPr="008F2C40" w:rsidRDefault="008F2C40" w:rsidP="008F2C40">
      <w:pPr>
        <w:spacing w:after="0"/>
        <w:jc w:val="center"/>
        <w:rPr>
          <w:b/>
          <w:sz w:val="40"/>
          <w:szCs w:val="40"/>
        </w:rPr>
      </w:pPr>
      <w:r w:rsidRPr="008F2C40">
        <w:rPr>
          <w:b/>
          <w:sz w:val="40"/>
          <w:szCs w:val="40"/>
        </w:rPr>
        <w:t xml:space="preserve">Вебинар №117 </w:t>
      </w:r>
    </w:p>
    <w:p w14:paraId="71C85C03" w14:textId="478210A0" w:rsidR="00144DCA" w:rsidRPr="00377A43" w:rsidRDefault="00144DCA" w:rsidP="00144DCA">
      <w:pPr>
        <w:spacing w:line="256" w:lineRule="auto"/>
        <w:jc w:val="center"/>
        <w:rPr>
          <w:rFonts w:ascii="Tahoma" w:eastAsia="Calibri" w:hAnsi="Tahoma" w:cs="Tahoma"/>
          <w:b/>
          <w:bCs/>
          <w:i/>
          <w:color w:val="404040"/>
          <w:sz w:val="24"/>
          <w:szCs w:val="24"/>
          <w:shd w:val="clear" w:color="auto" w:fill="FFFFFF"/>
        </w:rPr>
      </w:pPr>
      <w:r w:rsidRPr="00377A43">
        <w:rPr>
          <w:rFonts w:ascii="Tahoma" w:eastAsia="Calibri" w:hAnsi="Tahoma" w:cs="Tahoma"/>
          <w:b/>
          <w:bCs/>
          <w:i/>
          <w:color w:val="404040"/>
          <w:sz w:val="24"/>
          <w:szCs w:val="24"/>
          <w:shd w:val="clear" w:color="auto" w:fill="FFFFFF"/>
        </w:rPr>
        <w:t>Занятие шестое из цикла «Бухгалтерский учёт в НКО для бухгалтера, начинающего работу в некоммерческой организации»</w:t>
      </w:r>
    </w:p>
    <w:p w14:paraId="63C4B485" w14:textId="0D1078E7" w:rsidR="00B50FD4" w:rsidRPr="00B50FD4" w:rsidRDefault="00B50FD4" w:rsidP="00B50FD4">
      <w:pPr>
        <w:spacing w:after="0" w:line="256" w:lineRule="auto"/>
        <w:jc w:val="center"/>
        <w:rPr>
          <w:rFonts w:ascii="Tahoma" w:eastAsia="Calibri" w:hAnsi="Tahoma" w:cs="Tahoma"/>
          <w:b/>
          <w:bCs/>
          <w:i/>
          <w:color w:val="404040"/>
          <w:sz w:val="32"/>
          <w:szCs w:val="32"/>
          <w:shd w:val="clear" w:color="auto" w:fill="FFFFFF"/>
        </w:rPr>
      </w:pPr>
      <w:r>
        <w:rPr>
          <w:rFonts w:ascii="Tahoma" w:eastAsia="Calibri" w:hAnsi="Tahoma" w:cs="Tahoma"/>
          <w:b/>
          <w:bCs/>
          <w:i/>
          <w:color w:val="404040"/>
          <w:sz w:val="32"/>
          <w:szCs w:val="32"/>
          <w:shd w:val="clear" w:color="auto" w:fill="FFFFFF"/>
        </w:rPr>
        <w:t>Тема</w:t>
      </w:r>
    </w:p>
    <w:p w14:paraId="3D49CE4C" w14:textId="41CA8426" w:rsidR="002E249F" w:rsidRDefault="008F2C40" w:rsidP="00B50FD4">
      <w:pPr>
        <w:spacing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i/>
          <w:color w:val="9900CC"/>
          <w:sz w:val="40"/>
          <w:szCs w:val="40"/>
          <w:u w:val="single"/>
          <w:lang w:eastAsia="ru-RU"/>
        </w:rPr>
      </w:pPr>
      <w:r w:rsidRPr="00144DCA">
        <w:rPr>
          <w:rFonts w:ascii="Tahoma" w:eastAsia="Times New Roman" w:hAnsi="Tahoma" w:cs="Tahoma"/>
          <w:b/>
          <w:bCs/>
          <w:i/>
          <w:color w:val="9900CC"/>
          <w:sz w:val="40"/>
          <w:szCs w:val="40"/>
          <w:u w:val="single"/>
          <w:lang w:eastAsia="ru-RU"/>
        </w:rPr>
        <w:t xml:space="preserve"> Первичные документы</w:t>
      </w:r>
    </w:p>
    <w:p w14:paraId="113C7588" w14:textId="77777777" w:rsidR="001909B6" w:rsidRPr="00144DCA" w:rsidRDefault="001909B6" w:rsidP="00B50FD4">
      <w:pPr>
        <w:spacing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i/>
          <w:color w:val="9900CC"/>
          <w:sz w:val="40"/>
          <w:szCs w:val="40"/>
          <w:u w:val="single"/>
          <w:lang w:eastAsia="ru-RU"/>
        </w:rPr>
      </w:pPr>
    </w:p>
    <w:p w14:paraId="7610E53B" w14:textId="77777777" w:rsidR="00895E36" w:rsidRPr="001909B6" w:rsidRDefault="00895E36" w:rsidP="00895E36">
      <w:pPr>
        <w:rPr>
          <w:rFonts w:ascii="Georgia" w:hAnsi="Georgia"/>
          <w:b/>
          <w:i/>
          <w:color w:val="3333FF"/>
          <w:sz w:val="28"/>
          <w:szCs w:val="28"/>
          <w:u w:val="single"/>
        </w:rPr>
      </w:pPr>
      <w:bookmarkStart w:id="0" w:name="_Hlk83659000"/>
      <w:r w:rsidRPr="001909B6">
        <w:rPr>
          <w:rFonts w:ascii="Georgia" w:hAnsi="Georgia"/>
          <w:b/>
          <w:i/>
          <w:color w:val="3333FF"/>
          <w:sz w:val="28"/>
          <w:szCs w:val="28"/>
          <w:u w:val="single"/>
        </w:rPr>
        <w:t>Нормативные акты:</w:t>
      </w:r>
    </w:p>
    <w:p w14:paraId="0137033F" w14:textId="77777777" w:rsidR="00895E36" w:rsidRPr="001909B6" w:rsidRDefault="00895E36" w:rsidP="00895E36">
      <w:pPr>
        <w:pStyle w:val="a3"/>
        <w:numPr>
          <w:ilvl w:val="0"/>
          <w:numId w:val="7"/>
        </w:numPr>
        <w:spacing w:after="0"/>
        <w:rPr>
          <w:rFonts w:ascii="Georgia" w:hAnsi="Georgia" w:cs="Times New Roman"/>
          <w:b/>
          <w:i/>
          <w:sz w:val="28"/>
          <w:szCs w:val="28"/>
        </w:rPr>
      </w:pPr>
      <w:r w:rsidRPr="001909B6">
        <w:rPr>
          <w:rFonts w:ascii="Georgia" w:eastAsia="Times New Roman" w:hAnsi="Georgia" w:cs="Times New Roman"/>
          <w:b/>
          <w:i/>
          <w:color w:val="0000FF"/>
          <w:sz w:val="28"/>
          <w:szCs w:val="28"/>
          <w:lang w:eastAsia="ru-RU"/>
        </w:rPr>
        <w:t xml:space="preserve">Федеральный </w:t>
      </w:r>
      <w:hyperlink r:id="rId7" w:anchor="/document/99/902316088/XA00M6G2N3/" w:history="1">
        <w:r w:rsidRPr="001909B6">
          <w:rPr>
            <w:rFonts w:ascii="Georgia" w:eastAsia="Times New Roman" w:hAnsi="Georgia" w:cs="Times New Roman"/>
            <w:b/>
            <w:i/>
            <w:color w:val="0000FF"/>
            <w:sz w:val="28"/>
            <w:szCs w:val="28"/>
            <w:lang w:eastAsia="ru-RU"/>
          </w:rPr>
          <w:t>Закон от 06.12.2011 № 402-ФЗ</w:t>
        </w:r>
      </w:hyperlink>
      <w:r w:rsidRPr="001909B6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> </w:t>
      </w:r>
      <w:r w:rsidRPr="001909B6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«О бухгалтерском учете».</w:t>
      </w:r>
    </w:p>
    <w:p w14:paraId="36843046" w14:textId="77777777" w:rsidR="00895E36" w:rsidRPr="001909B6" w:rsidRDefault="009D38EA" w:rsidP="00895E36">
      <w:pPr>
        <w:pStyle w:val="a3"/>
        <w:numPr>
          <w:ilvl w:val="0"/>
          <w:numId w:val="7"/>
        </w:numPr>
        <w:spacing w:after="0"/>
        <w:rPr>
          <w:rFonts w:ascii="Georgia" w:hAnsi="Georgia" w:cs="Times New Roman"/>
          <w:b/>
          <w:i/>
          <w:color w:val="0000FF"/>
          <w:sz w:val="28"/>
          <w:szCs w:val="28"/>
        </w:rPr>
      </w:pPr>
      <w:hyperlink r:id="rId8" w:history="1">
        <w:r w:rsidR="00895E36" w:rsidRPr="001909B6">
          <w:rPr>
            <w:rFonts w:ascii="Georgia" w:eastAsia="Times New Roman" w:hAnsi="Georgia" w:cs="Times New Roman"/>
            <w:b/>
            <w:i/>
            <w:color w:val="1A0DAB"/>
            <w:sz w:val="28"/>
            <w:szCs w:val="28"/>
          </w:rPr>
          <w:t>Положение</w:t>
        </w:r>
      </w:hyperlink>
      <w:r w:rsidR="00895E36" w:rsidRPr="001909B6">
        <w:rPr>
          <w:rFonts w:ascii="Georgia" w:eastAsia="Times New Roman" w:hAnsi="Georgia" w:cs="Times New Roman"/>
          <w:b/>
          <w:i/>
          <w:sz w:val="28"/>
          <w:szCs w:val="28"/>
        </w:rPr>
        <w:t xml:space="preserve"> о ведении бухгалтерского учета и бухгалтерской отчетности в Российской Федерации», утв. приказом Минфина России от 29 июля 1998 г. N 34н.</w:t>
      </w:r>
    </w:p>
    <w:p w14:paraId="083CC39A" w14:textId="77777777" w:rsidR="00895E36" w:rsidRPr="001909B6" w:rsidRDefault="00895E36" w:rsidP="00895E36">
      <w:pPr>
        <w:pStyle w:val="a3"/>
        <w:numPr>
          <w:ilvl w:val="0"/>
          <w:numId w:val="7"/>
        </w:numPr>
        <w:spacing w:after="0"/>
        <w:rPr>
          <w:rFonts w:ascii="Georgia" w:hAnsi="Georgia" w:cs="Times New Roman"/>
          <w:i/>
          <w:sz w:val="28"/>
          <w:szCs w:val="28"/>
        </w:rPr>
      </w:pPr>
      <w:r w:rsidRPr="001909B6">
        <w:rPr>
          <w:rFonts w:ascii="Georgia" w:hAnsi="Georgia" w:cs="Times New Roman"/>
          <w:b/>
          <w:i/>
          <w:color w:val="0000FF"/>
          <w:sz w:val="28"/>
          <w:szCs w:val="28"/>
        </w:rPr>
        <w:t xml:space="preserve">ФСБУ 27/2021 </w:t>
      </w:r>
      <w:r w:rsidRPr="001909B6">
        <w:rPr>
          <w:rFonts w:ascii="Georgia" w:hAnsi="Georgia" w:cs="Times New Roman"/>
          <w:b/>
          <w:i/>
          <w:sz w:val="28"/>
          <w:szCs w:val="28"/>
        </w:rPr>
        <w:t xml:space="preserve">"Документы и документооборот в бухгалтерском учете» </w:t>
      </w:r>
      <w:r w:rsidRPr="001909B6">
        <w:rPr>
          <w:rFonts w:ascii="Georgia" w:hAnsi="Georgia" w:cs="Times New Roman"/>
          <w:i/>
          <w:sz w:val="28"/>
          <w:szCs w:val="28"/>
        </w:rPr>
        <w:t xml:space="preserve">утв. Приказом МФ РФ 16.04.21г № 62н (начало действия -19.06.2021, </w:t>
      </w:r>
      <w:proofErr w:type="gramStart"/>
      <w:r w:rsidRPr="001909B6">
        <w:rPr>
          <w:rFonts w:ascii="Georgia" w:hAnsi="Georgia" w:cs="Times New Roman"/>
          <w:i/>
          <w:sz w:val="28"/>
          <w:szCs w:val="28"/>
        </w:rPr>
        <w:t>обязательное  применение</w:t>
      </w:r>
      <w:proofErr w:type="gramEnd"/>
      <w:r w:rsidRPr="001909B6">
        <w:rPr>
          <w:rFonts w:ascii="Georgia" w:hAnsi="Georgia" w:cs="Times New Roman"/>
          <w:i/>
          <w:sz w:val="28"/>
          <w:szCs w:val="28"/>
        </w:rPr>
        <w:t xml:space="preserve"> с 2022 года).</w:t>
      </w:r>
    </w:p>
    <w:p w14:paraId="1E28A58B" w14:textId="77777777" w:rsidR="00895E36" w:rsidRPr="001909B6" w:rsidRDefault="00895E36" w:rsidP="00895E36">
      <w:pPr>
        <w:pStyle w:val="a3"/>
        <w:numPr>
          <w:ilvl w:val="0"/>
          <w:numId w:val="7"/>
        </w:numPr>
        <w:spacing w:after="0"/>
        <w:rPr>
          <w:rFonts w:ascii="Georgia" w:hAnsi="Georgia" w:cs="Times New Roman"/>
          <w:i/>
          <w:sz w:val="28"/>
          <w:szCs w:val="28"/>
        </w:rPr>
      </w:pPr>
      <w:r w:rsidRPr="001909B6">
        <w:rPr>
          <w:rFonts w:ascii="Georgia" w:hAnsi="Georgia"/>
          <w:b/>
          <w:i/>
          <w:color w:val="3333FF"/>
          <w:sz w:val="28"/>
          <w:szCs w:val="28"/>
          <w:u w:val="single"/>
        </w:rPr>
        <w:t xml:space="preserve">Информационное </w:t>
      </w:r>
      <w:hyperlink r:id="rId9" w:history="1">
        <w:r w:rsidRPr="001909B6">
          <w:rPr>
            <w:rFonts w:ascii="Georgia" w:hAnsi="Georgia"/>
            <w:b/>
            <w:i/>
            <w:color w:val="3333FF"/>
            <w:sz w:val="28"/>
            <w:szCs w:val="28"/>
            <w:u w:val="single"/>
          </w:rPr>
          <w:t>сообщение</w:t>
        </w:r>
      </w:hyperlink>
      <w:r w:rsidRPr="001909B6">
        <w:rPr>
          <w:rFonts w:ascii="Georgia" w:hAnsi="Georgia"/>
          <w:b/>
          <w:i/>
          <w:sz w:val="28"/>
          <w:szCs w:val="28"/>
        </w:rPr>
        <w:t xml:space="preserve"> Минфина России от 10.06.2021 N ИС-учет-33 "Новая редакция правил о документах и документообороте в бухгалтерском учете</w:t>
      </w:r>
      <w:r w:rsidRPr="001909B6">
        <w:rPr>
          <w:rFonts w:ascii="Georgia" w:hAnsi="Georgia"/>
          <w:i/>
          <w:sz w:val="28"/>
          <w:szCs w:val="28"/>
        </w:rPr>
        <w:t>".</w:t>
      </w:r>
    </w:p>
    <w:p w14:paraId="18637A9F" w14:textId="77777777" w:rsidR="00895E36" w:rsidRPr="001909B6" w:rsidRDefault="00895E36" w:rsidP="00895E36">
      <w:pPr>
        <w:spacing w:after="0"/>
        <w:rPr>
          <w:color w:val="0000FF"/>
          <w:sz w:val="28"/>
          <w:szCs w:val="28"/>
        </w:rPr>
      </w:pPr>
    </w:p>
    <w:p w14:paraId="3B63F749" w14:textId="77777777" w:rsidR="00895E36" w:rsidRPr="001909B6" w:rsidRDefault="00895E36" w:rsidP="00895E36">
      <w:pPr>
        <w:spacing w:before="240" w:after="0" w:line="240" w:lineRule="auto"/>
        <w:ind w:firstLine="54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909B6">
        <w:rPr>
          <w:rFonts w:ascii="Georgia" w:eastAsia="Times New Roman" w:hAnsi="Georgia" w:cs="Times New Roman"/>
          <w:b/>
          <w:sz w:val="28"/>
          <w:szCs w:val="28"/>
          <w:lang w:eastAsia="ru-RU"/>
        </w:rPr>
        <w:t>Новый Стандарт</w:t>
      </w:r>
      <w:r w:rsidRPr="001909B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целиком заменяет </w:t>
      </w:r>
      <w:hyperlink r:id="rId10" w:history="1">
        <w:r w:rsidRPr="001909B6">
          <w:rPr>
            <w:rFonts w:ascii="Georgia" w:eastAsia="Times New Roman" w:hAnsi="Georgia" w:cs="Times New Roman"/>
            <w:b/>
            <w:i/>
            <w:color w:val="1A0DAB"/>
            <w:sz w:val="28"/>
            <w:szCs w:val="28"/>
            <w:lang w:eastAsia="ru-RU"/>
          </w:rPr>
          <w:t>Положение</w:t>
        </w:r>
      </w:hyperlink>
      <w:r w:rsidRPr="001909B6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 xml:space="preserve"> о документах и документообороте в бухгалтерском учете, утвержденное приказом Минфина СССР от 29 июля 1983 г. N 105. </w:t>
      </w:r>
    </w:p>
    <w:p w14:paraId="051276FA" w14:textId="77777777" w:rsidR="00895E36" w:rsidRPr="001909B6" w:rsidRDefault="00895E36" w:rsidP="00895E36">
      <w:pPr>
        <w:spacing w:before="240" w:after="0" w:line="240" w:lineRule="auto"/>
        <w:ind w:firstLine="54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909B6">
        <w:rPr>
          <w:rFonts w:ascii="Georgia" w:eastAsia="Times New Roman" w:hAnsi="Georgia" w:cs="Times New Roman"/>
          <w:sz w:val="28"/>
          <w:szCs w:val="28"/>
          <w:lang w:eastAsia="ru-RU"/>
        </w:rPr>
        <w:t>И отменяет нормы, посвященные первичным учетным документам и регистрам бухгалтерского учета, установленные</w:t>
      </w:r>
      <w:r w:rsidRPr="001909B6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</w:t>
      </w:r>
      <w:hyperlink r:id="rId11" w:history="1">
        <w:r w:rsidRPr="001909B6">
          <w:rPr>
            <w:rFonts w:ascii="Georgia" w:eastAsia="Times New Roman" w:hAnsi="Georgia" w:cs="Times New Roman"/>
            <w:b/>
            <w:i/>
            <w:color w:val="1A0DAB"/>
            <w:sz w:val="28"/>
            <w:szCs w:val="28"/>
            <w:lang w:eastAsia="ru-RU"/>
          </w:rPr>
          <w:t>Положением</w:t>
        </w:r>
      </w:hyperlink>
      <w:r w:rsidRPr="001909B6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 xml:space="preserve"> о ведении бухгалтерского учета и бухгалтерской отчетности в Российской Федерации, утвержденным приказом Минфина России от 29 июля 1998 г. N 34н</w:t>
      </w:r>
      <w:r w:rsidRPr="001909B6">
        <w:rPr>
          <w:rFonts w:ascii="Georgia" w:eastAsia="Times New Roman" w:hAnsi="Georgia" w:cs="Times New Roman"/>
          <w:i/>
          <w:sz w:val="28"/>
          <w:szCs w:val="28"/>
          <w:lang w:eastAsia="ru-RU"/>
        </w:rPr>
        <w:t>.</w:t>
      </w:r>
      <w:r w:rsidRPr="001909B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</w:p>
    <w:p w14:paraId="306B04ED" w14:textId="77777777" w:rsidR="00895E36" w:rsidRPr="001909B6" w:rsidRDefault="00895E36" w:rsidP="00895E36">
      <w:pPr>
        <w:spacing w:before="240" w:after="0" w:line="240" w:lineRule="auto"/>
        <w:ind w:firstLine="540"/>
        <w:jc w:val="both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  <w:r w:rsidRPr="001909B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Действие Стандарта не распространяется на бухгалтерскую (финансовую) отчетность, а также на иные документы бухгалтерского учета, указанные </w:t>
      </w:r>
      <w:r w:rsidRPr="001909B6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в </w:t>
      </w:r>
      <w:hyperlink r:id="rId12" w:history="1">
        <w:r w:rsidRPr="001909B6">
          <w:rPr>
            <w:rFonts w:ascii="Georgia" w:eastAsia="Times New Roman" w:hAnsi="Georgia" w:cs="Times New Roman"/>
            <w:b/>
            <w:color w:val="1A0DAB"/>
            <w:sz w:val="28"/>
            <w:szCs w:val="28"/>
            <w:u w:val="single"/>
            <w:lang w:eastAsia="ru-RU"/>
          </w:rPr>
          <w:t>статье 29</w:t>
        </w:r>
      </w:hyperlink>
      <w:r w:rsidRPr="001909B6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</w:t>
      </w:r>
      <w:r w:rsidRPr="001909B6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Федерального закона "О бухгалтерском учете".</w:t>
      </w:r>
    </w:p>
    <w:p w14:paraId="14A8C31B" w14:textId="77777777" w:rsidR="00895E36" w:rsidRPr="001909B6" w:rsidRDefault="00895E36" w:rsidP="00895E36">
      <w:pPr>
        <w:spacing w:before="240" w:after="0" w:line="240" w:lineRule="auto"/>
        <w:ind w:firstLine="540"/>
        <w:jc w:val="both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</w:p>
    <w:bookmarkEnd w:id="0"/>
    <w:p w14:paraId="18F157BC" w14:textId="77777777" w:rsidR="00711416" w:rsidRDefault="00711416" w:rsidP="00895E36">
      <w:pPr>
        <w:spacing w:after="0"/>
        <w:ind w:left="360"/>
        <w:rPr>
          <w:rFonts w:ascii="Georgia" w:hAnsi="Georgia"/>
          <w:b/>
          <w:color w:val="0000FF"/>
          <w:sz w:val="32"/>
          <w:szCs w:val="32"/>
          <w:u w:val="single"/>
        </w:rPr>
      </w:pPr>
    </w:p>
    <w:p w14:paraId="2D3A88FF" w14:textId="28B8FF28" w:rsidR="003B083A" w:rsidRPr="003B083A" w:rsidRDefault="001909B6" w:rsidP="00D57318">
      <w:pPr>
        <w:spacing w:after="0"/>
        <w:ind w:left="360"/>
        <w:jc w:val="center"/>
        <w:rPr>
          <w:b/>
          <w:color w:val="0000FF"/>
          <w:sz w:val="40"/>
          <w:szCs w:val="40"/>
        </w:rPr>
      </w:pPr>
      <w:r>
        <w:rPr>
          <w:rFonts w:ascii="Georgia" w:hAnsi="Georgia"/>
          <w:b/>
          <w:color w:val="0000FF"/>
          <w:sz w:val="32"/>
          <w:szCs w:val="32"/>
          <w:u w:val="single"/>
        </w:rPr>
        <w:lastRenderedPageBreak/>
        <w:t>Федеральный Стандарт о п</w:t>
      </w:r>
      <w:r w:rsidR="00895E36" w:rsidRPr="0030650C">
        <w:rPr>
          <w:rFonts w:ascii="Georgia" w:hAnsi="Georgia"/>
          <w:b/>
          <w:color w:val="0000FF"/>
          <w:sz w:val="32"/>
          <w:szCs w:val="32"/>
          <w:u w:val="single"/>
        </w:rPr>
        <w:t>ервичны</w:t>
      </w:r>
      <w:r>
        <w:rPr>
          <w:rFonts w:ascii="Georgia" w:hAnsi="Georgia"/>
          <w:b/>
          <w:color w:val="0000FF"/>
          <w:sz w:val="32"/>
          <w:szCs w:val="32"/>
          <w:u w:val="single"/>
        </w:rPr>
        <w:t>х</w:t>
      </w:r>
      <w:r w:rsidR="00895E36" w:rsidRPr="0030650C">
        <w:rPr>
          <w:rFonts w:ascii="Georgia" w:hAnsi="Georgia"/>
          <w:b/>
          <w:color w:val="0000FF"/>
          <w:sz w:val="32"/>
          <w:szCs w:val="32"/>
          <w:u w:val="single"/>
        </w:rPr>
        <w:t xml:space="preserve"> документ</w:t>
      </w:r>
      <w:r>
        <w:rPr>
          <w:rFonts w:ascii="Georgia" w:hAnsi="Georgia"/>
          <w:b/>
          <w:color w:val="0000FF"/>
          <w:sz w:val="32"/>
          <w:szCs w:val="32"/>
          <w:u w:val="single"/>
        </w:rPr>
        <w:t>ах</w:t>
      </w:r>
    </w:p>
    <w:p w14:paraId="7A890DBD" w14:textId="76E10FC1" w:rsidR="004438BF" w:rsidRPr="004438BF" w:rsidRDefault="004438BF" w:rsidP="004438BF">
      <w:pPr>
        <w:spacing w:after="0"/>
        <w:rPr>
          <w:rFonts w:ascii="Georgia" w:hAnsi="Georgia"/>
          <w:b/>
          <w:color w:val="0000FF"/>
          <w:sz w:val="24"/>
          <w:szCs w:val="24"/>
        </w:rPr>
      </w:pPr>
    </w:p>
    <w:p w14:paraId="5067758C" w14:textId="77777777" w:rsidR="00D57318" w:rsidRDefault="00D57318" w:rsidP="008F2C40">
      <w:pPr>
        <w:spacing w:after="0"/>
        <w:rPr>
          <w:rFonts w:ascii="Georgia" w:hAnsi="Georgia"/>
          <w:b/>
          <w:i/>
          <w:color w:val="0000FF"/>
          <w:sz w:val="24"/>
          <w:szCs w:val="24"/>
        </w:rPr>
      </w:pPr>
    </w:p>
    <w:p w14:paraId="7D64A60A" w14:textId="1B5614C4" w:rsidR="008F2C40" w:rsidRPr="001909B6" w:rsidRDefault="008F2C40" w:rsidP="008F2C40">
      <w:pPr>
        <w:spacing w:after="0"/>
        <w:rPr>
          <w:rFonts w:ascii="Georgia" w:hAnsi="Georgia"/>
          <w:b/>
          <w:i/>
          <w:color w:val="0000FF"/>
          <w:sz w:val="28"/>
          <w:szCs w:val="28"/>
        </w:rPr>
      </w:pPr>
      <w:r w:rsidRPr="001909B6">
        <w:rPr>
          <w:rFonts w:ascii="Georgia" w:hAnsi="Georgia"/>
          <w:b/>
          <w:i/>
          <w:color w:val="0000FF"/>
          <w:sz w:val="28"/>
          <w:szCs w:val="28"/>
        </w:rPr>
        <w:t>Что такое первичный учетный документ</w:t>
      </w:r>
    </w:p>
    <w:p w14:paraId="6D5F7EC5" w14:textId="77777777" w:rsidR="003C3A28" w:rsidRPr="001909B6" w:rsidRDefault="003C3A28" w:rsidP="008F2C40">
      <w:pPr>
        <w:spacing w:after="0"/>
        <w:rPr>
          <w:rFonts w:ascii="Georgia" w:hAnsi="Georgia"/>
          <w:b/>
          <w:i/>
          <w:color w:val="0000FF"/>
          <w:sz w:val="28"/>
          <w:szCs w:val="28"/>
          <w:u w:val="single"/>
        </w:rPr>
      </w:pPr>
    </w:p>
    <w:p w14:paraId="69108CA9" w14:textId="3D3890DB" w:rsidR="003C3A28" w:rsidRPr="001909B6" w:rsidRDefault="003C3A28" w:rsidP="003C3A28">
      <w:pPr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1909B6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Первичный </w:t>
      </w:r>
      <w:r w:rsidR="00895E36" w:rsidRPr="001909B6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учетный </w:t>
      </w:r>
      <w:r w:rsidRPr="001909B6">
        <w:rPr>
          <w:rFonts w:ascii="Georgia" w:eastAsia="Times New Roman" w:hAnsi="Georgia" w:cs="Times New Roman"/>
          <w:b/>
          <w:sz w:val="24"/>
          <w:szCs w:val="24"/>
          <w:lang w:eastAsia="ru-RU"/>
        </w:rPr>
        <w:t>документ</w:t>
      </w:r>
      <w:r w:rsidR="00895E36" w:rsidRPr="001909B6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(далее </w:t>
      </w:r>
      <w:proofErr w:type="gramStart"/>
      <w:r w:rsidR="00895E36" w:rsidRPr="001909B6">
        <w:rPr>
          <w:rFonts w:ascii="Georgia" w:eastAsia="Times New Roman" w:hAnsi="Georgia" w:cs="Times New Roman"/>
          <w:b/>
          <w:sz w:val="24"/>
          <w:szCs w:val="24"/>
          <w:lang w:eastAsia="ru-RU"/>
        </w:rPr>
        <w:t>ПД)</w:t>
      </w:r>
      <w:r w:rsidRPr="001909B6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</w:t>
      </w:r>
      <w:r w:rsidRPr="001909B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</w:t>
      </w:r>
      <w:proofErr w:type="gramEnd"/>
      <w:r w:rsidRPr="001909B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любой документ, который является основой для бухгалтерской проводки, признания дохода или расхода в налоговом учете</w:t>
      </w:r>
      <w:r w:rsidR="00895E36" w:rsidRPr="001909B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</w:t>
      </w:r>
      <w:r w:rsidRPr="001909B6">
        <w:rPr>
          <w:rFonts w:ascii="Georgia" w:eastAsia="Times New Roman" w:hAnsi="Georgia" w:cs="Times New Roman"/>
          <w:i/>
          <w:sz w:val="24"/>
          <w:szCs w:val="24"/>
          <w:lang w:eastAsia="ru-RU"/>
        </w:rPr>
        <w:t>накладная, акт, бухгалтерская справка, авансовый отчет, ПКО и РКО</w:t>
      </w:r>
      <w:r w:rsidR="004A11AB" w:rsidRPr="001909B6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и др.</w:t>
      </w:r>
      <w:r w:rsidR="00895E36" w:rsidRPr="001909B6">
        <w:rPr>
          <w:rFonts w:ascii="Georgia" w:eastAsia="Times New Roman" w:hAnsi="Georgia" w:cs="Times New Roman"/>
          <w:i/>
          <w:sz w:val="24"/>
          <w:szCs w:val="24"/>
          <w:lang w:eastAsia="ru-RU"/>
        </w:rPr>
        <w:t>).</w:t>
      </w:r>
    </w:p>
    <w:p w14:paraId="7E54CB41" w14:textId="5FAAFDBB" w:rsidR="008F2C40" w:rsidRPr="001909B6" w:rsidRDefault="003C3A28" w:rsidP="00895E3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</w:pPr>
      <w:r w:rsidRPr="001909B6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4A11AB" w:rsidRPr="001909B6">
        <w:rPr>
          <w:rFonts w:ascii="Georgia" w:eastAsia="Times New Roman" w:hAnsi="Georgia" w:cs="Times New Roman"/>
          <w:b/>
          <w:i/>
          <w:color w:val="3333FF"/>
          <w:sz w:val="28"/>
          <w:szCs w:val="28"/>
          <w:lang w:eastAsia="ru-RU"/>
        </w:rPr>
        <w:t>Д</w:t>
      </w:r>
      <w:r w:rsidR="008F2C40" w:rsidRPr="001909B6">
        <w:rPr>
          <w:rFonts w:ascii="Georgia" w:eastAsia="Times New Roman" w:hAnsi="Georgia" w:cs="Times New Roman"/>
          <w:b/>
          <w:i/>
          <w:color w:val="3333FF"/>
          <w:sz w:val="28"/>
          <w:szCs w:val="28"/>
          <w:lang w:eastAsia="ru-RU"/>
        </w:rPr>
        <w:t>ля чего нужен ПД</w:t>
      </w:r>
    </w:p>
    <w:p w14:paraId="4D1B8D9A" w14:textId="3DC4FD2B" w:rsidR="008F2C40" w:rsidRPr="001909B6" w:rsidRDefault="004438BF" w:rsidP="00895E3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909B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</w:t>
      </w:r>
      <w:r w:rsidR="008F2C40" w:rsidRPr="001909B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Каждый </w:t>
      </w:r>
      <w:hyperlink r:id="rId13" w:anchor="/document/113/4199/we235/" w:tooltip="Факт хозяйственной жизни – сделка, событие, операция, которые оказывают или способны оказать влияние на финансовое положение экономического субъекта, финансовый результат его..." w:history="1">
        <w:r w:rsidR="008F2C40" w:rsidRPr="001909B6">
          <w:rPr>
            <w:rFonts w:ascii="Georgia" w:eastAsia="Times New Roman" w:hAnsi="Georgia" w:cs="Times New Roman"/>
            <w:b/>
            <w:sz w:val="24"/>
            <w:szCs w:val="24"/>
            <w:lang w:eastAsia="ru-RU"/>
          </w:rPr>
          <w:t>факт хозяйственной жизни</w:t>
        </w:r>
      </w:hyperlink>
      <w:r w:rsidR="008F2C40" w:rsidRPr="001909B6">
        <w:rPr>
          <w:rFonts w:ascii="Georgia" w:eastAsia="Times New Roman" w:hAnsi="Georgia" w:cs="Times New Roman"/>
          <w:b/>
          <w:sz w:val="24"/>
          <w:szCs w:val="24"/>
          <w:lang w:eastAsia="ru-RU"/>
        </w:rPr>
        <w:t> </w:t>
      </w:r>
      <w:r w:rsidR="008F2C40" w:rsidRPr="001909B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надо подтверждать первичным документом. Нельзя принимать к учету документы по фактам хозяйственной жизни, которых не было, в том числе по мнимым и притворным сделкам</w:t>
      </w:r>
      <w:r w:rsidR="0053680C" w:rsidRPr="001909B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</w:t>
      </w:r>
      <w:r w:rsidR="008F2C40" w:rsidRPr="001909B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Об этом сказано в </w:t>
      </w:r>
      <w:hyperlink r:id="rId14" w:anchor="/document/99/902316088/ZAP1TTE3BU/" w:tooltip="1. Каждый факт хозяйственной жизни подлежит оформлению первичным учетным документом. Не допускается принятие к бухгалтерскому учету документов, которыми оформляются не имевшие места..." w:history="1">
        <w:r w:rsidR="008F2C40" w:rsidRPr="001909B6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части 1</w:t>
        </w:r>
      </w:hyperlink>
      <w:r w:rsidR="008F2C40" w:rsidRPr="001909B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статьи 9 Закона от 06.12.2011 № 402-ФЗ.</w:t>
      </w:r>
    </w:p>
    <w:p w14:paraId="30A19B79" w14:textId="1AED2C92" w:rsidR="008F2C40" w:rsidRPr="001909B6" w:rsidRDefault="008F2C40" w:rsidP="00895E3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i/>
          <w:color w:val="3333FF"/>
          <w:sz w:val="28"/>
          <w:szCs w:val="28"/>
          <w:lang w:eastAsia="ru-RU"/>
        </w:rPr>
      </w:pPr>
      <w:r w:rsidRPr="001909B6">
        <w:rPr>
          <w:rFonts w:ascii="Georgia" w:eastAsia="Times New Roman" w:hAnsi="Georgia" w:cs="Times New Roman"/>
          <w:b/>
          <w:i/>
          <w:color w:val="3333FF"/>
          <w:sz w:val="28"/>
          <w:szCs w:val="28"/>
          <w:lang w:eastAsia="ru-RU"/>
        </w:rPr>
        <w:t>Требования к ПД</w:t>
      </w:r>
    </w:p>
    <w:p w14:paraId="0466F9E5" w14:textId="77777777" w:rsidR="00895E36" w:rsidRPr="001909B6" w:rsidRDefault="008F2C40" w:rsidP="00895E3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909B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Конкретных требований к форме и виду первичных документов </w:t>
      </w:r>
      <w:hyperlink r:id="rId15" w:anchor="/document/99/902316088/XA00M6G2N3/" w:history="1">
        <w:r w:rsidRPr="001909B6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Закон от 06.12.2011 № 402-ФЗ</w:t>
        </w:r>
      </w:hyperlink>
      <w:r w:rsidRPr="001909B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не содержит. Поэтому их утверждает руководитель организации по представлению лица, на которое возложено ведение бухучета. </w:t>
      </w:r>
    </w:p>
    <w:p w14:paraId="35142A62" w14:textId="3E19F208" w:rsidR="008F2C40" w:rsidRPr="001909B6" w:rsidRDefault="008F2C40" w:rsidP="00895E3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909B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Вместе с тем, </w:t>
      </w:r>
      <w:hyperlink r:id="rId16" w:anchor="/document/99/902316088/XA00M6G2N3/" w:history="1">
        <w:r w:rsidRPr="001909B6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Закон о бухучете</w:t>
        </w:r>
      </w:hyperlink>
      <w:r w:rsidRPr="001909B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содержит четкие требования к обязательным реквизитам первичного документа. Поэтому формы, утвержденные в организации, должны предусматривать такие реквизиты:</w:t>
      </w:r>
    </w:p>
    <w:p w14:paraId="61AAB87B" w14:textId="778D250E" w:rsidR="008F2C40" w:rsidRPr="001909B6" w:rsidRDefault="008F2C40" w:rsidP="00895E36">
      <w:pPr>
        <w:pStyle w:val="a3"/>
        <w:numPr>
          <w:ilvl w:val="0"/>
          <w:numId w:val="8"/>
        </w:numPr>
        <w:spacing w:before="240" w:after="103" w:line="276" w:lineRule="auto"/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</w:pPr>
      <w:r w:rsidRPr="001909B6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наименование документа;</w:t>
      </w:r>
    </w:p>
    <w:p w14:paraId="6D744071" w14:textId="104C2AEF" w:rsidR="008F2C40" w:rsidRPr="001909B6" w:rsidRDefault="008F2C40" w:rsidP="00895E36">
      <w:pPr>
        <w:pStyle w:val="a3"/>
        <w:numPr>
          <w:ilvl w:val="0"/>
          <w:numId w:val="8"/>
        </w:numPr>
        <w:spacing w:before="240" w:after="103" w:line="276" w:lineRule="auto"/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</w:pPr>
      <w:r w:rsidRPr="001909B6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дата составления документа;</w:t>
      </w:r>
    </w:p>
    <w:p w14:paraId="1FD90F43" w14:textId="4E7DACFE" w:rsidR="008F2C40" w:rsidRPr="001909B6" w:rsidRDefault="008F2C40" w:rsidP="00895E36">
      <w:pPr>
        <w:pStyle w:val="a3"/>
        <w:numPr>
          <w:ilvl w:val="0"/>
          <w:numId w:val="8"/>
        </w:numPr>
        <w:spacing w:before="240" w:after="103" w:line="276" w:lineRule="auto"/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</w:pPr>
      <w:r w:rsidRPr="001909B6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наименование экономического субъекта (организации), составившего документ;</w:t>
      </w:r>
    </w:p>
    <w:p w14:paraId="652B3981" w14:textId="0707B8C4" w:rsidR="008F2C40" w:rsidRPr="001909B6" w:rsidRDefault="008F2C40" w:rsidP="00895E36">
      <w:pPr>
        <w:pStyle w:val="a3"/>
        <w:numPr>
          <w:ilvl w:val="0"/>
          <w:numId w:val="8"/>
        </w:numPr>
        <w:spacing w:before="240" w:after="103" w:line="276" w:lineRule="auto"/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</w:pPr>
      <w:r w:rsidRPr="001909B6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содержание факта хозяйственной жизни;</w:t>
      </w:r>
    </w:p>
    <w:p w14:paraId="464A0499" w14:textId="519F96C2" w:rsidR="008F2C40" w:rsidRPr="001909B6" w:rsidRDefault="008F2C40" w:rsidP="00895E36">
      <w:pPr>
        <w:pStyle w:val="a3"/>
        <w:numPr>
          <w:ilvl w:val="0"/>
          <w:numId w:val="8"/>
        </w:numPr>
        <w:spacing w:before="240" w:after="103" w:line="276" w:lineRule="auto"/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</w:pPr>
      <w:r w:rsidRPr="001909B6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величина натурального и (или) денежного измерения факта хозяйственной жизни с указанием единиц измерения;</w:t>
      </w:r>
    </w:p>
    <w:p w14:paraId="209F294A" w14:textId="5DF134D6" w:rsidR="008F2C40" w:rsidRPr="001909B6" w:rsidRDefault="008F2C40" w:rsidP="00895E36">
      <w:pPr>
        <w:pStyle w:val="a3"/>
        <w:numPr>
          <w:ilvl w:val="0"/>
          <w:numId w:val="8"/>
        </w:numPr>
        <w:spacing w:before="240" w:after="103" w:line="276" w:lineRule="auto"/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</w:pPr>
      <w:r w:rsidRPr="001909B6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наименование должностей лиц, совершивших сделку, операцию, и ответственных за ее оформление, либо наименование должностей лиц, ответственных за оформление свершившегося события;</w:t>
      </w:r>
    </w:p>
    <w:p w14:paraId="14FFCF35" w14:textId="35341988" w:rsidR="008F2C40" w:rsidRPr="001909B6" w:rsidRDefault="008F2C40" w:rsidP="00895E36">
      <w:pPr>
        <w:pStyle w:val="a3"/>
        <w:numPr>
          <w:ilvl w:val="0"/>
          <w:numId w:val="8"/>
        </w:numPr>
        <w:spacing w:before="240" w:after="103" w:line="276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909B6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подписи указанных лиц с расшифровкой и иную информацию, необходимую для идентификации этих лиц</w:t>
      </w:r>
      <w:r w:rsidRPr="001909B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14:paraId="34BCD722" w14:textId="77777777" w:rsidR="008F2C40" w:rsidRPr="001909B6" w:rsidRDefault="008F2C40" w:rsidP="008F2C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909B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Однако если иные нормативно-правовые акты предусматривают для конкретной операции обязательные формы документов, то организация обязана использовать именно эти формы (</w:t>
      </w:r>
      <w:r w:rsidRPr="001909B6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например</w:t>
      </w:r>
      <w:r w:rsidRPr="001909B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1909B6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приходный кассовый ордер, расходный кассовый ордер, платежное поручение, транспортную накладную</w:t>
      </w:r>
      <w:r w:rsidRPr="001909B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).</w:t>
      </w:r>
    </w:p>
    <w:p w14:paraId="4B95F3A4" w14:textId="03832979" w:rsidR="008F2C40" w:rsidRPr="001909B6" w:rsidRDefault="008F2C40" w:rsidP="008F2C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1909B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 этом сказано в </w:t>
      </w:r>
      <w:r w:rsidRPr="001909B6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частях </w:t>
      </w:r>
      <w:hyperlink r:id="rId17" w:anchor="/document/99/902316088/XA00M3A2ME/" w:tooltip="2. Обязательными реквизитами первичного учетного документа являются:.." w:history="1">
        <w:r w:rsidRPr="001909B6">
          <w:rPr>
            <w:rFonts w:ascii="Georgia" w:eastAsia="Times New Roman" w:hAnsi="Georgia" w:cs="Times New Roman"/>
            <w:b/>
            <w:i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1909B6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, </w:t>
      </w:r>
      <w:hyperlink r:id="rId18" w:anchor="/document/99/902316088/XA00M4E2MK/" w:tooltip="4. Формы первичных учетных документов определяет руководитель экономического субъекта по представлению должностного лица, на которое возложено ведение бухгалтерского учета. Формы..." w:history="1">
        <w:r w:rsidRPr="001909B6">
          <w:rPr>
            <w:rFonts w:ascii="Georgia" w:eastAsia="Times New Roman" w:hAnsi="Georgia" w:cs="Times New Roman"/>
            <w:b/>
            <w:i/>
            <w:color w:val="0000FF"/>
            <w:sz w:val="24"/>
            <w:szCs w:val="24"/>
            <w:u w:val="single"/>
            <w:lang w:eastAsia="ru-RU"/>
          </w:rPr>
          <w:t>4</w:t>
        </w:r>
      </w:hyperlink>
      <w:r w:rsidRPr="001909B6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 статьи 9 Закона от 06.12.2011 № 402-ФЗ</w:t>
      </w:r>
      <w:r w:rsidR="00895E36" w:rsidRPr="001909B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</w:t>
      </w:r>
      <w:r w:rsidRPr="001909B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hyperlink r:id="rId19" w:anchor="/document/99/551086886/" w:history="1">
        <w:r w:rsidRPr="001909B6">
          <w:rPr>
            <w:rFonts w:ascii="Georgia" w:eastAsia="Times New Roman" w:hAnsi="Georgia" w:cs="Times New Roman"/>
            <w:b/>
            <w:i/>
            <w:sz w:val="24"/>
            <w:szCs w:val="24"/>
            <w:lang w:eastAsia="ru-RU"/>
          </w:rPr>
          <w:t>письме Минфина от 10.09.2018 № 03-03-07/64487</w:t>
        </w:r>
      </w:hyperlink>
      <w:r w:rsidRPr="001909B6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.</w:t>
      </w:r>
    </w:p>
    <w:p w14:paraId="7966771A" w14:textId="77777777" w:rsidR="00D57318" w:rsidRPr="001909B6" w:rsidRDefault="00D57318" w:rsidP="008F2C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i/>
          <w:color w:val="3333FF"/>
          <w:sz w:val="28"/>
          <w:szCs w:val="28"/>
          <w:lang w:eastAsia="ru-RU"/>
        </w:rPr>
      </w:pPr>
    </w:p>
    <w:p w14:paraId="63ED3F31" w14:textId="56E063EE" w:rsidR="00070348" w:rsidRPr="001909B6" w:rsidRDefault="00070348" w:rsidP="008F2C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1909B6">
        <w:rPr>
          <w:rFonts w:ascii="Georgia" w:eastAsia="Times New Roman" w:hAnsi="Georgia" w:cs="Times New Roman"/>
          <w:b/>
          <w:i/>
          <w:color w:val="3333FF"/>
          <w:sz w:val="28"/>
          <w:szCs w:val="28"/>
          <w:lang w:eastAsia="ru-RU"/>
        </w:rPr>
        <w:lastRenderedPageBreak/>
        <w:t>Дата составления ПД</w:t>
      </w:r>
      <w:r w:rsidRPr="001909B6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 xml:space="preserve"> </w:t>
      </w:r>
      <w:r w:rsidRPr="001909B6">
        <w:rPr>
          <w:rFonts w:ascii="Georgia" w:eastAsia="Times New Roman" w:hAnsi="Georgia" w:cs="Times New Roman"/>
          <w:sz w:val="28"/>
          <w:szCs w:val="28"/>
        </w:rPr>
        <w:t>(</w:t>
      </w:r>
      <w:r w:rsidRPr="001909B6">
        <w:rPr>
          <w:rFonts w:ascii="Georgia" w:eastAsia="Times New Roman" w:hAnsi="Georgia" w:cs="Times New Roman"/>
          <w:color w:val="C00000"/>
          <w:sz w:val="28"/>
          <w:szCs w:val="28"/>
        </w:rPr>
        <w:t>ранее - термин не определялся</w:t>
      </w:r>
      <w:r w:rsidRPr="001909B6">
        <w:rPr>
          <w:rFonts w:ascii="Georgia" w:eastAsia="Times New Roman" w:hAnsi="Georgia" w:cs="Times New Roman"/>
          <w:sz w:val="28"/>
          <w:szCs w:val="28"/>
        </w:rPr>
        <w:t>).</w:t>
      </w:r>
    </w:p>
    <w:p w14:paraId="0B6C58EE" w14:textId="3CB7B985" w:rsidR="00070348" w:rsidRPr="001909B6" w:rsidRDefault="00070348" w:rsidP="00070348">
      <w:pPr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909B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Под датой составления </w:t>
      </w:r>
      <w:r w:rsidRPr="001909B6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понимается дата подписания документа лицом, совершившим сделк</w:t>
      </w:r>
      <w:r w:rsidRPr="001909B6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у, операцию и </w:t>
      </w:r>
      <w:r w:rsidRPr="001909B6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ответственным за ее оформление</w:t>
      </w:r>
      <w:r w:rsidRPr="001909B6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, либо лицом, ответственным </w:t>
      </w:r>
      <w:r w:rsidRPr="001909B6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за оформление совершившегося события</w:t>
      </w:r>
      <w:r w:rsidRPr="001909B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</w:t>
      </w:r>
    </w:p>
    <w:p w14:paraId="73F8181B" w14:textId="77777777" w:rsidR="00070348" w:rsidRPr="001909B6" w:rsidRDefault="00070348" w:rsidP="00070348">
      <w:pPr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909B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 случае, когда в совершение сделки, операции и оформление ее (оформление совершившегося события) </w:t>
      </w:r>
      <w:r w:rsidRPr="001909B6">
        <w:rPr>
          <w:rFonts w:ascii="Georgia" w:eastAsia="Times New Roman" w:hAnsi="Georgia" w:cs="Times New Roman"/>
          <w:b/>
          <w:sz w:val="28"/>
          <w:szCs w:val="28"/>
          <w:lang w:eastAsia="ru-RU"/>
        </w:rPr>
        <w:t>вовлечены несколько лиц</w:t>
      </w:r>
      <w:r w:rsidRPr="001909B6">
        <w:rPr>
          <w:rFonts w:ascii="Georgia" w:eastAsia="Times New Roman" w:hAnsi="Georgia" w:cs="Times New Roman"/>
          <w:sz w:val="28"/>
          <w:szCs w:val="28"/>
          <w:lang w:eastAsia="ru-RU"/>
        </w:rPr>
        <w:t>, под датой составления первичного учетного документа понимается дата подписания документа лицами, совершившими сделку, операцию и ответственными за ее оформление (лицами, ответственными за оформление совершившегося события).</w:t>
      </w:r>
    </w:p>
    <w:p w14:paraId="6ACB1D6A" w14:textId="77777777" w:rsidR="00070348" w:rsidRPr="001909B6" w:rsidRDefault="00070348" w:rsidP="00070348">
      <w:pPr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909B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Согласно </w:t>
      </w:r>
      <w:hyperlink r:id="rId20" w:history="1">
        <w:r w:rsidRPr="001909B6">
          <w:rPr>
            <w:rFonts w:ascii="Georgia" w:eastAsia="Times New Roman" w:hAnsi="Georgia" w:cs="Times New Roman"/>
            <w:b/>
            <w:sz w:val="28"/>
            <w:szCs w:val="28"/>
            <w:u w:val="single"/>
            <w:lang w:eastAsia="ru-RU"/>
          </w:rPr>
          <w:t>Стандарту</w:t>
        </w:r>
      </w:hyperlink>
      <w:r w:rsidRPr="001909B6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 xml:space="preserve"> </w:t>
      </w:r>
      <w:r w:rsidRPr="001909B6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дата составления первичного учетного документа </w:t>
      </w:r>
      <w:r w:rsidRPr="001909B6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может отличаться от даты совершения факта хозяйственной жизни</w:t>
      </w:r>
      <w:r w:rsidRPr="001909B6">
        <w:rPr>
          <w:rFonts w:ascii="Georgia" w:eastAsia="Times New Roman" w:hAnsi="Georgia" w:cs="Times New Roman"/>
          <w:sz w:val="28"/>
          <w:szCs w:val="28"/>
          <w:lang w:eastAsia="ru-RU"/>
        </w:rPr>
        <w:t>, оформляемого этим первичным учетным документом.</w:t>
      </w:r>
    </w:p>
    <w:p w14:paraId="2EB8FB01" w14:textId="77777777" w:rsidR="00070348" w:rsidRPr="001909B6" w:rsidRDefault="00070348" w:rsidP="00070348">
      <w:pPr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909B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Pr="001909B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Однако при оформлении факта</w:t>
      </w:r>
      <w:r w:rsidRPr="001909B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хозяйственной жизни подлежит исполнению требование </w:t>
      </w:r>
      <w:r w:rsidRPr="001909B6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 xml:space="preserve">Федерального </w:t>
      </w:r>
      <w:hyperlink r:id="rId21" w:history="1">
        <w:r w:rsidRPr="001909B6">
          <w:rPr>
            <w:rFonts w:ascii="Georgia" w:eastAsia="Times New Roman" w:hAnsi="Georgia" w:cs="Times New Roman"/>
            <w:b/>
            <w:i/>
            <w:sz w:val="28"/>
            <w:szCs w:val="28"/>
            <w:lang w:eastAsia="ru-RU"/>
          </w:rPr>
          <w:t>закона</w:t>
        </w:r>
      </w:hyperlink>
      <w:r w:rsidRPr="001909B6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 xml:space="preserve"> "О бухгалтерском учете", </w:t>
      </w:r>
      <w:r w:rsidRPr="001909B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согласно которому </w:t>
      </w:r>
      <w:r w:rsidRPr="001909B6">
        <w:rPr>
          <w:rFonts w:ascii="Georgia" w:eastAsia="Times New Roman" w:hAnsi="Georgia" w:cs="Times New Roman"/>
          <w:b/>
          <w:sz w:val="28"/>
          <w:szCs w:val="28"/>
          <w:lang w:eastAsia="ru-RU"/>
        </w:rPr>
        <w:t>первичный учетный документ должен быть составлен при совершении факта хозяйственной жизни</w:t>
      </w:r>
      <w:r w:rsidRPr="001909B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а если это не представляется возможным - непосредственно после его окончания. </w:t>
      </w:r>
    </w:p>
    <w:p w14:paraId="47C49C69" w14:textId="0D346951" w:rsidR="00070348" w:rsidRPr="001909B6" w:rsidRDefault="00070348" w:rsidP="00070348">
      <w:pPr>
        <w:spacing w:before="240"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909B6">
        <w:rPr>
          <w:rFonts w:ascii="Georgia" w:eastAsia="Times New Roman" w:hAnsi="Georgia" w:cs="Times New Roman"/>
          <w:b/>
          <w:sz w:val="28"/>
          <w:szCs w:val="28"/>
          <w:lang w:eastAsia="ru-RU"/>
        </w:rPr>
        <w:t>В связи с этим при различии дат составления</w:t>
      </w:r>
      <w:r w:rsidRPr="001909B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первичного учетного документа и совершения факта хозяйственной жизни </w:t>
      </w:r>
      <w:r w:rsidRPr="001909B6">
        <w:rPr>
          <w:rFonts w:ascii="Georgia" w:eastAsia="Times New Roman" w:hAnsi="Georgia" w:cs="Times New Roman"/>
          <w:b/>
          <w:sz w:val="28"/>
          <w:szCs w:val="28"/>
          <w:lang w:eastAsia="ru-RU"/>
        </w:rPr>
        <w:t>в первичном учетном документе указываются обе даты.</w:t>
      </w:r>
    </w:p>
    <w:p w14:paraId="25CF42AB" w14:textId="77777777" w:rsidR="00070348" w:rsidRPr="001909B6" w:rsidRDefault="00070348" w:rsidP="00711416">
      <w:pPr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Times New Roman"/>
          <w:b/>
          <w:bCs/>
          <w:i/>
          <w:color w:val="3333FF"/>
          <w:sz w:val="28"/>
          <w:szCs w:val="28"/>
          <w:lang w:eastAsia="ru-RU"/>
        </w:rPr>
      </w:pPr>
    </w:p>
    <w:p w14:paraId="20CE1695" w14:textId="1B5BA4D5" w:rsidR="000A432C" w:rsidRPr="001909B6" w:rsidRDefault="000A432C" w:rsidP="00711416">
      <w:pPr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Times New Roman"/>
          <w:b/>
          <w:bCs/>
          <w:i/>
          <w:color w:val="3333FF"/>
          <w:sz w:val="28"/>
          <w:szCs w:val="28"/>
          <w:lang w:eastAsia="ru-RU"/>
        </w:rPr>
      </w:pPr>
      <w:r w:rsidRPr="001909B6">
        <w:rPr>
          <w:rFonts w:ascii="Georgia" w:eastAsia="Times New Roman" w:hAnsi="Georgia" w:cs="Times New Roman"/>
          <w:b/>
          <w:bCs/>
          <w:i/>
          <w:color w:val="3333FF"/>
          <w:sz w:val="28"/>
          <w:szCs w:val="28"/>
          <w:lang w:eastAsia="ru-RU"/>
        </w:rPr>
        <w:t>Типовые формы</w:t>
      </w:r>
      <w:r w:rsidR="000D4B78" w:rsidRPr="001909B6">
        <w:rPr>
          <w:rFonts w:ascii="Georgia" w:eastAsia="Times New Roman" w:hAnsi="Georgia" w:cs="Times New Roman"/>
          <w:b/>
          <w:bCs/>
          <w:i/>
          <w:color w:val="3333FF"/>
          <w:sz w:val="28"/>
          <w:szCs w:val="28"/>
          <w:lang w:eastAsia="ru-RU"/>
        </w:rPr>
        <w:t xml:space="preserve"> ПД</w:t>
      </w:r>
    </w:p>
    <w:p w14:paraId="715CC83A" w14:textId="77777777" w:rsidR="00711416" w:rsidRPr="001909B6" w:rsidRDefault="000A432C" w:rsidP="0071141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909B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Унифицированные и типовые формы первичных документов обязательны, только если такое требование установлено нормативным документом. </w:t>
      </w:r>
    </w:p>
    <w:p w14:paraId="600B0EDA" w14:textId="4BF56D16" w:rsidR="00711416" w:rsidRPr="001909B6" w:rsidRDefault="000A432C" w:rsidP="000D4B7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</w:pPr>
      <w:r w:rsidRPr="001909B6">
        <w:rPr>
          <w:rFonts w:ascii="Georgia" w:eastAsia="Times New Roman" w:hAnsi="Georgia" w:cs="Times New Roman"/>
          <w:b/>
          <w:i/>
          <w:color w:val="000000"/>
          <w:sz w:val="28"/>
          <w:szCs w:val="28"/>
          <w:u w:val="single"/>
          <w:lang w:eastAsia="ru-RU"/>
        </w:rPr>
        <w:t>Например,</w:t>
      </w:r>
      <w:r w:rsidRPr="001909B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это касается таких документов, как </w:t>
      </w:r>
      <w:r w:rsidRPr="001909B6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приходные и расходные кассовые ордера, кассовая книга, книга учета принятых и выданных кассиром денежных средств, расчетно-платежные и платежные ведомости, платежные поручения</w:t>
      </w:r>
      <w:r w:rsidRPr="001909B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. Эти формы утвердил </w:t>
      </w:r>
      <w:r w:rsidRPr="001909B6">
        <w:rPr>
          <w:rFonts w:ascii="Georgia" w:eastAsia="Times New Roman" w:hAnsi="Georgia" w:cs="Times New Roman"/>
          <w:b/>
          <w:color w:val="3333FF"/>
          <w:sz w:val="28"/>
          <w:szCs w:val="28"/>
          <w:lang w:eastAsia="ru-RU"/>
        </w:rPr>
        <w:t>ЦБ</w:t>
      </w:r>
      <w:r w:rsidRPr="001909B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r w:rsidR="00711416" w:rsidRPr="001909B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hyperlink r:id="rId22" w:anchor="/document/99/499084713/" w:history="1">
        <w:r w:rsidRPr="001909B6">
          <w:rPr>
            <w:rFonts w:ascii="Georgia" w:eastAsia="Times New Roman" w:hAnsi="Georgia" w:cs="Times New Roman"/>
            <w:b/>
            <w:i/>
            <w:color w:val="0000FF"/>
            <w:sz w:val="28"/>
            <w:szCs w:val="28"/>
            <w:u w:val="single"/>
            <w:lang w:eastAsia="ru-RU"/>
          </w:rPr>
          <w:t>Указанием от 11.03.2014 № 3210-У</w:t>
        </w:r>
      </w:hyperlink>
      <w:r w:rsidRPr="001909B6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> и </w:t>
      </w:r>
      <w:hyperlink r:id="rId23" w:anchor="/document/99/902354802/" w:history="1">
        <w:r w:rsidRPr="001909B6">
          <w:rPr>
            <w:rFonts w:ascii="Georgia" w:eastAsia="Times New Roman" w:hAnsi="Georgia" w:cs="Times New Roman"/>
            <w:b/>
            <w:i/>
            <w:color w:val="0000FF"/>
            <w:sz w:val="28"/>
            <w:szCs w:val="28"/>
            <w:u w:val="single"/>
            <w:lang w:eastAsia="ru-RU"/>
          </w:rPr>
          <w:t>положением от 19.06.2012 № 383-П</w:t>
        </w:r>
      </w:hyperlink>
      <w:r w:rsidRPr="001909B6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>.</w:t>
      </w:r>
    </w:p>
    <w:p w14:paraId="1D4517AA" w14:textId="0F7A408D" w:rsidR="000A432C" w:rsidRPr="001909B6" w:rsidRDefault="000A432C" w:rsidP="000D4B7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</w:pPr>
      <w:r w:rsidRPr="001909B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Такие разъяснения содержатся </w:t>
      </w:r>
      <w:r w:rsidRPr="001909B6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>в </w:t>
      </w:r>
      <w:hyperlink r:id="rId24" w:anchor="/document/99/551086886/" w:history="1">
        <w:r w:rsidRPr="001909B6">
          <w:rPr>
            <w:rFonts w:ascii="Georgia" w:eastAsia="Times New Roman" w:hAnsi="Georgia" w:cs="Times New Roman"/>
            <w:b/>
            <w:i/>
            <w:color w:val="0000FF"/>
            <w:sz w:val="28"/>
            <w:szCs w:val="28"/>
            <w:u w:val="single"/>
            <w:lang w:eastAsia="ru-RU"/>
          </w:rPr>
          <w:t>письме Минфина от 10.09.2018 № 03-03-07/64487</w:t>
        </w:r>
      </w:hyperlink>
      <w:r w:rsidRPr="001909B6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>, </w:t>
      </w:r>
      <w:hyperlink r:id="rId25" w:anchor="/document/99/902384050/" w:history="1">
        <w:r w:rsidRPr="001909B6">
          <w:rPr>
            <w:rFonts w:ascii="Georgia" w:eastAsia="Times New Roman" w:hAnsi="Georgia" w:cs="Times New Roman"/>
            <w:b/>
            <w:i/>
            <w:color w:val="0000FF"/>
            <w:sz w:val="28"/>
            <w:szCs w:val="28"/>
            <w:u w:val="single"/>
            <w:lang w:eastAsia="ru-RU"/>
          </w:rPr>
          <w:t>информации Минфина от 04.12.2012 № ПЗ-10/2012</w:t>
        </w:r>
      </w:hyperlink>
      <w:r w:rsidRPr="001909B6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>, </w:t>
      </w:r>
      <w:hyperlink r:id="rId26" w:anchor="/document/99/420207412/" w:history="1">
        <w:r w:rsidRPr="001909B6">
          <w:rPr>
            <w:rFonts w:ascii="Georgia" w:eastAsia="Times New Roman" w:hAnsi="Georgia" w:cs="Times New Roman"/>
            <w:b/>
            <w:i/>
            <w:color w:val="0000FF"/>
            <w:sz w:val="28"/>
            <w:szCs w:val="28"/>
            <w:u w:val="single"/>
            <w:lang w:eastAsia="ru-RU"/>
          </w:rPr>
          <w:t>письме ФНС от 23.06.2014 № ЕД-4-2/11941</w:t>
        </w:r>
      </w:hyperlink>
      <w:r w:rsidRPr="001909B6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>.</w:t>
      </w:r>
    </w:p>
    <w:p w14:paraId="7EA99DCF" w14:textId="77777777" w:rsidR="000A432C" w:rsidRPr="001909B6" w:rsidRDefault="000A432C" w:rsidP="000D4B7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909B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Унифицированные формы первичной документации, которые разработал Госкомстат, не обязательны. Организация вправе их применять либо разработать свои формы. Это решение и формы первичных документов определяет руководитель по представлению главного бухгалтера (</w:t>
      </w:r>
      <w:hyperlink r:id="rId27" w:anchor="/document/99/902316088/XA00M4E2MK/" w:tooltip="4. Формы первичных учетных документов определяет руководитель экономического субъекта по представлению должностного лица, на которое возложено ведение бухгалтерского учета. Формы..." w:history="1">
        <w:r w:rsidRPr="001909B6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ru-RU"/>
          </w:rPr>
          <w:t>ч. 4 ст. 9 Закона от 06.12.2011 № 402-ФЗ</w:t>
        </w:r>
      </w:hyperlink>
      <w:r w:rsidRPr="001909B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).</w:t>
      </w:r>
    </w:p>
    <w:p w14:paraId="4C181239" w14:textId="462FC1C5" w:rsidR="000A432C" w:rsidRPr="001909B6" w:rsidRDefault="000A432C" w:rsidP="000D4B7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trike/>
          <w:color w:val="000000"/>
          <w:sz w:val="28"/>
          <w:szCs w:val="28"/>
          <w:lang w:eastAsia="ru-RU"/>
        </w:rPr>
      </w:pPr>
      <w:r w:rsidRPr="001909B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 любом случае первичный документ должен включать </w:t>
      </w:r>
      <w:hyperlink r:id="rId28" w:anchor="/document/16/68809/m0/" w:history="1">
        <w:r w:rsidRPr="001909B6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ru-RU"/>
          </w:rPr>
          <w:t>все обязательные реквизиты</w:t>
        </w:r>
      </w:hyperlink>
      <w:r w:rsidRPr="001909B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которые перечислены в </w:t>
      </w:r>
      <w:hyperlink r:id="rId29" w:anchor="/document/99/902316088/XA00M3A2ME/" w:tooltip="2. Обязательными реквизитами первичного учетного документа являются:" w:history="1">
        <w:r w:rsidRPr="001909B6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ru-RU"/>
          </w:rPr>
          <w:t>части 2</w:t>
        </w:r>
      </w:hyperlink>
      <w:r w:rsidRPr="001909B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 статьи 9 Закона от 06.12.2011 № 402-ФЗ. </w:t>
      </w:r>
    </w:p>
    <w:p w14:paraId="527FF0A5" w14:textId="77777777" w:rsidR="000A432C" w:rsidRPr="001909B6" w:rsidRDefault="000A432C" w:rsidP="000D4B7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909B6">
        <w:rPr>
          <w:rFonts w:ascii="Georgia" w:eastAsia="Times New Roman" w:hAnsi="Georgia" w:cs="Times New Roman"/>
          <w:sz w:val="28"/>
          <w:szCs w:val="28"/>
          <w:lang w:eastAsia="ru-RU"/>
        </w:rPr>
        <w:t>В унифицированные формы можно при необходимости добавлять реквизиты либо исключать их. Например, вносить дополнительные строки, колонки и т. п. Исправленную унифицированную форму утвердите </w:t>
      </w:r>
      <w:hyperlink r:id="rId30" w:anchor="/document/118/25417/" w:history="1">
        <w:r w:rsidRPr="001909B6">
          <w:rPr>
            <w:rFonts w:ascii="Georgia" w:eastAsia="Times New Roman" w:hAnsi="Georgia" w:cs="Times New Roman"/>
            <w:sz w:val="28"/>
            <w:szCs w:val="28"/>
            <w:u w:val="single"/>
            <w:lang w:eastAsia="ru-RU"/>
          </w:rPr>
          <w:t>приказом</w:t>
        </w:r>
      </w:hyperlink>
      <w:r w:rsidRPr="001909B6">
        <w:rPr>
          <w:rFonts w:ascii="Georgia" w:eastAsia="Times New Roman" w:hAnsi="Georgia" w:cs="Times New Roman"/>
          <w:sz w:val="28"/>
          <w:szCs w:val="28"/>
          <w:lang w:eastAsia="ru-RU"/>
        </w:rPr>
        <w:t> или распоряжением руководителя в качестве первичного документа.</w:t>
      </w:r>
    </w:p>
    <w:p w14:paraId="113FBEEA" w14:textId="25E3AC65" w:rsidR="000A432C" w:rsidRPr="001909B6" w:rsidRDefault="000A432C" w:rsidP="000D4B7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909B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Такие выводы следуют из положений </w:t>
      </w:r>
      <w:hyperlink r:id="rId31" w:anchor="/document/99/902316088/ZA00M962N5/" w:tooltip="Статья 9. Первичные учетные документы" w:history="1">
        <w:r w:rsidRPr="001909B6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ru-RU"/>
          </w:rPr>
          <w:t>статьи 9</w:t>
        </w:r>
      </w:hyperlink>
      <w:r w:rsidRPr="001909B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Закона от 06.12.2011 № 402-ФЗ. Они также подтверждены </w:t>
      </w:r>
      <w:hyperlink r:id="rId32" w:anchor="/document/99/902384050/ZAP295I3D9/" w:tooltip="Обязательные реквизиты первичного учетного документа" w:history="1">
        <w:r w:rsidRPr="001909B6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ru-RU"/>
          </w:rPr>
          <w:t>информацией Минфина от 04.12.2012 № ПЗ-10/2012</w:t>
        </w:r>
      </w:hyperlink>
      <w:r w:rsidRPr="001909B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 Правильность этого подхода подтвердила ФНС в </w:t>
      </w:r>
      <w:hyperlink r:id="rId33" w:anchor="/document/99/420254015/" w:history="1">
        <w:r w:rsidRPr="001909B6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ru-RU"/>
          </w:rPr>
          <w:t>письме от 12.02.2015 № ГД-4-3/2104@</w:t>
        </w:r>
      </w:hyperlink>
      <w:r w:rsidRPr="001909B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которым разослала в нижестоящие инспекции </w:t>
      </w:r>
      <w:hyperlink r:id="rId34" w:anchor="/document/99/420254014/" w:history="1">
        <w:r w:rsidRPr="001909B6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ru-RU"/>
          </w:rPr>
          <w:t>письмо Минфина от 04.02.2015 № 03-03-10/4547</w:t>
        </w:r>
      </w:hyperlink>
      <w:r w:rsidRPr="001909B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 </w:t>
      </w:r>
      <w:hyperlink r:id="rId35" w:anchor="/document/99/420254014/" w:history="1">
        <w:r w:rsidRPr="001909B6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ru-RU"/>
          </w:rPr>
          <w:t>Данное письмо</w:t>
        </w:r>
      </w:hyperlink>
      <w:r w:rsidRPr="001909B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размещено на официальном сайте ФНС в </w:t>
      </w:r>
      <w:hyperlink r:id="rId36" w:history="1">
        <w:r w:rsidRPr="001909B6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ru-RU"/>
          </w:rPr>
          <w:t>разделе "Разъяснения, обязательные для применения</w:t>
        </w:r>
      </w:hyperlink>
      <w:r w:rsidRPr="001909B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14:paraId="6DF717AB" w14:textId="77777777" w:rsidR="000D4B78" w:rsidRDefault="000D4B78" w:rsidP="000D4B78">
      <w:pPr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Times New Roman"/>
          <w:b/>
          <w:bCs/>
          <w:color w:val="3333FF"/>
          <w:sz w:val="24"/>
          <w:szCs w:val="24"/>
          <w:lang w:eastAsia="ru-RU"/>
        </w:rPr>
      </w:pPr>
    </w:p>
    <w:p w14:paraId="4B51EE12" w14:textId="37C6BA77" w:rsidR="000A432C" w:rsidRPr="00AD4156" w:rsidRDefault="000A432C" w:rsidP="000D4B78">
      <w:pPr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Times New Roman"/>
          <w:b/>
          <w:bCs/>
          <w:color w:val="3333FF"/>
          <w:sz w:val="28"/>
          <w:szCs w:val="28"/>
          <w:lang w:eastAsia="ru-RU"/>
        </w:rPr>
      </w:pPr>
      <w:r w:rsidRPr="00AD4156">
        <w:rPr>
          <w:rFonts w:ascii="Georgia" w:eastAsia="Times New Roman" w:hAnsi="Georgia" w:cs="Times New Roman"/>
          <w:b/>
          <w:bCs/>
          <w:color w:val="3333FF"/>
          <w:sz w:val="28"/>
          <w:szCs w:val="28"/>
          <w:lang w:eastAsia="ru-RU"/>
        </w:rPr>
        <w:t>Подпись</w:t>
      </w:r>
      <w:r w:rsidR="000D4B78" w:rsidRPr="00AD4156">
        <w:rPr>
          <w:rFonts w:ascii="Georgia" w:eastAsia="Times New Roman" w:hAnsi="Georgia" w:cs="Times New Roman"/>
          <w:b/>
          <w:bCs/>
          <w:color w:val="3333FF"/>
          <w:sz w:val="28"/>
          <w:szCs w:val="28"/>
          <w:lang w:eastAsia="ru-RU"/>
        </w:rPr>
        <w:t xml:space="preserve"> в ПД</w:t>
      </w:r>
    </w:p>
    <w:p w14:paraId="2126F81D" w14:textId="31297D02" w:rsidR="000A432C" w:rsidRPr="00AD4156" w:rsidRDefault="000A432C" w:rsidP="000D4B7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Ответственность за оформление первич</w:t>
      </w:r>
      <w:r w:rsidR="000D4B78"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ных документов</w:t>
      </w:r>
      <w:r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несут сотрудники, которые подписали документ</w:t>
      </w:r>
      <w:r w:rsidR="000D4B78"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(ПД)</w:t>
      </w:r>
      <w:r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r w:rsidR="000D4B78"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Такие правила установлены </w:t>
      </w:r>
      <w:hyperlink r:id="rId37" w:anchor="/document/99/902316088/ZA00M962N5/" w:tooltip="Статья 9. Первичные учетные документы" w:history="1">
        <w:r w:rsidRPr="00AD4156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ru-RU"/>
          </w:rPr>
          <w:t>статьей 9</w:t>
        </w:r>
      </w:hyperlink>
      <w:r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r w:rsidRPr="00AD4156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>Закона от 06.12.2011 № 402-ФЗ</w:t>
      </w:r>
      <w:r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. Перечень сотрудников, которые имеют право подписи первичных документов, может утвердить руководитель организации </w:t>
      </w:r>
      <w:r w:rsidRPr="00AD4156">
        <w:rPr>
          <w:rFonts w:ascii="Georgia" w:eastAsia="Times New Roman" w:hAnsi="Georgia" w:cs="Times New Roman"/>
          <w:sz w:val="28"/>
          <w:szCs w:val="28"/>
          <w:lang w:eastAsia="ru-RU"/>
        </w:rPr>
        <w:t>своим </w:t>
      </w:r>
      <w:hyperlink r:id="rId38" w:anchor="/document/118/19470/" w:history="1">
        <w:r w:rsidRPr="00AD4156">
          <w:rPr>
            <w:rFonts w:ascii="Georgia" w:eastAsia="Times New Roman" w:hAnsi="Georgia" w:cs="Times New Roman"/>
            <w:sz w:val="28"/>
            <w:szCs w:val="28"/>
            <w:lang w:eastAsia="ru-RU"/>
          </w:rPr>
          <w:t>приказом</w:t>
        </w:r>
      </w:hyperlink>
      <w:r w:rsidRPr="00AD4156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14:paraId="6F0946A0" w14:textId="2A47728F" w:rsidR="000A432C" w:rsidRPr="00AD4156" w:rsidRDefault="000A432C" w:rsidP="000D4B7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Порядок подписания документов, которыми оформляются операции с денежными средствами, регулируется, в частности, </w:t>
      </w:r>
      <w:hyperlink r:id="rId39" w:anchor="/document/99/499084713/" w:history="1">
        <w:r w:rsidRPr="00AD4156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ru-RU"/>
          </w:rPr>
          <w:t>указанием Банка России от 11.03.2014 № 3210-У</w:t>
        </w:r>
      </w:hyperlink>
      <w:r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и </w:t>
      </w:r>
      <w:hyperlink r:id="rId40" w:anchor="/document/99/902354802/" w:history="1">
        <w:r w:rsidRPr="00AD4156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ru-RU"/>
          </w:rPr>
          <w:t>положением Банка России от 19.06.2012 № 383-П</w:t>
        </w:r>
      </w:hyperlink>
      <w:r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r w:rsidR="000D4B78"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</w:p>
    <w:p w14:paraId="6BAF0556" w14:textId="77777777" w:rsidR="000A432C" w:rsidRPr="00AD4156" w:rsidRDefault="000A432C" w:rsidP="000A432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Руководитель сам должен назначить перечень людей, которые имеют право подписывать первичные учетные документы (</w:t>
      </w:r>
      <w:hyperlink r:id="rId41" w:anchor="/document/99/901716287/XA00M7E2ML/" w:tooltip="14. Перечень лиц, имеющих право подписи первичных учетных документов, утверждает руководитель организации по согласованию с главным бухгалтером..." w:history="1">
        <w:r w:rsidRPr="00AD4156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ru-RU"/>
          </w:rPr>
          <w:t>п. 14</w:t>
        </w:r>
      </w:hyperlink>
      <w:r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положения, утвержденного </w:t>
      </w:r>
      <w:hyperlink r:id="rId42" w:anchor="/document/99/901716287/" w:history="1">
        <w:r w:rsidRPr="00AD4156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ru-RU"/>
          </w:rPr>
          <w:t>приказом Минфина от 29.07.1998 № 34н</w:t>
        </w:r>
      </w:hyperlink>
      <w:r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 </w:t>
      </w:r>
      <w:hyperlink r:id="rId43" w:anchor="/document/99/902384050/ZAP1N9E34K/" w:tooltip="Исходя из части 1 статьи 7 и статьи 9 Федерального закона № 402-ФЗ руководителем экономического субъекта определяется также состав первичных учетных документов, применяемых для оформления..." w:history="1">
        <w:r w:rsidRPr="00AD4156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ru-RU"/>
          </w:rPr>
          <w:t>информация Минфина № ПЗ-10/2012</w:t>
        </w:r>
      </w:hyperlink>
      <w:r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). Это могут быть сотрудники организации, например, кассир, менеджер и т. д, а также представители сторонней организации, которая ведет бухучет.</w:t>
      </w:r>
    </w:p>
    <w:p w14:paraId="28DD8B05" w14:textId="1AC69890" w:rsidR="000A432C" w:rsidRPr="00AD4156" w:rsidRDefault="000A432C" w:rsidP="000A432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4156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Факсимиле</w:t>
      </w:r>
      <w:r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— это печать подписи с помощью клише или ее воспроизведение иным способом копирования (</w:t>
      </w:r>
      <w:hyperlink r:id="rId44" w:anchor="/document/99/9027690/XA00MCM2NQ/" w:tooltip="2. Использование при совершении сделок факсимильного воспроизведения подписи с помощью средств механического или иного копирования, электронной подписи либо иного аналога собственноручной..." w:history="1">
        <w:r w:rsidRPr="00AD4156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ru-RU"/>
          </w:rPr>
          <w:t>п. 2 ст. 160 ГК</w:t>
        </w:r>
      </w:hyperlink>
      <w:r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).</w:t>
      </w:r>
      <w:r w:rsidR="000D4B78"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0D4B78"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 xml:space="preserve">Признавать ли факсимильную подпись равнозначной оригинальной — определяет сама </w:t>
      </w:r>
      <w:r w:rsidR="00377A43"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организац</w:t>
      </w:r>
      <w:r w:rsidR="000D4B78"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ия.</w:t>
      </w:r>
    </w:p>
    <w:p w14:paraId="562AF91C" w14:textId="7115AA9E" w:rsidR="000A432C" w:rsidRPr="00AD4156" w:rsidRDefault="000A432C" w:rsidP="000A432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 таблице ниже </w:t>
      </w:r>
      <w:r w:rsidR="008D4F5F"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указано </w:t>
      </w:r>
      <w:r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— в каких случаях можно, а когда нет использовать факсимиле для подписи документов.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6797"/>
      </w:tblGrid>
      <w:tr w:rsidR="000A432C" w:rsidRPr="004438BF" w14:paraId="174144D0" w14:textId="77777777" w:rsidTr="00AD4156">
        <w:trPr>
          <w:tblHeader/>
        </w:trPr>
        <w:tc>
          <w:tcPr>
            <w:tcW w:w="1363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54597F" w14:textId="77777777" w:rsidR="000A432C" w:rsidRPr="004438BF" w:rsidRDefault="000A432C" w:rsidP="000A432C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438B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Вид документов</w:t>
            </w:r>
          </w:p>
        </w:tc>
        <w:tc>
          <w:tcPr>
            <w:tcW w:w="3637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FA37F4" w14:textId="77777777" w:rsidR="000A432C" w:rsidRPr="004438BF" w:rsidRDefault="000A432C" w:rsidP="000A432C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438B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0A432C" w:rsidRPr="004438BF" w14:paraId="2DF1B11F" w14:textId="77777777" w:rsidTr="000A432C"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DF9A9BE" w14:textId="77777777" w:rsidR="000A432C" w:rsidRPr="004438BF" w:rsidRDefault="000A432C" w:rsidP="000A432C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4B78">
              <w:rPr>
                <w:rFonts w:ascii="Georgia" w:eastAsia="Times New Roman" w:hAnsi="Georgia" w:cs="Times New Roman"/>
                <w:b/>
                <w:bCs/>
                <w:color w:val="C00000"/>
                <w:sz w:val="24"/>
                <w:szCs w:val="24"/>
                <w:lang w:eastAsia="ru-RU"/>
              </w:rPr>
              <w:t>Факсимиле ставить нельзя или рискованно</w:t>
            </w:r>
          </w:p>
        </w:tc>
      </w:tr>
      <w:tr w:rsidR="000A432C" w:rsidRPr="004438BF" w14:paraId="0A6BF307" w14:textId="77777777" w:rsidTr="00AD4156">
        <w:tc>
          <w:tcPr>
            <w:tcW w:w="1363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C24B699" w14:textId="77777777" w:rsidR="000A432C" w:rsidRPr="00AD4156" w:rsidRDefault="000A432C" w:rsidP="000A43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AD415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Первичные документы по учету хозяйственных операций: накладные, акты и др.</w:t>
            </w:r>
          </w:p>
        </w:tc>
        <w:tc>
          <w:tcPr>
            <w:tcW w:w="3637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77DD83D" w14:textId="77777777" w:rsidR="000A432C" w:rsidRPr="004438BF" w:rsidRDefault="000A432C" w:rsidP="000A43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438B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Налоговые инспекторы могут счесть документы недостоверными, а расходы — документально неподтвержденными. На таких документах должна быть подпись ответственного лица (</w:t>
            </w:r>
            <w:hyperlink r:id="rId45" w:anchor="/document/99/902316088/ZAP1S1Q3DF/" w:tooltip="7) подписи лиц, предусмотренных пунктом 6 настоящей части, с указанием их фамилий и инициалов либо иных реквизитов, необходимых для идентификации этих лиц." w:history="1">
              <w:r w:rsidRPr="004438BF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подп. 7 п. 2 ст. 9 Закона от 06.12.2011 № 402-ФЗ</w:t>
              </w:r>
            </w:hyperlink>
            <w:r w:rsidRPr="004438B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). Факсимиле не гарантирует, что документ подписало лицо, оттиск подписи которого использовали. Исключение налоговики сделали только для </w:t>
            </w:r>
            <w:hyperlink r:id="rId46" w:anchor="/document/16/68809/f1/" w:history="1">
              <w:r w:rsidRPr="004438BF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документов по международным перевозкам</w:t>
              </w:r>
            </w:hyperlink>
          </w:p>
          <w:p w14:paraId="31399DEA" w14:textId="61D8F966" w:rsidR="000A432C" w:rsidRPr="004438BF" w:rsidRDefault="000A432C" w:rsidP="00377A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438B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 мнению Минфина, документы с факсимильной подписью не обоснуют расходы и не подтвердят вычеты НДС. Такой вывод следует из писем </w:t>
            </w:r>
            <w:hyperlink r:id="rId47" w:anchor="/document/99/554398798/" w:history="1">
              <w:r w:rsidRPr="004438BF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 10.04.2019 № 03-07-14/25364</w:t>
              </w:r>
            </w:hyperlink>
            <w:r w:rsidRPr="004438B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 </w:t>
            </w:r>
            <w:hyperlink r:id="rId48" w:anchor="/document/99/555929855/" w:history="1">
              <w:r w:rsidRPr="004438BF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 08.12.2017 № 03-03-06/1/81951</w:t>
              </w:r>
            </w:hyperlink>
            <w:r w:rsidRPr="004438B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 </w:t>
            </w:r>
            <w:hyperlink r:id="rId49" w:anchor="/document/99/420299419/" w:history="1">
              <w:r w:rsidRPr="004438BF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 27.08.2015 № 03-07-09/49478</w:t>
              </w:r>
            </w:hyperlink>
            <w:r w:rsidRPr="004438B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 </w:t>
            </w:r>
            <w:hyperlink r:id="rId50" w:anchor="/document/99/420274297/" w:history="1">
              <w:r w:rsidRPr="004438BF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 13.04.2015 № 03-03-06/20808</w:t>
              </w:r>
            </w:hyperlink>
            <w:r w:rsidRPr="004438B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 Минфин ссылается на </w:t>
            </w:r>
            <w:hyperlink r:id="rId51" w:anchor="/document/99/901765862/XA00M6M2MD/" w:tooltip="6. Счет-фактура подписывается руководителем и главным бухгалтером организации либо иными лицами, уполномоченными на то приказом (иным распорядительным документом) по организации или..." w:history="1">
              <w:r w:rsidRPr="004438BF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 6</w:t>
              </w:r>
            </w:hyperlink>
            <w:r w:rsidRPr="004438B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статьи 169 НК и </w:t>
            </w:r>
            <w:hyperlink r:id="rId52" w:anchor="/document/96/902312562/" w:history="1">
              <w:r w:rsidRPr="004438BF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Президиума ВАС от 27.09.2011 № 4134/11</w:t>
              </w:r>
            </w:hyperlink>
            <w:r w:rsidRPr="004438B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432C" w:rsidRPr="004438BF" w14:paraId="084970CE" w14:textId="77777777" w:rsidTr="00AD4156">
        <w:tc>
          <w:tcPr>
            <w:tcW w:w="1363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A56FEED" w14:textId="77777777" w:rsidR="000A432C" w:rsidRPr="00AD4156" w:rsidRDefault="000A432C" w:rsidP="000A43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AD415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Бухгалтерская и налоговая отчетность</w:t>
            </w:r>
          </w:p>
        </w:tc>
        <w:tc>
          <w:tcPr>
            <w:tcW w:w="3637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45E149B" w14:textId="601A1488" w:rsidR="000A432C" w:rsidRPr="004438BF" w:rsidRDefault="000A432C" w:rsidP="00377A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438B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Закон о бухучете и НК требуют, чтобы отчетность руководитель подписывал лично (</w:t>
            </w:r>
            <w:hyperlink r:id="rId53" w:anchor="/document/99/902316088/XA00M462MG/" w:tooltip="8. Бухгалтерская (финансовая) отчетность считается составленной после подписания ее руководителем экономического субъекта." w:history="1">
              <w:r w:rsidRPr="004438BF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8 ст. 13 Закона от 06.12.2011 № 402-ФЗ</w:t>
              </w:r>
            </w:hyperlink>
            <w:r w:rsidRPr="004438B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 </w:t>
            </w:r>
            <w:hyperlink r:id="rId54" w:anchor="/document/99/901714421/ZA024RA3GG/" w:tooltip="5. Налоговая декларация (расчет) представляется с указанием идентификационного номера налогоплательщика, если иное не предусмотрено настоящим Кодексом" w:history="1">
              <w:r w:rsidRPr="004438BF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5 ст. 80 НК</w:t>
              </w:r>
            </w:hyperlink>
            <w:r w:rsidRPr="004438B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). Налоговое законодательство позволяет заверять налоговую отчетность электронной подписью. Но это правило не распространяется на иные аналоги собственноручной подписи (</w:t>
            </w:r>
            <w:hyperlink r:id="rId55" w:anchor="/document/99/902054513/" w:history="1">
              <w:r w:rsidRPr="004438BF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письмо Минфина от 26.10.2005 № 03-01-10/8-404</w:t>
              </w:r>
            </w:hyperlink>
            <w:r w:rsidRPr="004438B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 </w:t>
            </w:r>
            <w:hyperlink r:id="rId56" w:anchor="/document/96/902229204/" w:history="1">
              <w:r w:rsidRPr="004438BF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определение ВАС от 02.06.2008 № 6600/08</w:t>
              </w:r>
            </w:hyperlink>
            <w:r w:rsidRPr="004438B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0A432C" w:rsidRPr="004438BF" w14:paraId="78DEB70D" w14:textId="77777777" w:rsidTr="00AD4156">
        <w:tc>
          <w:tcPr>
            <w:tcW w:w="1363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47930EF" w14:textId="77777777" w:rsidR="000A432C" w:rsidRPr="00AD4156" w:rsidRDefault="000A432C" w:rsidP="000A43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AD415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Трудовые договоры, трудовые книжки</w:t>
            </w:r>
          </w:p>
        </w:tc>
        <w:tc>
          <w:tcPr>
            <w:tcW w:w="3637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856E6BD" w14:textId="77777777" w:rsidR="000A432C" w:rsidRPr="004438BF" w:rsidRDefault="000A432C" w:rsidP="000A43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438B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Эти документы заверяют собственноручными подписями работник и должностное лицо работодателя (</w:t>
            </w:r>
            <w:hyperlink r:id="rId57" w:anchor="/document/99/901807664/ZAP2L963QJ/" w:tooltip="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.." w:history="1">
              <w:r w:rsidRPr="004438BF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1 ст. 67 ТК</w:t>
              </w:r>
            </w:hyperlink>
            <w:r w:rsidRPr="004438B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 </w:t>
            </w:r>
            <w:hyperlink r:id="rId58" w:anchor="/document/99/901877934/XA00M2U2M0/" w:tooltip="2.2. После указания даты заполнения трудовой книжки работник своей подписью на первой странице (титульном листе) трудовой книжки заверяет правильность внесенных сведений. Первую страницу..." w:history="1">
              <w:r w:rsidRPr="004438BF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2.2 Инструкции по заполнению трудовых книжек</w:t>
              </w:r>
            </w:hyperlink>
            <w:r w:rsidRPr="004438B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 утв. </w:t>
            </w:r>
            <w:hyperlink r:id="rId59" w:anchor="/document/99/901877934/" w:tooltip="Об утверждении Инструкции по заполнению трудовых книжек" w:history="1">
              <w:r w:rsidRPr="004438BF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Минтруда от 10.10.2003 № 69</w:t>
              </w:r>
            </w:hyperlink>
            <w:r w:rsidRPr="004438B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; </w:t>
            </w:r>
            <w:hyperlink r:id="rId60" w:anchor="/document/99/901858904/XA00M3C2MF/" w:tooltip="35. При увольнении работника (прекращении трудового договора) все записи, внесенные в его трудовую книжку за время работы у данного работодателя, заверяются подписью работодателя..." w:history="1">
              <w:r w:rsidRPr="004438BF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35 Правил ведения и хранения трудовых книжек</w:t>
              </w:r>
            </w:hyperlink>
            <w:r w:rsidRPr="004438B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 утв. </w:t>
            </w:r>
            <w:hyperlink r:id="rId61" w:anchor="/document/99/901858904/XA00M3C2MF/" w:tooltip="О трудовых книжках" w:history="1">
              <w:r w:rsidRPr="004438BF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Правительства от 16.04.2003 № 225</w:t>
              </w:r>
            </w:hyperlink>
            <w:r w:rsidRPr="004438B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A432C" w:rsidRPr="004438BF" w14:paraId="540476C6" w14:textId="77777777" w:rsidTr="00AD4156">
        <w:tc>
          <w:tcPr>
            <w:tcW w:w="1363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3215820" w14:textId="77777777" w:rsidR="000A432C" w:rsidRPr="00AD4156" w:rsidRDefault="000A432C" w:rsidP="000A43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AD415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Документы по учету труда и </w:t>
            </w:r>
            <w:proofErr w:type="gramStart"/>
            <w:r w:rsidRPr="00AD415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его оплаты</w:t>
            </w:r>
            <w:proofErr w:type="gramEnd"/>
            <w:r w:rsidRPr="00AD415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и внутренние локальные документы</w:t>
            </w:r>
          </w:p>
        </w:tc>
        <w:tc>
          <w:tcPr>
            <w:tcW w:w="3637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13E7468" w14:textId="77777777" w:rsidR="000A432C" w:rsidRPr="004438BF" w:rsidRDefault="000A432C" w:rsidP="000A43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438B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Прямых требований о собственноручной подписи на кадровых документах трудовое законодательство не содержит. Но такое требование есть в </w:t>
            </w:r>
            <w:hyperlink r:id="rId62" w:anchor="/document/99/901885307/XA00M2S2MD/" w:tooltip="УКАЗАНИЯ ПО ПРИМЕНЕНИЮ И ЗАПОЛНЕНИЮ ФОРМ ПЕРВИЧНОЙ УЧЕТНОЙ ДОКУМЕНТАЦИИ ПО УЧЕТУ ТРУДА И ЕГО ОПЛАТЫ" w:history="1">
              <w:r w:rsidRPr="004438BF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указаниях по применению и заполнению форм учетной документации по учету труда и его оплаты</w:t>
              </w:r>
            </w:hyperlink>
            <w:r w:rsidRPr="004438B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по унифицированным формам (утв. </w:t>
            </w:r>
            <w:hyperlink r:id="rId63" w:anchor="/document/99/901885307/" w:tooltip="Об утверждении унифицированных форм первичной учетной документации по учету труда и его оплаты (не нуждается в госрегистрации)" w:history="1">
              <w:r w:rsidRPr="004438BF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Госкомстата от 05.01.2004 № 1</w:t>
              </w:r>
            </w:hyperlink>
            <w:r w:rsidRPr="004438B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). Если компания применяет эти формы, то целесообразно руководствоваться и данным порядком. Но даже если порядок заполнения форм по учету труда и его оплаты </w:t>
            </w:r>
            <w:r w:rsidRPr="004438B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разрабатываете самостоятельно, применять факсимиле рискованно. Такие документы подтверждают обязательства организации и ее расходы, а значит, проверяющие органы могут считать их недостоверными при использовании факсимиле</w:t>
            </w:r>
          </w:p>
        </w:tc>
      </w:tr>
      <w:tr w:rsidR="000A432C" w:rsidRPr="004438BF" w14:paraId="399883DB" w14:textId="77777777" w:rsidTr="00AD4156">
        <w:tc>
          <w:tcPr>
            <w:tcW w:w="1363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A4D5E3A" w14:textId="77777777" w:rsidR="000A432C" w:rsidRPr="00AD4156" w:rsidRDefault="000A432C" w:rsidP="000A43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AD415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Банковские, кассовые документы</w:t>
            </w:r>
          </w:p>
        </w:tc>
        <w:tc>
          <w:tcPr>
            <w:tcW w:w="3637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24A346" w14:textId="77777777" w:rsidR="000A432C" w:rsidRPr="004438BF" w:rsidRDefault="000A432C" w:rsidP="000A43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438B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Документы на бумажных носителях заверяют только собственноручными подписями (</w:t>
            </w:r>
            <w:hyperlink r:id="rId64" w:anchor="/document/99/902354802/XA00M9G2N4/" w:tooltip="Положение ЦБ РФ от 19.06.2012 № 383-П О правилах осуществления перевода денежных средств" w:history="1">
              <w:r w:rsidRPr="004438BF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2.3 положения ЦБ от 19.06.2012 № 383-П</w:t>
              </w:r>
            </w:hyperlink>
            <w:r w:rsidRPr="004438B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 </w:t>
            </w:r>
            <w:hyperlink r:id="rId65" w:anchor="/document/99/499084713/ZAP222G3CE/" w:tooltip="Документы на бумажном носителе оформляются от руки или с применением технических средств, предназначенных для обработки информации, включая персональный компьютер и программное обеспечение..." w:history="1">
              <w:r w:rsidRPr="004438BF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4.7 Указания ЦБ от 11.03.2014 № 3210-У</w:t>
              </w:r>
            </w:hyperlink>
            <w:r w:rsidRPr="004438B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A432C" w:rsidRPr="004438BF" w14:paraId="59BD5EC3" w14:textId="77777777" w:rsidTr="00AD4156">
        <w:tc>
          <w:tcPr>
            <w:tcW w:w="1363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B0730B7" w14:textId="77777777" w:rsidR="000A432C" w:rsidRPr="00AD4156" w:rsidRDefault="000A432C" w:rsidP="000A43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AD415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Документы по недвижимому имуществу</w:t>
            </w:r>
          </w:p>
        </w:tc>
        <w:tc>
          <w:tcPr>
            <w:tcW w:w="3637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DE4B33F" w14:textId="77777777" w:rsidR="000A432C" w:rsidRPr="004438BF" w:rsidRDefault="000A432C" w:rsidP="000A43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438B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Любые документы, которые служат основанием для кадастрового учета и государственной регистрации сделок с недвижимостью, должны иметь надлежащие подписи сторон. В частности, это договоры о продаже недвижимости, предприятия (</w:t>
            </w:r>
            <w:hyperlink r:id="rId66" w:anchor="/document/99/9027690/XA00MJ62OK/" w:tooltip="2. Договор в письменной форме может быть заключен путем составления одного документа, подписанного сторонами, а также путем обмена письмами, телеграммами, телексами, телефаксами и..." w:history="1">
              <w:r w:rsidRPr="004438BF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2 ст. 434</w:t>
              </w:r>
            </w:hyperlink>
            <w:r w:rsidRPr="004438B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 </w:t>
            </w:r>
            <w:hyperlink r:id="rId67" w:anchor="/document/99/9027703/XA00MGU2OD/" w:tooltip="Статья 550. Форма договора продажи недвижимости Договор продажи недвижимости заключается в письменной форме путем составления одного документа, подписанного сторонами (пункт 2 статьи..." w:history="1">
              <w:r w:rsidRPr="004438BF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ст. 550</w:t>
              </w:r>
            </w:hyperlink>
            <w:r w:rsidRPr="004438B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 </w:t>
            </w:r>
            <w:hyperlink r:id="rId68" w:anchor="/document/99/9027703/XA00M922NE/" w:tooltip="1. Договор продажи предприятия заключается в письменной форме путем составления одного документа, подписанного сторонами (пункт 2 статьи 434), с обязательным приложением к нему документов,.." w:history="1">
              <w:r w:rsidRPr="004438BF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1 ст. 560</w:t>
              </w:r>
            </w:hyperlink>
            <w:r w:rsidRPr="004438B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ГК, </w:t>
            </w:r>
            <w:hyperlink r:id="rId69" w:anchor="/document/99/420287404/XA00MBS2N1/" w:tooltip="1. Документы, устанавливающие наличие, возникновение, переход, прекращение, ограничение права и обременение недвижимого имущества и представляемые для осуществления государственного..." w:history="1">
              <w:r w:rsidRPr="004438BF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1 ст. 21 Закона от 13.07.2015 № 218-ФЗ</w:t>
              </w:r>
            </w:hyperlink>
            <w:r w:rsidRPr="004438B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A432C" w:rsidRPr="004438BF" w14:paraId="50E5A783" w14:textId="77777777" w:rsidTr="00AD4156">
        <w:tc>
          <w:tcPr>
            <w:tcW w:w="1363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0E947BD" w14:textId="77777777" w:rsidR="000A432C" w:rsidRPr="00AD4156" w:rsidRDefault="000A432C" w:rsidP="000A43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AD415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Доверенности</w:t>
            </w:r>
          </w:p>
        </w:tc>
        <w:tc>
          <w:tcPr>
            <w:tcW w:w="3637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07202E4" w14:textId="77777777" w:rsidR="000A432C" w:rsidRPr="004438BF" w:rsidRDefault="000A432C" w:rsidP="000A43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438B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Доверенность должна быть за подписью лица, которое ее выдало или выступает от такого лица, например руководителя организации. При этом подразумевается, что это собственноручная подпись (</w:t>
            </w:r>
            <w:hyperlink r:id="rId70" w:anchor="/document/99/9027690/XA00M3Q2MN/" w:tooltip="3. Если гражданин вследствие физического недостатка, болезни или неграмотности не может собственноручно подписаться, то по его просьбе сделку может подписать другой гражданин. Подпись..." w:history="1">
              <w:r w:rsidRPr="004438BF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3 ст. 160</w:t>
              </w:r>
            </w:hyperlink>
            <w:r w:rsidRPr="004438B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 </w:t>
            </w:r>
            <w:hyperlink r:id="rId71" w:anchor="/document/99/9027690/XA00MDM2NT/" w:tooltip="4. Доверенность от имени юридического лица выдается за подписью его руководителя или иного лица, уполномоченного на это в соответствии с законом и учредительными документами." w:history="1">
              <w:r w:rsidRPr="004438BF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4 ст. 185.1</w:t>
              </w:r>
            </w:hyperlink>
            <w:r w:rsidRPr="004438B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 ГК). Доверенность с факсимиле могут признать </w:t>
            </w:r>
            <w:proofErr w:type="spellStart"/>
            <w:r w:rsidRPr="004438B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недействительной.Во</w:t>
            </w:r>
            <w:proofErr w:type="spellEnd"/>
            <w:r w:rsidRPr="004438B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всех случаях, когда вопрос касается налоговых документов, факсимиле на доверенности не используйте, Минфин считает это недопустимым (</w:t>
            </w:r>
            <w:hyperlink r:id="rId72" w:anchor="/document/99/902204395/" w:history="1">
              <w:r w:rsidRPr="004438BF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письмо от 15.03.2010 № 03-02-08/13</w:t>
              </w:r>
            </w:hyperlink>
            <w:r w:rsidRPr="004438B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 см. также </w:t>
            </w:r>
            <w:hyperlink r:id="rId73" w:anchor="/document/99/901895421/" w:history="1">
              <w:r w:rsidRPr="004438BF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письмо МНС от 01.04.2004 № 18-0-09/000042</w:t>
              </w:r>
            </w:hyperlink>
            <w:r w:rsidRPr="004438B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A432C" w:rsidRPr="004438BF" w14:paraId="7592AFEB" w14:textId="77777777" w:rsidTr="000A432C"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583FC2" w14:textId="77777777" w:rsidR="000A432C" w:rsidRPr="004438BF" w:rsidRDefault="000A432C" w:rsidP="000A432C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D4F5F">
              <w:rPr>
                <w:rFonts w:ascii="Georgia" w:eastAsia="Times New Roman" w:hAnsi="Georgia" w:cs="Times New Roman"/>
                <w:b/>
                <w:bCs/>
                <w:color w:val="00B050"/>
                <w:sz w:val="24"/>
                <w:szCs w:val="24"/>
                <w:lang w:eastAsia="ru-RU"/>
              </w:rPr>
              <w:t>Факсимиле использовать можно</w:t>
            </w:r>
          </w:p>
        </w:tc>
      </w:tr>
      <w:tr w:rsidR="000A432C" w:rsidRPr="004438BF" w14:paraId="6E3F111B" w14:textId="77777777" w:rsidTr="00AD4156">
        <w:tc>
          <w:tcPr>
            <w:tcW w:w="1363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773BE4A" w14:textId="77777777" w:rsidR="000A432C" w:rsidRPr="00AD4156" w:rsidRDefault="000A432C" w:rsidP="000A43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AD4156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Хозяйственные договоры, дополнения и приложения к ним</w:t>
            </w:r>
          </w:p>
        </w:tc>
        <w:tc>
          <w:tcPr>
            <w:tcW w:w="3637" w:type="pc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E57D05C" w14:textId="77777777" w:rsidR="000A432C" w:rsidRPr="004438BF" w:rsidRDefault="000A432C" w:rsidP="000A43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438B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Можно, если стороны согласились использовать факсимиле. Такое условие не должно противоречить закону (</w:t>
            </w:r>
            <w:hyperlink r:id="rId74" w:anchor="/document/99/9027690/XA00MCM2NQ/" w:tooltip="2. Использование при совершении сделок факсимильного воспроизведения подписи с помощью средств механического или иного копирования, электронной подписи либо иного аналога собственноручной..." w:history="1">
              <w:r w:rsidRPr="004438BF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2 ст. 160 ГК</w:t>
              </w:r>
            </w:hyperlink>
            <w:r w:rsidRPr="004438B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). Во избежание споров соглашение об использовании факсимиле лучше подписать собственноручно, даже если договор заключили в виде электронного документа или иным дистанционным способом (</w:t>
            </w:r>
            <w:hyperlink r:id="rId75" w:anchor="/document/99/9027690/XA00MJ62OK/" w:tooltip="2. Договор в письменной форме может быть заключен путем составления одного документа, подписанного сторонами, а также путем обмена письмами, телеграммами, телексами, телефаксами и..." w:history="1">
              <w:r w:rsidRPr="004438BF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2 ст. 434 ГК</w:t>
              </w:r>
            </w:hyperlink>
            <w:r w:rsidRPr="004438B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).</w:t>
            </w:r>
          </w:p>
          <w:p w14:paraId="19E12B19" w14:textId="77777777" w:rsidR="000A432C" w:rsidRPr="004438BF" w:rsidRDefault="000A432C" w:rsidP="000A432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438B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Соглашение о факсимильных подписях может быть следующего содержания: «Стороны признают равную юридическую силу собственноручной подписи и факсимильной подписи». Если условие об использовании факсимильной подписи стороны не зафиксировали в договоре, то возможны споры по сделкам и претензии контролирующих органов. Суд может счесть такой договор недействительным (</w:t>
            </w:r>
            <w:hyperlink r:id="rId76" w:anchor="/document/99/552233298/ZAP1V8Q3CD/" w:tooltip="Согласно пункту 26 Рекомендации № 6 Европейской экономической комиссии ООН подпись может быть воспроизведена в виде факсимиле, штампа, символа или оформлена при помощи любых других..." w:history="1">
              <w:r w:rsidRPr="004438BF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3 Обзора практики рассмотрения ФТС России жалоб на решения, действия (бездействие) таможенных органов и их должностных лиц в области таможенного дела за 2018 год</w:t>
              </w:r>
            </w:hyperlink>
            <w:r w:rsidRPr="004438B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 </w:t>
            </w:r>
            <w:hyperlink r:id="rId77" w:anchor="/document/98/9338742/" w:history="1">
              <w:r w:rsidRPr="004438BF">
                <w:rPr>
                  <w:rFonts w:ascii="Georgia" w:eastAsia="Times New Roman" w:hAnsi="Georgi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Арбитражного суда Западно-Сибирского округа от 20.04.2016 № Ф04-1544/2016</w:t>
              </w:r>
            </w:hyperlink>
            <w:r w:rsidRPr="004438B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615D232E" w14:textId="315CC1D9" w:rsidR="008F2C40" w:rsidRPr="004438BF" w:rsidRDefault="008F2C40" w:rsidP="008F2C40">
      <w:pPr>
        <w:spacing w:after="0"/>
        <w:jc w:val="center"/>
        <w:rPr>
          <w:rFonts w:ascii="Georgia" w:hAnsi="Georgia"/>
          <w:b/>
          <w:color w:val="0000FF"/>
          <w:sz w:val="24"/>
          <w:szCs w:val="24"/>
        </w:rPr>
      </w:pPr>
    </w:p>
    <w:p w14:paraId="72424304" w14:textId="6DC7C911" w:rsidR="000A432C" w:rsidRPr="00AD4156" w:rsidRDefault="000A432C" w:rsidP="000A432C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i/>
          <w:color w:val="3333FF"/>
          <w:sz w:val="28"/>
          <w:szCs w:val="28"/>
          <w:lang w:eastAsia="ru-RU"/>
        </w:rPr>
      </w:pPr>
      <w:r w:rsidRPr="00AD4156">
        <w:rPr>
          <w:rFonts w:ascii="Georgia" w:eastAsia="Times New Roman" w:hAnsi="Georgia" w:cs="Times New Roman"/>
          <w:b/>
          <w:bCs/>
          <w:i/>
          <w:color w:val="3333FF"/>
          <w:sz w:val="28"/>
          <w:szCs w:val="28"/>
          <w:lang w:eastAsia="ru-RU"/>
        </w:rPr>
        <w:lastRenderedPageBreak/>
        <w:t>Печать</w:t>
      </w:r>
      <w:r w:rsidR="008D4F5F" w:rsidRPr="00AD4156">
        <w:rPr>
          <w:rFonts w:ascii="Georgia" w:eastAsia="Times New Roman" w:hAnsi="Georgia" w:cs="Times New Roman"/>
          <w:b/>
          <w:bCs/>
          <w:i/>
          <w:color w:val="3333FF"/>
          <w:sz w:val="28"/>
          <w:szCs w:val="28"/>
          <w:lang w:eastAsia="ru-RU"/>
        </w:rPr>
        <w:t xml:space="preserve"> в ПД</w:t>
      </w:r>
    </w:p>
    <w:p w14:paraId="2FAE45E0" w14:textId="0DFD4FBE" w:rsidR="000A432C" w:rsidRPr="00AD4156" w:rsidRDefault="000A432C" w:rsidP="008D4F5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415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Печать не обязательный реквизит первичных документов (</w:t>
      </w:r>
      <w:hyperlink r:id="rId78" w:anchor="/document/99/902316088/XA00M3A2ME/" w:tooltip="2. Обязательными реквизитами первичного учетного документа являются:" w:history="1">
        <w:r w:rsidRPr="00AD4156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ч. 2 ст. 9 Закона от 06.12.2011 № 402-ФЗ</w:t>
        </w:r>
      </w:hyperlink>
      <w:r w:rsidRPr="00AD415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). Ее можно заменить современными способами идентификации, например квалифицированной электронной подписью или обычной подписью ответственного лица.</w:t>
      </w:r>
    </w:p>
    <w:p w14:paraId="6FDE9B13" w14:textId="6418E809" w:rsidR="000A432C" w:rsidRPr="00AD4156" w:rsidRDefault="008D4F5F" w:rsidP="008D4F5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415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Однако, п</w:t>
      </w:r>
      <w:r w:rsidR="000A432C" w:rsidRPr="00AD415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 мнению Минфина, налоговые органы вправе требовать проставления печати, если </w:t>
      </w:r>
      <w:r w:rsidR="00377A43" w:rsidRPr="00AD415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организация</w:t>
      </w:r>
      <w:r w:rsidR="000A432C" w:rsidRPr="00AD415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не отказалось от ее использования (</w:t>
      </w:r>
      <w:hyperlink r:id="rId79" w:anchor="/document/99/420340782/" w:history="1">
        <w:r w:rsidR="000A432C" w:rsidRPr="00AD4156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письмо от 16.02.2016 № 03-02-07/1/8575</w:t>
        </w:r>
      </w:hyperlink>
      <w:r w:rsidR="000A432C" w:rsidRPr="00AD415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).</w:t>
      </w:r>
    </w:p>
    <w:p w14:paraId="027E183E" w14:textId="77777777" w:rsidR="008D4F5F" w:rsidRPr="00AD4156" w:rsidRDefault="008D4F5F" w:rsidP="000A432C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14:paraId="6216E3C7" w14:textId="49E4CB41" w:rsidR="000A432C" w:rsidRPr="00AD4156" w:rsidRDefault="008D4F5F" w:rsidP="000A432C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i/>
          <w:color w:val="3333FF"/>
          <w:sz w:val="28"/>
          <w:szCs w:val="28"/>
          <w:lang w:eastAsia="ru-RU"/>
        </w:rPr>
      </w:pPr>
      <w:bookmarkStart w:id="1" w:name="_Hlk83665452"/>
      <w:r w:rsidRPr="00AD4156">
        <w:rPr>
          <w:rFonts w:ascii="Georgia" w:eastAsia="Times New Roman" w:hAnsi="Georgia" w:cs="Times New Roman"/>
          <w:b/>
          <w:bCs/>
          <w:i/>
          <w:color w:val="3333FF"/>
          <w:sz w:val="28"/>
          <w:szCs w:val="28"/>
          <w:lang w:eastAsia="ru-RU"/>
        </w:rPr>
        <w:t>У</w:t>
      </w:r>
      <w:r w:rsidR="000A432C" w:rsidRPr="00AD4156">
        <w:rPr>
          <w:rFonts w:ascii="Georgia" w:eastAsia="Times New Roman" w:hAnsi="Georgia" w:cs="Times New Roman"/>
          <w:b/>
          <w:bCs/>
          <w:i/>
          <w:color w:val="3333FF"/>
          <w:sz w:val="28"/>
          <w:szCs w:val="28"/>
          <w:lang w:eastAsia="ru-RU"/>
        </w:rPr>
        <w:t>тверждение форм</w:t>
      </w:r>
      <w:r w:rsidRPr="00AD4156">
        <w:rPr>
          <w:rFonts w:ascii="Georgia" w:eastAsia="Times New Roman" w:hAnsi="Georgia" w:cs="Times New Roman"/>
          <w:b/>
          <w:bCs/>
          <w:i/>
          <w:color w:val="3333FF"/>
          <w:sz w:val="28"/>
          <w:szCs w:val="28"/>
          <w:lang w:eastAsia="ru-RU"/>
        </w:rPr>
        <w:t xml:space="preserve"> ПД</w:t>
      </w:r>
    </w:p>
    <w:bookmarkEnd w:id="1"/>
    <w:p w14:paraId="232D2BFA" w14:textId="794CBE8A" w:rsidR="000A432C" w:rsidRPr="00AD4156" w:rsidRDefault="000A432C" w:rsidP="008D4F5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415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Формы первичных документов утвердите в учетной политике (</w:t>
      </w:r>
      <w:hyperlink r:id="rId80" w:anchor="/document/99/902126008/XA00M3G2M3/" w:tooltip="4. Учетная политика организации формируется главным бухгалтером или иным лицом, на которое в соответствии с законодательством Российской Федерации возложено ведение бухгалтерского..." w:history="1">
        <w:r w:rsidRPr="00AD4156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п. 4 ПБУ 1/2008</w:t>
        </w:r>
      </w:hyperlink>
      <w:r w:rsidRPr="00AD415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).</w:t>
      </w:r>
      <w:r w:rsidR="008D4F5F" w:rsidRPr="00AD415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AD415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Образцы самостоятельно разработанных форм, утвержденные руководителем, включите в приложение </w:t>
      </w:r>
      <w:r w:rsidRPr="00AD4156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к </w:t>
      </w:r>
      <w:hyperlink r:id="rId81" w:anchor="/document/118/79568/" w:history="1">
        <w:r w:rsidRPr="00AD4156">
          <w:rPr>
            <w:rFonts w:ascii="Georgia" w:eastAsia="Times New Roman" w:hAnsi="Georgia" w:cs="Times New Roman"/>
            <w:b/>
            <w:i/>
            <w:color w:val="0000FF"/>
            <w:sz w:val="24"/>
            <w:szCs w:val="24"/>
            <w:u w:val="single"/>
            <w:lang w:eastAsia="ru-RU"/>
          </w:rPr>
          <w:t>приказу об утверждении учетной политики</w:t>
        </w:r>
      </w:hyperlink>
      <w:r w:rsidRPr="00AD415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14:paraId="16FCD1C4" w14:textId="70C82440" w:rsidR="000A432C" w:rsidRPr="00AD4156" w:rsidRDefault="000A432C" w:rsidP="008D4F5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415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Типовые бланки без изменений к учетной политике прикладывать не нужно. Факт применения унифицированных форм можно отразить в учетной политике несколькими способами.</w:t>
      </w:r>
    </w:p>
    <w:p w14:paraId="58F35E02" w14:textId="77777777" w:rsidR="00962D41" w:rsidRDefault="00962D41" w:rsidP="002512F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i/>
          <w:color w:val="3333FF"/>
          <w:sz w:val="24"/>
          <w:szCs w:val="24"/>
          <w:u w:val="single"/>
        </w:rPr>
      </w:pPr>
    </w:p>
    <w:p w14:paraId="7F0D2B9B" w14:textId="01C67147" w:rsidR="00962D41" w:rsidRPr="00AD4156" w:rsidRDefault="00D57318" w:rsidP="00962D4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color w:val="C00000"/>
          <w:sz w:val="28"/>
          <w:szCs w:val="28"/>
          <w:lang w:eastAsia="ru-RU"/>
        </w:rPr>
      </w:pPr>
      <w:r w:rsidRPr="00AD4156">
        <w:rPr>
          <w:rFonts w:ascii="Georgia" w:eastAsia="Times New Roman" w:hAnsi="Georgia" w:cs="Times New Roman"/>
          <w:b/>
          <w:i/>
          <w:color w:val="3333FF"/>
          <w:sz w:val="28"/>
          <w:szCs w:val="28"/>
          <w:u w:val="single"/>
        </w:rPr>
        <w:t>Стандартом в</w:t>
      </w:r>
      <w:r w:rsidR="00962D41" w:rsidRPr="00AD4156">
        <w:rPr>
          <w:rFonts w:ascii="Georgia" w:eastAsia="Times New Roman" w:hAnsi="Georgia" w:cs="Times New Roman"/>
          <w:b/>
          <w:i/>
          <w:color w:val="3333FF"/>
          <w:sz w:val="28"/>
          <w:szCs w:val="28"/>
          <w:u w:val="single"/>
        </w:rPr>
        <w:t>ведено понятие «Оправдательный документ»</w:t>
      </w:r>
      <w:r w:rsidR="00962D41" w:rsidRPr="00AD4156">
        <w:rPr>
          <w:rFonts w:ascii="Georgia" w:eastAsia="Times New Roman" w:hAnsi="Georgia" w:cs="Times New Roman"/>
          <w:sz w:val="28"/>
          <w:szCs w:val="28"/>
        </w:rPr>
        <w:t xml:space="preserve"> </w:t>
      </w:r>
      <w:r w:rsidR="00962D41" w:rsidRPr="00AD4156">
        <w:rPr>
          <w:rFonts w:ascii="Georgia" w:eastAsia="Times New Roman" w:hAnsi="Georgia" w:cs="Times New Roman"/>
          <w:color w:val="C00000"/>
          <w:sz w:val="28"/>
          <w:szCs w:val="28"/>
        </w:rPr>
        <w:t>(ранее - определение не формулировалось).</w:t>
      </w:r>
    </w:p>
    <w:p w14:paraId="374EE833" w14:textId="77777777" w:rsidR="00962D41" w:rsidRPr="00AD4156" w:rsidRDefault="00962D41" w:rsidP="00962D41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D4156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а) </w:t>
      </w:r>
      <w:bookmarkStart w:id="2" w:name="_Hlk83670088"/>
      <w:r w:rsidRPr="00AD4156">
        <w:rPr>
          <w:rFonts w:ascii="Georgia" w:eastAsia="Times New Roman" w:hAnsi="Georgia" w:cs="Times New Roman"/>
          <w:b/>
          <w:i/>
          <w:sz w:val="24"/>
          <w:szCs w:val="24"/>
          <w:u w:val="single"/>
          <w:lang w:eastAsia="ru-RU"/>
        </w:rPr>
        <w:t>оправдательный документ</w:t>
      </w:r>
      <w:r w:rsidRPr="00AD415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bookmarkEnd w:id="2"/>
      <w:r w:rsidRPr="00AD415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определен как </w:t>
      </w:r>
      <w:r w:rsidRPr="00AD4156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содержащий информацию о факте хозяйственной жизни документ, на основании которого в первичный учетный документ включаются обязательные реквизиты</w:t>
      </w:r>
      <w:r w:rsidRPr="00AD415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</w:p>
    <w:p w14:paraId="692EAEFD" w14:textId="77777777" w:rsidR="00962D41" w:rsidRPr="00AD4156" w:rsidRDefault="00962D41" w:rsidP="00962D41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D4156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>Оправдательными документами являются</w:t>
      </w:r>
      <w:r w:rsidRPr="00AD415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в частности, </w:t>
      </w:r>
    </w:p>
    <w:p w14:paraId="3EFBFE2C" w14:textId="77777777" w:rsidR="00962D41" w:rsidRPr="00AD4156" w:rsidRDefault="00962D41" w:rsidP="00962D41">
      <w:pPr>
        <w:numPr>
          <w:ilvl w:val="0"/>
          <w:numId w:val="14"/>
        </w:num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D415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документы, оформляющие гражданско-правовые отношения экономического субъекта с контрагентами, работниками, государственными органами, </w:t>
      </w:r>
    </w:p>
    <w:p w14:paraId="6452A4CA" w14:textId="77777777" w:rsidR="00962D41" w:rsidRPr="00AD4156" w:rsidRDefault="00962D41" w:rsidP="00962D41">
      <w:pPr>
        <w:numPr>
          <w:ilvl w:val="0"/>
          <w:numId w:val="14"/>
        </w:num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D415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либо используемые для управления экономическим субъектом. </w:t>
      </w:r>
    </w:p>
    <w:p w14:paraId="5665CC3F" w14:textId="34F46B9D" w:rsidR="00962D41" w:rsidRPr="00AD4156" w:rsidRDefault="00962D41" w:rsidP="00962D41">
      <w:pPr>
        <w:spacing w:after="0" w:line="240" w:lineRule="auto"/>
        <w:ind w:left="1260"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1A59677A" w14:textId="77777777" w:rsidR="00962D41" w:rsidRPr="00AD4156" w:rsidRDefault="00962D41" w:rsidP="00962D41">
      <w:pPr>
        <w:spacing w:after="0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D415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 </w:t>
      </w:r>
      <w:r w:rsidRPr="00AD4156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отличие </w:t>
      </w:r>
      <w:r w:rsidRPr="00AD4156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от ПД</w:t>
      </w:r>
      <w:r w:rsidRPr="00AD415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AD4156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оправдательный документ</w:t>
      </w:r>
      <w:r w:rsidRPr="00AD415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AD4156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>не предназначен для оформления факта хозяйственной жизни и не содержит все обязательные реквизиты</w:t>
      </w:r>
      <w:r w:rsidRPr="00AD4156"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14:paraId="72E37DF2" w14:textId="77777777" w:rsidR="00962D41" w:rsidRPr="00AD4156" w:rsidRDefault="00962D41" w:rsidP="00962D41">
      <w:pPr>
        <w:spacing w:after="0" w:line="240" w:lineRule="auto"/>
        <w:ind w:left="1260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14:paraId="1C63A9D2" w14:textId="77777777" w:rsidR="00962D41" w:rsidRPr="00AD4156" w:rsidRDefault="00962D41" w:rsidP="00962D41">
      <w:pPr>
        <w:spacing w:after="0" w:line="240" w:lineRule="auto"/>
        <w:ind w:firstLine="540"/>
        <w:jc w:val="both"/>
        <w:rPr>
          <w:rFonts w:ascii="Georgia" w:eastAsia="Times New Roman" w:hAnsi="Georgia" w:cs="Times New Roman"/>
          <w:color w:val="C45911" w:themeColor="accent2" w:themeShade="BF"/>
          <w:sz w:val="24"/>
          <w:szCs w:val="24"/>
          <w:lang w:eastAsia="ru-RU"/>
        </w:rPr>
      </w:pPr>
      <w:r w:rsidRPr="00AD415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б) </w:t>
      </w:r>
      <w:r w:rsidRPr="00AD4156">
        <w:rPr>
          <w:rFonts w:ascii="Georgia" w:eastAsia="Times New Roman" w:hAnsi="Georgia" w:cs="Times New Roman"/>
          <w:b/>
          <w:i/>
          <w:sz w:val="24"/>
          <w:szCs w:val="24"/>
          <w:u w:val="single"/>
          <w:lang w:eastAsia="ru-RU"/>
        </w:rPr>
        <w:t>в первичный документ</w:t>
      </w:r>
      <w:r w:rsidRPr="00AD415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обязательные реквизиты которого указаны </w:t>
      </w:r>
      <w:r w:rsidRPr="00AD4156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>на основании оправдательного документа</w:t>
      </w:r>
      <w:r w:rsidRPr="00AD4156">
        <w:rPr>
          <w:rFonts w:ascii="Georgia" w:eastAsia="Times New Roman" w:hAnsi="Georgia" w:cs="Times New Roman"/>
          <w:sz w:val="24"/>
          <w:szCs w:val="24"/>
          <w:lang w:eastAsia="ru-RU"/>
        </w:rPr>
        <w:t>, включается информация, позволяющая идентифицировать оправдательный документ (</w:t>
      </w:r>
      <w:r w:rsidRPr="00AD4156">
        <w:rPr>
          <w:rFonts w:ascii="Georgia" w:eastAsia="Times New Roman" w:hAnsi="Georgia" w:cs="Times New Roman"/>
          <w:color w:val="C00000"/>
          <w:sz w:val="24"/>
          <w:szCs w:val="24"/>
          <w:lang w:eastAsia="ru-RU"/>
        </w:rPr>
        <w:t>ранее - такое требование не формулировались</w:t>
      </w:r>
      <w:r w:rsidRPr="00AD4156">
        <w:rPr>
          <w:rFonts w:ascii="Georgia" w:eastAsia="Times New Roman" w:hAnsi="Georgia" w:cs="Times New Roman"/>
          <w:color w:val="C45911" w:themeColor="accent2" w:themeShade="BF"/>
          <w:sz w:val="24"/>
          <w:szCs w:val="24"/>
          <w:lang w:eastAsia="ru-RU"/>
        </w:rPr>
        <w:t>);</w:t>
      </w:r>
    </w:p>
    <w:p w14:paraId="3676AF56" w14:textId="77777777" w:rsidR="00962D41" w:rsidRPr="00AD4156" w:rsidRDefault="00962D41" w:rsidP="00962D41">
      <w:pPr>
        <w:spacing w:after="0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14:paraId="02314C1D" w14:textId="77777777" w:rsidR="00962D41" w:rsidRPr="00AD4156" w:rsidRDefault="00962D41" w:rsidP="00962D41">
      <w:pPr>
        <w:spacing w:after="0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D415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в) составленный или полученный в процессе деятельности экономического субъекта </w:t>
      </w:r>
      <w:r w:rsidRPr="00AD4156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оправдательный документ</w:t>
      </w:r>
      <w:r w:rsidRPr="00AD4156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</w:t>
      </w:r>
      <w:r w:rsidRPr="00AD4156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>может использоваться</w:t>
      </w:r>
      <w:r w:rsidRPr="00AD4156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</w:t>
      </w:r>
      <w:r w:rsidRPr="00AD4156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в качестве первичного учетного документа</w:t>
      </w:r>
      <w:r w:rsidRPr="00AD4156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</w:t>
      </w:r>
      <w:r w:rsidRPr="00AD4156"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  <w:t>при условии</w:t>
      </w:r>
      <w:r w:rsidRPr="00AD415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что первый </w:t>
      </w:r>
      <w:r w:rsidRPr="00AD4156"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  <w:t>содержит все обязательные реквизиты</w:t>
      </w:r>
      <w:r w:rsidRPr="00AD415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первичного учетного документа </w:t>
      </w:r>
      <w:r w:rsidRPr="00AD4156">
        <w:rPr>
          <w:rFonts w:ascii="Georgia" w:eastAsia="Times New Roman" w:hAnsi="Georgia" w:cs="Times New Roman"/>
          <w:color w:val="C00000"/>
          <w:sz w:val="24"/>
          <w:szCs w:val="24"/>
          <w:lang w:eastAsia="ru-RU"/>
        </w:rPr>
        <w:t xml:space="preserve">(ранее - такая возможность не формулировалась). </w:t>
      </w:r>
    </w:p>
    <w:p w14:paraId="1195EA85" w14:textId="1FD13012" w:rsidR="00962D41" w:rsidRPr="00AD4156" w:rsidRDefault="00962D41" w:rsidP="00962D41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highlight w:val="yellow"/>
          <w:lang w:eastAsia="ru-RU"/>
        </w:rPr>
      </w:pPr>
    </w:p>
    <w:p w14:paraId="372DD857" w14:textId="74D1451D" w:rsidR="00D57318" w:rsidRPr="00AD4156" w:rsidRDefault="00D57318" w:rsidP="00962D41">
      <w:pPr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highlight w:val="yellow"/>
          <w:lang w:eastAsia="ru-RU"/>
        </w:rPr>
      </w:pPr>
    </w:p>
    <w:p w14:paraId="563E2CDF" w14:textId="3DAB7C99" w:rsidR="00962D41" w:rsidRPr="00AD4156" w:rsidRDefault="00962D41" w:rsidP="00962D41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color w:val="3333FF"/>
          <w:sz w:val="28"/>
          <w:szCs w:val="28"/>
          <w:lang w:eastAsia="ru-RU"/>
        </w:rPr>
      </w:pPr>
      <w:r w:rsidRPr="00AD4156">
        <w:rPr>
          <w:rFonts w:ascii="Georgia" w:eastAsia="Times New Roman" w:hAnsi="Georgia" w:cs="Times New Roman"/>
          <w:b/>
          <w:i/>
          <w:color w:val="3333FF"/>
          <w:sz w:val="28"/>
          <w:szCs w:val="28"/>
          <w:lang w:eastAsia="ru-RU"/>
        </w:rPr>
        <w:t xml:space="preserve">Стандартом установлена возможность </w:t>
      </w:r>
      <w:r w:rsidRPr="00AD4156">
        <w:rPr>
          <w:rFonts w:ascii="Georgia" w:eastAsia="Times New Roman" w:hAnsi="Georgia" w:cs="Times New Roman"/>
          <w:b/>
          <w:i/>
          <w:color w:val="3333FF"/>
          <w:sz w:val="28"/>
          <w:szCs w:val="28"/>
          <w:u w:val="single"/>
          <w:lang w:eastAsia="ru-RU"/>
        </w:rPr>
        <w:t>применения ряда особых процедур</w:t>
      </w:r>
      <w:r w:rsidRPr="00AD4156">
        <w:rPr>
          <w:rFonts w:ascii="Georgia" w:eastAsia="Times New Roman" w:hAnsi="Georgia" w:cs="Times New Roman"/>
          <w:b/>
          <w:i/>
          <w:color w:val="3333FF"/>
          <w:sz w:val="28"/>
          <w:szCs w:val="28"/>
          <w:lang w:eastAsia="ru-RU"/>
        </w:rPr>
        <w:t xml:space="preserve"> оформления фактов хозяйственной жизни </w:t>
      </w:r>
      <w:r w:rsidR="00377A43" w:rsidRPr="00AD4156">
        <w:rPr>
          <w:rFonts w:ascii="Georgia" w:eastAsia="Times New Roman" w:hAnsi="Georgia" w:cs="Times New Roman"/>
          <w:b/>
          <w:i/>
          <w:color w:val="3333FF"/>
          <w:sz w:val="28"/>
          <w:szCs w:val="28"/>
          <w:u w:val="single"/>
          <w:lang w:eastAsia="ru-RU"/>
        </w:rPr>
        <w:t>ПД</w:t>
      </w:r>
    </w:p>
    <w:p w14:paraId="1A5AF082" w14:textId="2A4C4EF0" w:rsidR="00962D41" w:rsidRPr="00AD4156" w:rsidRDefault="00962D41" w:rsidP="00962D41">
      <w:pPr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14:paraId="2DC96991" w14:textId="76D7C807" w:rsidR="00962D41" w:rsidRPr="00AD4156" w:rsidRDefault="00962D41" w:rsidP="00962D41">
      <w:pPr>
        <w:spacing w:before="240" w:after="0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D415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а) </w:t>
      </w:r>
      <w:r w:rsidRPr="00AD4156"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  <w:t>одним первичным</w:t>
      </w:r>
      <w:r w:rsidRPr="00AD4156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документом могу быть оформлены</w:t>
      </w:r>
      <w:r w:rsidRPr="00AD415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: </w:t>
      </w:r>
    </w:p>
    <w:p w14:paraId="22E3BE50" w14:textId="77777777" w:rsidR="00962D41" w:rsidRPr="00AD4156" w:rsidRDefault="00962D41" w:rsidP="00962D41">
      <w:pPr>
        <w:numPr>
          <w:ilvl w:val="0"/>
          <w:numId w:val="16"/>
        </w:num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D4156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>несколько связанных фактов</w:t>
      </w:r>
      <w:r w:rsidRPr="00AD415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хозяйственной жизни; </w:t>
      </w:r>
    </w:p>
    <w:p w14:paraId="1608C65A" w14:textId="77777777" w:rsidR="00962D41" w:rsidRPr="00AD4156" w:rsidRDefault="00962D41" w:rsidP="00962D41">
      <w:pPr>
        <w:numPr>
          <w:ilvl w:val="0"/>
          <w:numId w:val="16"/>
        </w:num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D4156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>ряд сделок</w:t>
      </w:r>
      <w:r w:rsidRPr="00AD4156">
        <w:rPr>
          <w:rFonts w:ascii="Georgia" w:eastAsia="Times New Roman" w:hAnsi="Georgia" w:cs="Times New Roman"/>
          <w:sz w:val="24"/>
          <w:szCs w:val="24"/>
          <w:lang w:eastAsia="ru-RU"/>
        </w:rPr>
        <w:t>, заключенных участником биржевых торгов, по договорам с разными контрагентами;</w:t>
      </w:r>
    </w:p>
    <w:p w14:paraId="69AE2284" w14:textId="77777777" w:rsidR="00962D41" w:rsidRPr="00AD4156" w:rsidRDefault="00962D41" w:rsidP="00962D41">
      <w:pPr>
        <w:spacing w:before="240" w:after="0" w:line="240" w:lineRule="auto"/>
        <w:ind w:firstLine="540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AD415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б) </w:t>
      </w:r>
      <w:r w:rsidRPr="00AD4156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отдельные факты хозяйственной жизни могут </w:t>
      </w:r>
      <w:r w:rsidRPr="00AD4156"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  <w:t>оформляться не при их совершении, а с определенной периодичность</w:t>
      </w:r>
      <w:r w:rsidRPr="00AD4156">
        <w:rPr>
          <w:rFonts w:ascii="Georgia" w:eastAsia="Times New Roman" w:hAnsi="Georgia" w:cs="Times New Roman"/>
          <w:b/>
          <w:sz w:val="24"/>
          <w:szCs w:val="24"/>
          <w:lang w:eastAsia="ru-RU"/>
        </w:rPr>
        <w:t>ю</w:t>
      </w:r>
    </w:p>
    <w:p w14:paraId="3698B714" w14:textId="77777777" w:rsidR="00962D41" w:rsidRPr="00AD4156" w:rsidRDefault="00962D41" w:rsidP="00962D41">
      <w:pPr>
        <w:spacing w:before="240" w:after="0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D415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Такими фактами хозяйственной жизни могут быть: </w:t>
      </w:r>
    </w:p>
    <w:p w14:paraId="1BB45E39" w14:textId="77777777" w:rsidR="00962D41" w:rsidRPr="00AD4156" w:rsidRDefault="00962D41" w:rsidP="00962D41">
      <w:pPr>
        <w:spacing w:before="240" w:after="0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D415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1) </w:t>
      </w:r>
      <w:r w:rsidRPr="00AD4156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длящиеся факты хозяйственной жизни</w:t>
      </w:r>
      <w:r w:rsidRPr="00AD415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</w:t>
      </w:r>
      <w:r w:rsidRPr="00AD4156">
        <w:rPr>
          <w:rFonts w:ascii="Georgia" w:eastAsia="Times New Roman" w:hAnsi="Georgia" w:cs="Times New Roman"/>
          <w:i/>
          <w:sz w:val="24"/>
          <w:szCs w:val="24"/>
          <w:lang w:eastAsia="ru-RU"/>
        </w:rPr>
        <w:t>начисление процентов, амортизация</w:t>
      </w:r>
      <w:r w:rsidRPr="00AD415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активов, изменение стоимости активов и обязательств, т.п.); </w:t>
      </w:r>
    </w:p>
    <w:p w14:paraId="718F7005" w14:textId="77777777" w:rsidR="00962D41" w:rsidRPr="00AD4156" w:rsidRDefault="00962D41" w:rsidP="00962D41">
      <w:pPr>
        <w:spacing w:before="240" w:after="0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D415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2) </w:t>
      </w:r>
      <w:r w:rsidRPr="00AD4156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повторяющиеся факты хозяйственной жизни</w:t>
      </w:r>
      <w:r w:rsidRPr="00AD415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</w:t>
      </w:r>
      <w:r w:rsidRPr="00AD4156">
        <w:rPr>
          <w:rFonts w:ascii="Georgia" w:eastAsia="Times New Roman" w:hAnsi="Georgia" w:cs="Times New Roman"/>
          <w:i/>
          <w:sz w:val="24"/>
          <w:szCs w:val="24"/>
          <w:lang w:eastAsia="ru-RU"/>
        </w:rPr>
        <w:t>поставка товара, продукции партиями в разные даты по одному долгосрочному договору, т.п</w:t>
      </w:r>
      <w:r w:rsidRPr="00AD415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.). </w:t>
      </w:r>
    </w:p>
    <w:p w14:paraId="26C95C50" w14:textId="77777777" w:rsidR="00962D41" w:rsidRPr="00AD4156" w:rsidRDefault="00962D41" w:rsidP="00962D41">
      <w:pPr>
        <w:spacing w:before="240" w:after="0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D415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 этом случае периодичность составления первичных учетных документов определяется экономическим субъектом исходя из существа факта хозяйственной жизни и требования рациональности; </w:t>
      </w:r>
    </w:p>
    <w:p w14:paraId="15E74381" w14:textId="77777777" w:rsidR="00962D41" w:rsidRPr="00AD4156" w:rsidRDefault="00962D41" w:rsidP="00962D41">
      <w:pPr>
        <w:spacing w:before="240" w:after="0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D415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 любом случае </w:t>
      </w:r>
      <w:r w:rsidRPr="00AD4156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первичный учетный документ должен быть составлен на отчетную дату </w:t>
      </w:r>
      <w:r w:rsidRPr="00AD4156">
        <w:rPr>
          <w:rFonts w:ascii="Georgia" w:eastAsia="Times New Roman" w:hAnsi="Georgia" w:cs="Times New Roman"/>
          <w:sz w:val="24"/>
          <w:szCs w:val="24"/>
          <w:lang w:eastAsia="ru-RU"/>
        </w:rPr>
        <w:t>(</w:t>
      </w:r>
      <w:r w:rsidRPr="00AD4156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>ранее - подобный порядок допускался при реализации товаров, продукции, работ, услуг с применением контрольно-кассовой техники</w:t>
      </w:r>
      <w:r w:rsidRPr="00AD4156">
        <w:rPr>
          <w:rFonts w:ascii="Georgia" w:eastAsia="Times New Roman" w:hAnsi="Georgia" w:cs="Times New Roman"/>
          <w:sz w:val="24"/>
          <w:szCs w:val="24"/>
          <w:lang w:eastAsia="ru-RU"/>
        </w:rPr>
        <w:t>).</w:t>
      </w:r>
    </w:p>
    <w:p w14:paraId="58956932" w14:textId="77777777" w:rsidR="00962D41" w:rsidRPr="00AD4156" w:rsidRDefault="00962D41" w:rsidP="00962D41">
      <w:pPr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14:paraId="2894C9B4" w14:textId="77777777" w:rsidR="00962D41" w:rsidRDefault="00962D41" w:rsidP="00962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CED9D2" w14:textId="1EAB12CA" w:rsidR="00962D41" w:rsidRPr="00AD4156" w:rsidRDefault="00962D41" w:rsidP="00B121BE">
      <w:pPr>
        <w:spacing w:before="240" w:after="0" w:line="240" w:lineRule="auto"/>
        <w:jc w:val="both"/>
        <w:rPr>
          <w:rFonts w:ascii="Georgia" w:eastAsia="Times New Roman" w:hAnsi="Georgia" w:cs="Times New Roman"/>
          <w:color w:val="C45911" w:themeColor="accent2" w:themeShade="BF"/>
          <w:sz w:val="28"/>
          <w:szCs w:val="28"/>
          <w:lang w:eastAsia="ru-RU"/>
        </w:rPr>
      </w:pPr>
      <w:r w:rsidRPr="00AD4156">
        <w:rPr>
          <w:rFonts w:ascii="Georgia" w:eastAsia="Times New Roman" w:hAnsi="Georgia" w:cs="Times New Roman"/>
          <w:b/>
          <w:color w:val="3333FF"/>
          <w:sz w:val="28"/>
          <w:szCs w:val="28"/>
          <w:lang w:eastAsia="ru-RU"/>
        </w:rPr>
        <w:t xml:space="preserve">Стандартом определены допустимые виды </w:t>
      </w:r>
      <w:r w:rsidRPr="00AD4156">
        <w:rPr>
          <w:rFonts w:ascii="Georgia" w:eastAsia="Times New Roman" w:hAnsi="Georgia" w:cs="Times New Roman"/>
          <w:b/>
          <w:color w:val="3333FF"/>
          <w:sz w:val="28"/>
          <w:szCs w:val="28"/>
          <w:u w:val="single"/>
          <w:lang w:eastAsia="ru-RU"/>
        </w:rPr>
        <w:t>электронной подписи</w:t>
      </w:r>
      <w:r w:rsidRPr="00AD4156">
        <w:rPr>
          <w:rFonts w:ascii="Georgia" w:eastAsia="Times New Roman" w:hAnsi="Georgia" w:cs="Times New Roman"/>
          <w:b/>
          <w:color w:val="3333FF"/>
          <w:sz w:val="28"/>
          <w:szCs w:val="28"/>
          <w:lang w:eastAsia="ru-RU"/>
        </w:rPr>
        <w:t xml:space="preserve"> документов</w:t>
      </w:r>
      <w:r w:rsidRPr="00AD4156">
        <w:rPr>
          <w:rFonts w:ascii="Georgia" w:eastAsia="Times New Roman" w:hAnsi="Georgia" w:cs="Times New Roman"/>
          <w:color w:val="3333FF"/>
          <w:sz w:val="28"/>
          <w:szCs w:val="28"/>
          <w:lang w:eastAsia="ru-RU"/>
        </w:rPr>
        <w:t xml:space="preserve"> </w:t>
      </w:r>
      <w:r w:rsidRPr="00AD4156">
        <w:rPr>
          <w:rFonts w:ascii="Georgia" w:eastAsia="Times New Roman" w:hAnsi="Georgia" w:cs="Times New Roman"/>
          <w:sz w:val="28"/>
          <w:szCs w:val="28"/>
          <w:lang w:eastAsia="ru-RU"/>
        </w:rPr>
        <w:t>(</w:t>
      </w:r>
      <w:r w:rsidRPr="00AD4156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ранее - данный вопрос не регулировался правилами</w:t>
      </w:r>
      <w:r w:rsidRPr="00AD4156">
        <w:rPr>
          <w:rFonts w:ascii="Georgia" w:eastAsia="Times New Roman" w:hAnsi="Georgia" w:cs="Times New Roman"/>
          <w:color w:val="C45911" w:themeColor="accent2" w:themeShade="BF"/>
          <w:sz w:val="28"/>
          <w:szCs w:val="28"/>
          <w:lang w:eastAsia="ru-RU"/>
        </w:rPr>
        <w:t>):</w:t>
      </w:r>
    </w:p>
    <w:p w14:paraId="1787240F" w14:textId="77777777" w:rsidR="00962D41" w:rsidRPr="00962D41" w:rsidRDefault="00962D41" w:rsidP="00B121BE">
      <w:pPr>
        <w:spacing w:before="240" w:after="0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62D4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а) если требование об использовании конкретного вида электронной подписи в соответствии с целями ее использования </w:t>
      </w:r>
      <w:r w:rsidRPr="00962D41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>предусмотрено федеральными законами</w:t>
      </w:r>
      <w:r w:rsidRPr="00962D4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или принимаемыми в соответствии с ними нормативными правовыми актами, то экономический субъект </w:t>
      </w:r>
      <w:r w:rsidRPr="00962D41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>обязан применять именно этот вид электронной подписи</w:t>
      </w:r>
      <w:r w:rsidRPr="00962D4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при составлении документов бухгалтерского учета в виде электронных документов;</w:t>
      </w:r>
    </w:p>
    <w:p w14:paraId="367F13F7" w14:textId="77777777" w:rsidR="00962D41" w:rsidRPr="00962D41" w:rsidRDefault="00962D41" w:rsidP="00B121BE">
      <w:pPr>
        <w:spacing w:before="240" w:after="0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62D4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б) </w:t>
      </w:r>
      <w:r w:rsidRPr="00962D41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>во всех иных случаях</w:t>
      </w:r>
      <w:r w:rsidRPr="00962D4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виды электронной подписи документов бухгалтерского учета, составляемых в виде электронного документа, </w:t>
      </w:r>
      <w:r w:rsidRPr="00962D41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>устанавливаются экономическим субъектом</w:t>
      </w:r>
      <w:r w:rsidRPr="00962D4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из числа предусмотренных </w:t>
      </w:r>
      <w:r w:rsidRPr="00962D41">
        <w:rPr>
          <w:rFonts w:ascii="Georgia" w:eastAsia="Times New Roman" w:hAnsi="Georgia" w:cs="Times New Roman"/>
          <w:b/>
          <w:i/>
          <w:color w:val="3333FF"/>
          <w:sz w:val="24"/>
          <w:szCs w:val="24"/>
          <w:lang w:eastAsia="ru-RU"/>
        </w:rPr>
        <w:t xml:space="preserve">Федеральным </w:t>
      </w:r>
      <w:hyperlink r:id="rId82" w:history="1">
        <w:r w:rsidRPr="00962D41">
          <w:rPr>
            <w:rFonts w:ascii="Georgia" w:eastAsia="Times New Roman" w:hAnsi="Georgia" w:cs="Times New Roman"/>
            <w:b/>
            <w:i/>
            <w:color w:val="3333FF"/>
            <w:sz w:val="24"/>
            <w:szCs w:val="24"/>
            <w:u w:val="single"/>
            <w:lang w:eastAsia="ru-RU"/>
          </w:rPr>
          <w:t>законом</w:t>
        </w:r>
      </w:hyperlink>
      <w:r w:rsidRPr="00962D41">
        <w:rPr>
          <w:rFonts w:ascii="Georgia" w:eastAsia="Times New Roman" w:hAnsi="Georgia" w:cs="Times New Roman"/>
          <w:b/>
          <w:i/>
          <w:color w:val="3333FF"/>
          <w:sz w:val="24"/>
          <w:szCs w:val="24"/>
          <w:lang w:eastAsia="ru-RU"/>
        </w:rPr>
        <w:t xml:space="preserve"> "Об электронной подписи":</w:t>
      </w:r>
      <w:r w:rsidRPr="00962D41">
        <w:rPr>
          <w:rFonts w:ascii="Georgia" w:eastAsia="Times New Roman" w:hAnsi="Georgia" w:cs="Times New Roman"/>
          <w:color w:val="3333FF"/>
          <w:sz w:val="24"/>
          <w:szCs w:val="24"/>
          <w:lang w:eastAsia="ru-RU"/>
        </w:rPr>
        <w:t xml:space="preserve"> </w:t>
      </w:r>
      <w:r w:rsidRPr="00962D41">
        <w:rPr>
          <w:rFonts w:ascii="Georgia" w:eastAsia="Times New Roman" w:hAnsi="Georgia" w:cs="Times New Roman"/>
          <w:sz w:val="24"/>
          <w:szCs w:val="24"/>
          <w:lang w:eastAsia="ru-RU"/>
        </w:rPr>
        <w:t>простая электронная подпись, усиленная (неквалифицированная и квалифицированная) электронная подпись;</w:t>
      </w:r>
    </w:p>
    <w:p w14:paraId="2D1796D9" w14:textId="77777777" w:rsidR="00B121BE" w:rsidRDefault="00962D41" w:rsidP="00B121BE">
      <w:pPr>
        <w:spacing w:before="240" w:after="0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62D4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в) виды электронной подписи первичных учетных документов, составляемых в виде электронного документа экономическим субъектом совместно с другими участниками электронного взаимодействия, определяются соглашением экономического субъекта с данными участниками электронного взаимодействия. </w:t>
      </w:r>
    </w:p>
    <w:p w14:paraId="46D0E2B1" w14:textId="5B1020CE" w:rsidR="00B121BE" w:rsidRDefault="00B121BE" w:rsidP="00B12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</w:pPr>
    </w:p>
    <w:p w14:paraId="14C7736D" w14:textId="42A3E85A" w:rsidR="00D57318" w:rsidRDefault="00D57318" w:rsidP="00B12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</w:pPr>
    </w:p>
    <w:p w14:paraId="155ECECB" w14:textId="475BF75E" w:rsidR="00B121BE" w:rsidRDefault="00B121BE" w:rsidP="00B121BE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color w:val="3333FF"/>
          <w:sz w:val="24"/>
          <w:szCs w:val="24"/>
          <w:lang w:eastAsia="ru-RU"/>
        </w:rPr>
      </w:pPr>
      <w:r w:rsidRPr="00AD4156">
        <w:rPr>
          <w:rFonts w:ascii="Georgia" w:eastAsia="Times New Roman" w:hAnsi="Georgia" w:cs="Times New Roman"/>
          <w:b/>
          <w:i/>
          <w:color w:val="3333FF"/>
          <w:sz w:val="28"/>
          <w:szCs w:val="28"/>
          <w:u w:val="single"/>
          <w:lang w:eastAsia="ru-RU"/>
        </w:rPr>
        <w:t>Стандарт ввел требования к исправлению</w:t>
      </w:r>
      <w:r w:rsidRPr="00AD4156">
        <w:rPr>
          <w:rFonts w:ascii="Georgia" w:eastAsia="Times New Roman" w:hAnsi="Georgia" w:cs="Times New Roman"/>
          <w:b/>
          <w:i/>
          <w:color w:val="3333FF"/>
          <w:sz w:val="28"/>
          <w:szCs w:val="28"/>
          <w:lang w:eastAsia="ru-RU"/>
        </w:rPr>
        <w:t xml:space="preserve"> ПД применительно к современным технологиям обработки информации</w:t>
      </w:r>
      <w:r w:rsidRPr="00B121BE">
        <w:rPr>
          <w:rFonts w:ascii="Georgia" w:eastAsia="Times New Roman" w:hAnsi="Georgia" w:cs="Times New Roman"/>
          <w:b/>
          <w:i/>
          <w:color w:val="3333FF"/>
          <w:sz w:val="24"/>
          <w:szCs w:val="24"/>
          <w:lang w:eastAsia="ru-RU"/>
        </w:rPr>
        <w:t>:</w:t>
      </w:r>
    </w:p>
    <w:p w14:paraId="2E2DA5AB" w14:textId="77777777" w:rsidR="00D57318" w:rsidRPr="00B121BE" w:rsidRDefault="00D57318" w:rsidP="00B121BE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color w:val="3333FF"/>
          <w:sz w:val="24"/>
          <w:szCs w:val="24"/>
          <w:lang w:eastAsia="ru-RU"/>
        </w:rPr>
      </w:pPr>
    </w:p>
    <w:p w14:paraId="71300EB2" w14:textId="77777777" w:rsidR="00B121BE" w:rsidRPr="00AD4156" w:rsidRDefault="00B121BE" w:rsidP="00B121BE">
      <w:pPr>
        <w:spacing w:after="0" w:line="240" w:lineRule="auto"/>
        <w:ind w:firstLine="540"/>
        <w:jc w:val="both"/>
        <w:rPr>
          <w:rFonts w:ascii="Georgia" w:eastAsia="Times New Roman" w:hAnsi="Georgia" w:cs="Times New Roman"/>
          <w:color w:val="C45911" w:themeColor="accent2" w:themeShade="BF"/>
          <w:sz w:val="24"/>
          <w:szCs w:val="24"/>
          <w:lang w:eastAsia="ru-RU"/>
        </w:rPr>
      </w:pPr>
      <w:r w:rsidRPr="00AD415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а) определено, что </w:t>
      </w:r>
      <w:r w:rsidRPr="00AD4156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допустимые способы исправления документов устанавливает экономический субъект </w:t>
      </w:r>
      <w:r w:rsidRPr="00AD415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с учетом требований </w:t>
      </w:r>
      <w:hyperlink r:id="rId83" w:history="1">
        <w:r w:rsidRPr="00AD4156">
          <w:rPr>
            <w:rFonts w:ascii="Georgia" w:eastAsia="Times New Roman" w:hAnsi="Georgia" w:cs="Times New Roman"/>
            <w:color w:val="1A0DAB"/>
            <w:sz w:val="24"/>
            <w:szCs w:val="24"/>
            <w:u w:val="single"/>
            <w:lang w:eastAsia="ru-RU"/>
          </w:rPr>
          <w:t>ФСБУ 27/2021</w:t>
        </w:r>
      </w:hyperlink>
      <w:r w:rsidRPr="00AD415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AD4156">
        <w:rPr>
          <w:rFonts w:ascii="Georgia" w:eastAsia="Times New Roman" w:hAnsi="Georgia" w:cs="Times New Roman"/>
          <w:color w:val="C00000"/>
          <w:sz w:val="24"/>
          <w:szCs w:val="24"/>
          <w:lang w:eastAsia="ru-RU"/>
        </w:rPr>
        <w:t>(ранее - порядок исправления устанавливался правилами);</w:t>
      </w:r>
    </w:p>
    <w:p w14:paraId="5BB0B168" w14:textId="77777777" w:rsidR="00B121BE" w:rsidRPr="00AD4156" w:rsidRDefault="00B121BE" w:rsidP="00B121BE">
      <w:pPr>
        <w:spacing w:after="0" w:line="240" w:lineRule="auto"/>
        <w:ind w:firstLine="540"/>
        <w:jc w:val="both"/>
        <w:rPr>
          <w:rFonts w:ascii="Georgia" w:eastAsia="Times New Roman" w:hAnsi="Georgia" w:cs="Times New Roman"/>
          <w:color w:val="C45911" w:themeColor="accent2" w:themeShade="BF"/>
          <w:sz w:val="24"/>
          <w:szCs w:val="24"/>
          <w:lang w:eastAsia="ru-RU"/>
        </w:rPr>
      </w:pPr>
    </w:p>
    <w:p w14:paraId="2492CE9B" w14:textId="77777777" w:rsidR="00B121BE" w:rsidRPr="00AD4156" w:rsidRDefault="00B121BE" w:rsidP="00B121BE">
      <w:pPr>
        <w:spacing w:after="0" w:line="240" w:lineRule="auto"/>
        <w:ind w:firstLine="54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bookmarkStart w:id="3" w:name="p36"/>
      <w:bookmarkEnd w:id="3"/>
      <w:r w:rsidRPr="00AD415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б) </w:t>
      </w:r>
      <w:r w:rsidRPr="00AD4156">
        <w:rPr>
          <w:rFonts w:ascii="Georgia" w:eastAsia="Times New Roman" w:hAnsi="Georgia" w:cs="Times New Roman"/>
          <w:b/>
          <w:sz w:val="28"/>
          <w:szCs w:val="28"/>
          <w:lang w:eastAsia="ru-RU"/>
        </w:rPr>
        <w:t>установлены общие требования</w:t>
      </w:r>
      <w:r w:rsidRPr="00AD415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к исправлениям, а именно: </w:t>
      </w:r>
    </w:p>
    <w:p w14:paraId="2F0CD266" w14:textId="77777777" w:rsidR="00B121BE" w:rsidRPr="00AD4156" w:rsidRDefault="00B121BE" w:rsidP="00B121BE">
      <w:pPr>
        <w:spacing w:after="0" w:line="240" w:lineRule="auto"/>
        <w:ind w:firstLine="54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AD415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исправления в документах бухгалтерского учета </w:t>
      </w:r>
      <w:r w:rsidRPr="00AD4156">
        <w:rPr>
          <w:rFonts w:ascii="Georgia" w:eastAsia="Times New Roman" w:hAnsi="Georgia" w:cs="Times New Roman"/>
          <w:b/>
          <w:i/>
          <w:sz w:val="28"/>
          <w:szCs w:val="28"/>
          <w:u w:val="single"/>
          <w:lang w:eastAsia="ru-RU"/>
        </w:rPr>
        <w:t>запрещены в случаях, установленных законодательством</w:t>
      </w:r>
      <w:r w:rsidRPr="00AD415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Российской Федерации или правилами, принятыми в соответствии с ним; </w:t>
      </w:r>
    </w:p>
    <w:p w14:paraId="19F04E7A" w14:textId="7031AFBE" w:rsidR="00B121BE" w:rsidRPr="00AD4156" w:rsidRDefault="00B121BE" w:rsidP="00B121BE">
      <w:pPr>
        <w:spacing w:after="0" w:line="240" w:lineRule="auto"/>
        <w:ind w:firstLine="54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AD415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- в результате </w:t>
      </w:r>
      <w:r w:rsidRPr="00AD4156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 xml:space="preserve">исправления </w:t>
      </w:r>
      <w:r w:rsidRPr="00AD4156">
        <w:rPr>
          <w:rFonts w:ascii="Georgia" w:eastAsia="Times New Roman" w:hAnsi="Georgia" w:cs="Times New Roman"/>
          <w:b/>
          <w:i/>
          <w:sz w:val="28"/>
          <w:szCs w:val="28"/>
          <w:u w:val="single"/>
          <w:lang w:eastAsia="ru-RU"/>
        </w:rPr>
        <w:t>должны быть ясны</w:t>
      </w:r>
      <w:r w:rsidRPr="00AD415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ошибочные и исправленные данные;</w:t>
      </w:r>
    </w:p>
    <w:p w14:paraId="32FF535F" w14:textId="27427188" w:rsidR="00B121BE" w:rsidRPr="00AD4156" w:rsidRDefault="00B121BE" w:rsidP="00B121BE">
      <w:pPr>
        <w:spacing w:after="0" w:line="240" w:lineRule="auto"/>
        <w:ind w:firstLine="54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AD415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- исправление производится </w:t>
      </w:r>
      <w:r w:rsidRPr="00AD4156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 xml:space="preserve">исключительно </w:t>
      </w:r>
      <w:r w:rsidRPr="00AD4156">
        <w:rPr>
          <w:rFonts w:ascii="Georgia" w:eastAsia="Times New Roman" w:hAnsi="Georgia" w:cs="Times New Roman"/>
          <w:b/>
          <w:i/>
          <w:sz w:val="28"/>
          <w:szCs w:val="28"/>
          <w:u w:val="single"/>
          <w:lang w:eastAsia="ru-RU"/>
        </w:rPr>
        <w:t>лицом, составившим</w:t>
      </w:r>
      <w:r w:rsidRPr="00AD415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первичный учетный документ </w:t>
      </w:r>
      <w:r w:rsidRPr="00AD4156">
        <w:rPr>
          <w:rFonts w:ascii="Georgia" w:eastAsia="Times New Roman" w:hAnsi="Georgia" w:cs="Times New Roman"/>
          <w:b/>
          <w:i/>
          <w:sz w:val="28"/>
          <w:szCs w:val="28"/>
          <w:u w:val="single"/>
          <w:lang w:eastAsia="ru-RU"/>
        </w:rPr>
        <w:t>или ответственным</w:t>
      </w:r>
      <w:r w:rsidRPr="00AD4156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 xml:space="preserve"> за ведение регистра</w:t>
      </w:r>
      <w:r w:rsidRPr="00AD415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бухгалтерского учета; </w:t>
      </w:r>
    </w:p>
    <w:p w14:paraId="082E2E12" w14:textId="14432D68" w:rsidR="00B121BE" w:rsidRPr="00AD4156" w:rsidRDefault="00B121BE" w:rsidP="00B121BE">
      <w:pPr>
        <w:spacing w:after="0" w:line="240" w:lineRule="auto"/>
        <w:ind w:firstLine="540"/>
        <w:jc w:val="both"/>
        <w:rPr>
          <w:rFonts w:ascii="Georgia" w:eastAsia="Times New Roman" w:hAnsi="Georgia" w:cs="Times New Roman"/>
          <w:b/>
          <w:i/>
          <w:sz w:val="28"/>
          <w:szCs w:val="28"/>
          <w:u w:val="single"/>
          <w:lang w:eastAsia="ru-RU"/>
        </w:rPr>
      </w:pPr>
      <w:r w:rsidRPr="00AD415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- исправление </w:t>
      </w:r>
      <w:r w:rsidRPr="00AD4156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должно содержать</w:t>
      </w:r>
      <w:r w:rsidRPr="00AD415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ряд </w:t>
      </w:r>
      <w:r w:rsidRPr="00AD4156">
        <w:rPr>
          <w:rFonts w:ascii="Georgia" w:eastAsia="Times New Roman" w:hAnsi="Georgia" w:cs="Times New Roman"/>
          <w:b/>
          <w:i/>
          <w:sz w:val="28"/>
          <w:szCs w:val="28"/>
          <w:u w:val="single"/>
          <w:lang w:eastAsia="ru-RU"/>
        </w:rPr>
        <w:t>обязательных реквизитов:</w:t>
      </w:r>
    </w:p>
    <w:p w14:paraId="6EAA11BF" w14:textId="77777777" w:rsidR="00B121BE" w:rsidRPr="00AD4156" w:rsidRDefault="00B121BE" w:rsidP="00B121BE">
      <w:pPr>
        <w:numPr>
          <w:ilvl w:val="0"/>
          <w:numId w:val="17"/>
        </w:num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D4156">
        <w:rPr>
          <w:rFonts w:ascii="Georgia" w:eastAsia="Times New Roman" w:hAnsi="Georgia" w:cs="Times New Roman"/>
          <w:i/>
          <w:sz w:val="24"/>
          <w:szCs w:val="24"/>
          <w:lang w:eastAsia="ru-RU"/>
        </w:rPr>
        <w:t>дату</w:t>
      </w:r>
      <w:r w:rsidRPr="00AD415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исправления, </w:t>
      </w:r>
    </w:p>
    <w:p w14:paraId="0D77C8D9" w14:textId="77777777" w:rsidR="00B121BE" w:rsidRPr="00AD4156" w:rsidRDefault="00B121BE" w:rsidP="00B121BE">
      <w:pPr>
        <w:numPr>
          <w:ilvl w:val="0"/>
          <w:numId w:val="17"/>
        </w:num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D4156">
        <w:rPr>
          <w:rFonts w:ascii="Georgia" w:eastAsia="Times New Roman" w:hAnsi="Georgia" w:cs="Times New Roman"/>
          <w:i/>
          <w:sz w:val="24"/>
          <w:szCs w:val="24"/>
          <w:lang w:eastAsia="ru-RU"/>
        </w:rPr>
        <w:t>подписи лиц</w:t>
      </w:r>
      <w:r w:rsidRPr="00AD415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внесших исправление, </w:t>
      </w:r>
    </w:p>
    <w:p w14:paraId="4760D512" w14:textId="77777777" w:rsidR="00B121BE" w:rsidRPr="00AD4156" w:rsidRDefault="00B121BE" w:rsidP="00B121BE">
      <w:pPr>
        <w:numPr>
          <w:ilvl w:val="0"/>
          <w:numId w:val="17"/>
        </w:num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D415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с </w:t>
      </w:r>
      <w:r w:rsidRPr="00AD4156">
        <w:rPr>
          <w:rFonts w:ascii="Georgia" w:eastAsia="Times New Roman" w:hAnsi="Georgia" w:cs="Times New Roman"/>
          <w:i/>
          <w:sz w:val="24"/>
          <w:szCs w:val="24"/>
          <w:lang w:eastAsia="ru-RU"/>
        </w:rPr>
        <w:t>указанием их должностей, фамилий и инициалов</w:t>
      </w:r>
      <w:r w:rsidRPr="00AD415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</w:p>
    <w:p w14:paraId="68DADBC5" w14:textId="77777777" w:rsidR="00B121BE" w:rsidRPr="00AD4156" w:rsidRDefault="00B121BE" w:rsidP="00B121BE">
      <w:pPr>
        <w:numPr>
          <w:ilvl w:val="0"/>
          <w:numId w:val="17"/>
        </w:num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D4156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>либо иных реквизитов, необходимых для идентификации этих лиц</w:t>
      </w:r>
      <w:r w:rsidRPr="00AD4156">
        <w:rPr>
          <w:rFonts w:ascii="Georgia" w:eastAsia="Times New Roman" w:hAnsi="Georgia" w:cs="Times New Roman"/>
          <w:sz w:val="24"/>
          <w:szCs w:val="24"/>
          <w:lang w:eastAsia="ru-RU"/>
        </w:rPr>
        <w:t>);</w:t>
      </w:r>
    </w:p>
    <w:p w14:paraId="2F2DF24E" w14:textId="77777777" w:rsidR="00B121BE" w:rsidRPr="00AD4156" w:rsidRDefault="00B121BE" w:rsidP="00B121BE">
      <w:pPr>
        <w:spacing w:after="0" w:line="240" w:lineRule="auto"/>
        <w:ind w:left="126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14:paraId="10B556BB" w14:textId="3D2FF85F" w:rsidR="00B121BE" w:rsidRPr="00AD4156" w:rsidRDefault="00B121BE" w:rsidP="00B121BE">
      <w:pPr>
        <w:spacing w:after="0" w:line="240" w:lineRule="auto"/>
        <w:ind w:firstLine="54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AD415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в) для исправления первичных документов и регистров бухгалтерского учета, </w:t>
      </w:r>
      <w:r w:rsidRPr="00AD4156">
        <w:rPr>
          <w:rFonts w:ascii="Georgia" w:eastAsia="Times New Roman" w:hAnsi="Georgia" w:cs="Times New Roman"/>
          <w:b/>
          <w:sz w:val="28"/>
          <w:szCs w:val="28"/>
          <w:lang w:eastAsia="ru-RU"/>
        </w:rPr>
        <w:t>составленных в виде электронного документа</w:t>
      </w:r>
      <w:r w:rsidRPr="00AD415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допустимы способы, обеспечивающие исполнение требований, установленных </w:t>
      </w:r>
      <w:hyperlink r:id="rId84" w:history="1">
        <w:r w:rsidRPr="00AD4156">
          <w:rPr>
            <w:rFonts w:ascii="Georgia" w:eastAsia="Times New Roman" w:hAnsi="Georgia" w:cs="Times New Roman"/>
            <w:color w:val="1A0DAB"/>
            <w:sz w:val="28"/>
            <w:szCs w:val="28"/>
            <w:u w:val="single"/>
            <w:lang w:eastAsia="ru-RU"/>
          </w:rPr>
          <w:t>ФСБУ 27/2021</w:t>
        </w:r>
      </w:hyperlink>
      <w:r w:rsidRPr="00AD415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</w:t>
      </w:r>
    </w:p>
    <w:p w14:paraId="73FD1B20" w14:textId="77777777" w:rsidR="00B121BE" w:rsidRPr="00AD4156" w:rsidRDefault="00B121BE" w:rsidP="00B121BE">
      <w:pPr>
        <w:spacing w:after="0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D4156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В частности, допустимым</w:t>
      </w:r>
      <w:r w:rsidRPr="00AD415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является исправление </w:t>
      </w:r>
      <w:r w:rsidRPr="00AD4156">
        <w:rPr>
          <w:rFonts w:ascii="Georgia" w:eastAsia="Times New Roman" w:hAnsi="Georgia" w:cs="Times New Roman"/>
          <w:b/>
          <w:i/>
          <w:sz w:val="24"/>
          <w:szCs w:val="24"/>
          <w:u w:val="single"/>
          <w:lang w:eastAsia="ru-RU"/>
        </w:rPr>
        <w:t>путем составления нового (исправленного) электронного документа</w:t>
      </w:r>
      <w:r w:rsidRPr="00AD415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</w:p>
    <w:p w14:paraId="17CD06D9" w14:textId="74582129" w:rsidR="00B121BE" w:rsidRPr="00AD4156" w:rsidRDefault="00B121BE" w:rsidP="00B121BE">
      <w:pPr>
        <w:spacing w:after="0" w:line="240" w:lineRule="auto"/>
        <w:ind w:firstLine="540"/>
        <w:jc w:val="both"/>
        <w:rPr>
          <w:rFonts w:ascii="Georgia" w:eastAsia="Times New Roman" w:hAnsi="Georgia" w:cs="Times New Roman"/>
          <w:b/>
          <w:i/>
          <w:sz w:val="24"/>
          <w:szCs w:val="24"/>
          <w:u w:val="single"/>
          <w:lang w:eastAsia="ru-RU"/>
        </w:rPr>
      </w:pPr>
      <w:r w:rsidRPr="00AD415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При этом </w:t>
      </w:r>
      <w:r w:rsidRPr="00AD4156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новый (исправленный) документ </w:t>
      </w:r>
      <w:r w:rsidRPr="00AD4156">
        <w:rPr>
          <w:rFonts w:ascii="Georgia" w:eastAsia="Times New Roman" w:hAnsi="Georgia" w:cs="Times New Roman"/>
          <w:b/>
          <w:i/>
          <w:sz w:val="24"/>
          <w:szCs w:val="24"/>
          <w:u w:val="single"/>
          <w:lang w:eastAsia="ru-RU"/>
        </w:rPr>
        <w:t xml:space="preserve">должен содержать </w:t>
      </w:r>
    </w:p>
    <w:p w14:paraId="2F8C6E2D" w14:textId="77777777" w:rsidR="00B121BE" w:rsidRPr="00AD4156" w:rsidRDefault="00B121BE" w:rsidP="00B121BE">
      <w:pPr>
        <w:numPr>
          <w:ilvl w:val="0"/>
          <w:numId w:val="18"/>
        </w:num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D4156">
        <w:rPr>
          <w:rFonts w:ascii="Georgia" w:eastAsia="Times New Roman" w:hAnsi="Georgia" w:cs="Times New Roman"/>
          <w:b/>
          <w:i/>
          <w:sz w:val="24"/>
          <w:szCs w:val="24"/>
          <w:u w:val="single"/>
          <w:lang w:eastAsia="ru-RU"/>
        </w:rPr>
        <w:t>указание на то, что он составлен взамен п</w:t>
      </w:r>
      <w:r w:rsidRPr="00AD4156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>ервоначального электронного документа</w:t>
      </w:r>
      <w:r w:rsidRPr="00AD415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</w:p>
    <w:p w14:paraId="396B88CB" w14:textId="77777777" w:rsidR="00B121BE" w:rsidRPr="00AD4156" w:rsidRDefault="00B121BE" w:rsidP="00B121BE">
      <w:pPr>
        <w:numPr>
          <w:ilvl w:val="0"/>
          <w:numId w:val="18"/>
        </w:num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D415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а также обязательные реквизиты, перечисленные в </w:t>
      </w:r>
      <w:hyperlink w:anchor="p36" w:history="1">
        <w:r w:rsidRPr="00AD4156">
          <w:rPr>
            <w:rFonts w:ascii="Georgia" w:eastAsia="Times New Roman" w:hAnsi="Georgia" w:cs="Times New Roman"/>
            <w:color w:val="1A0DAB"/>
            <w:sz w:val="24"/>
            <w:szCs w:val="24"/>
            <w:u w:val="single"/>
            <w:lang w:eastAsia="ru-RU"/>
          </w:rPr>
          <w:t>подпункте "б"</w:t>
        </w:r>
      </w:hyperlink>
      <w:r w:rsidRPr="00AD415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настоящего пункта. </w:t>
      </w:r>
    </w:p>
    <w:p w14:paraId="6D6BA26B" w14:textId="1B006D16" w:rsidR="00B121BE" w:rsidRPr="00AD4156" w:rsidRDefault="00B121BE" w:rsidP="00B121BE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</w:pPr>
      <w:r w:rsidRPr="00AD415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     </w:t>
      </w:r>
      <w:r w:rsidRPr="00AD4156">
        <w:rPr>
          <w:rFonts w:ascii="Georgia" w:eastAsia="Times New Roman" w:hAnsi="Georgia" w:cs="Times New Roman"/>
          <w:sz w:val="24"/>
          <w:szCs w:val="24"/>
          <w:lang w:eastAsia="ru-RU"/>
        </w:rPr>
        <w:t>Средства воспроизведения нового (исправленного) электронного документа</w:t>
      </w:r>
      <w:r w:rsidRPr="00AD4156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 xml:space="preserve"> должны </w:t>
      </w:r>
      <w:r w:rsidRPr="00AD4156">
        <w:rPr>
          <w:rFonts w:ascii="Georgia" w:eastAsia="Times New Roman" w:hAnsi="Georgia" w:cs="Times New Roman"/>
          <w:b/>
          <w:i/>
          <w:sz w:val="24"/>
          <w:szCs w:val="24"/>
          <w:u w:val="single"/>
          <w:lang w:eastAsia="ru-RU"/>
        </w:rPr>
        <w:t>обеспечить невозможность использования его отдельно от первоначального</w:t>
      </w:r>
      <w:r w:rsidRPr="00AD4156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 xml:space="preserve"> электронного документа;</w:t>
      </w:r>
    </w:p>
    <w:p w14:paraId="5542D86F" w14:textId="77777777" w:rsidR="00B121BE" w:rsidRPr="00AD4156" w:rsidRDefault="00B121BE" w:rsidP="00B121BE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14:paraId="65B6F415" w14:textId="224ADDA2" w:rsidR="00C864CE" w:rsidRPr="00AD4156" w:rsidRDefault="00B121BE" w:rsidP="00B121BE">
      <w:pPr>
        <w:spacing w:after="0" w:line="240" w:lineRule="auto"/>
        <w:ind w:firstLine="54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AD415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г) исправление в </w:t>
      </w:r>
      <w:r w:rsidR="00377A43" w:rsidRPr="00AD4156">
        <w:rPr>
          <w:rFonts w:ascii="Georgia" w:eastAsia="Times New Roman" w:hAnsi="Georgia" w:cs="Times New Roman"/>
          <w:sz w:val="28"/>
          <w:szCs w:val="28"/>
          <w:lang w:eastAsia="ru-RU"/>
        </w:rPr>
        <w:t>ПД</w:t>
      </w:r>
      <w:r w:rsidRPr="00AD415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составленном на бумажном носителе, </w:t>
      </w:r>
      <w:r w:rsidRPr="00AD4156">
        <w:rPr>
          <w:rFonts w:ascii="Georgia" w:eastAsia="Times New Roman" w:hAnsi="Georgia" w:cs="Times New Roman"/>
          <w:b/>
          <w:i/>
          <w:sz w:val="28"/>
          <w:szCs w:val="28"/>
          <w:u w:val="single"/>
          <w:lang w:eastAsia="ru-RU"/>
        </w:rPr>
        <w:t>допустимо только корректурным способом</w:t>
      </w:r>
      <w:r w:rsidRPr="00AD415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: </w:t>
      </w:r>
    </w:p>
    <w:p w14:paraId="0075F405" w14:textId="07085524" w:rsidR="00B121BE" w:rsidRPr="00AD4156" w:rsidRDefault="00B121BE" w:rsidP="00B121BE">
      <w:pPr>
        <w:spacing w:after="0" w:line="240" w:lineRule="auto"/>
        <w:ind w:firstLine="54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AD415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путем зачеркивания</w:t>
      </w:r>
      <w:r w:rsidRPr="00AD415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ошибочного текста или суммы и </w:t>
      </w:r>
      <w:r w:rsidRPr="00AD415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указания исправленного текста</w:t>
      </w:r>
      <w:r w:rsidRPr="00AD415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или суммы над зачеркнутым. </w:t>
      </w:r>
    </w:p>
    <w:p w14:paraId="4D9A2159" w14:textId="77777777" w:rsidR="00C864CE" w:rsidRPr="00AD4156" w:rsidRDefault="00C864CE" w:rsidP="00B121BE">
      <w:pPr>
        <w:spacing w:after="0" w:line="240" w:lineRule="auto"/>
        <w:ind w:firstLine="540"/>
        <w:jc w:val="both"/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</w:rPr>
      </w:pPr>
    </w:p>
    <w:p w14:paraId="687D7011" w14:textId="36BEB7B3" w:rsidR="00B121BE" w:rsidRPr="00AD4156" w:rsidRDefault="00B121BE" w:rsidP="00B121BE">
      <w:pPr>
        <w:spacing w:after="0" w:line="240" w:lineRule="auto"/>
        <w:ind w:firstLine="54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AD4156"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</w:rPr>
        <w:t xml:space="preserve">Исправление в первичном учетном документе, </w:t>
      </w:r>
      <w:r w:rsidRPr="00AD4156">
        <w:rPr>
          <w:rFonts w:ascii="Georgia" w:eastAsia="Times New Roman" w:hAnsi="Georgia" w:cs="Times New Roman"/>
          <w:b/>
          <w:color w:val="C00000"/>
          <w:sz w:val="28"/>
          <w:szCs w:val="28"/>
          <w:u w:val="single"/>
          <w:lang w:eastAsia="ru-RU"/>
        </w:rPr>
        <w:t>составленном на бумажном</w:t>
      </w:r>
      <w:r w:rsidRPr="00AD4156"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</w:rPr>
        <w:t xml:space="preserve"> носителе, путем </w:t>
      </w:r>
      <w:r w:rsidRPr="00AD4156">
        <w:rPr>
          <w:rFonts w:ascii="Georgia" w:eastAsia="Times New Roman" w:hAnsi="Georgia" w:cs="Times New Roman"/>
          <w:b/>
          <w:color w:val="C00000"/>
          <w:sz w:val="28"/>
          <w:szCs w:val="28"/>
          <w:u w:val="single"/>
          <w:lang w:eastAsia="ru-RU"/>
        </w:rPr>
        <w:t>составления нового (исправленного) документа не допускается</w:t>
      </w:r>
      <w:r w:rsidRPr="00AD4156">
        <w:rPr>
          <w:rFonts w:ascii="Georgia" w:eastAsia="Times New Roman" w:hAnsi="Georgia" w:cs="Times New Roman"/>
          <w:sz w:val="28"/>
          <w:szCs w:val="28"/>
          <w:lang w:eastAsia="ru-RU"/>
        </w:rPr>
        <w:t>;</w:t>
      </w:r>
    </w:p>
    <w:p w14:paraId="33247AF4" w14:textId="276FC3E6" w:rsidR="00D000EF" w:rsidRPr="00AD4156" w:rsidRDefault="00D000EF" w:rsidP="00D000EF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i/>
          <w:color w:val="3333FF"/>
          <w:sz w:val="28"/>
          <w:szCs w:val="28"/>
          <w:lang w:eastAsia="ru-RU"/>
        </w:rPr>
      </w:pPr>
      <w:r w:rsidRPr="00AD4156">
        <w:rPr>
          <w:rFonts w:ascii="Georgia" w:eastAsia="Times New Roman" w:hAnsi="Georgia" w:cs="Times New Roman"/>
          <w:b/>
          <w:bCs/>
          <w:i/>
          <w:color w:val="3333FF"/>
          <w:sz w:val="28"/>
          <w:szCs w:val="28"/>
          <w:lang w:eastAsia="ru-RU"/>
        </w:rPr>
        <w:lastRenderedPageBreak/>
        <w:t>Копии документов</w:t>
      </w:r>
    </w:p>
    <w:p w14:paraId="198DA4BB" w14:textId="35079483" w:rsidR="00D000EF" w:rsidRPr="004438BF" w:rsidRDefault="00D000EF" w:rsidP="00D000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438B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Как заверить копии документов, зависит от того, для кого вы делаете копию:</w:t>
      </w:r>
      <w:r w:rsidR="004D6E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438B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для внутренних или внешних пользователей.</w:t>
      </w:r>
    </w:p>
    <w:p w14:paraId="1A56B38E" w14:textId="0B32FEEB" w:rsidR="004D6E50" w:rsidRPr="004438BF" w:rsidRDefault="00D000EF" w:rsidP="004D6E5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D6E50">
        <w:rPr>
          <w:rFonts w:ascii="Georgia" w:eastAsia="Times New Roman" w:hAnsi="Georgia" w:cs="Times New Roman"/>
          <w:b/>
          <w:bCs/>
          <w:i/>
          <w:color w:val="3333FF"/>
          <w:sz w:val="24"/>
          <w:szCs w:val="24"/>
          <w:lang w:eastAsia="ru-RU"/>
        </w:rPr>
        <w:t>Копии для внутренних пользователей</w:t>
      </w:r>
      <w:r w:rsidR="004D6E50">
        <w:rPr>
          <w:rFonts w:ascii="Georgia" w:eastAsia="Times New Roman" w:hAnsi="Georgia" w:cs="Times New Roman"/>
          <w:b/>
          <w:bCs/>
          <w:i/>
          <w:color w:val="3333FF"/>
          <w:sz w:val="24"/>
          <w:szCs w:val="24"/>
          <w:lang w:eastAsia="ru-RU"/>
        </w:rPr>
        <w:t xml:space="preserve"> </w:t>
      </w:r>
      <w:r w:rsidR="004D6E50" w:rsidRPr="004D6E50">
        <w:rPr>
          <w:rFonts w:ascii="Georgia" w:eastAsia="Times New Roman" w:hAnsi="Georgia" w:cs="Times New Roman"/>
          <w:bCs/>
          <w:sz w:val="24"/>
          <w:szCs w:val="24"/>
          <w:lang w:eastAsia="ru-RU"/>
        </w:rPr>
        <w:t>(сотрудникам)</w:t>
      </w:r>
      <w:r w:rsidR="004D6E50" w:rsidRPr="004D6E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bookmarkStart w:id="4" w:name="_Hlk83666152"/>
      <w:r w:rsidR="004D6E50" w:rsidRPr="004438B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Отметку подтвердите печатью или штампом организации, если </w:t>
      </w:r>
      <w:hyperlink r:id="rId85" w:anchor="/document/16/68809/dfas5vgkui/" w:history="1">
        <w:r w:rsidR="004D6E50" w:rsidRPr="004438B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используете их</w:t>
        </w:r>
      </w:hyperlink>
      <w:r w:rsidR="004D6E50" w:rsidRPr="004438B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Такие правила – в </w:t>
      </w:r>
      <w:hyperlink r:id="rId86" w:anchor="/document/97/383888/dfasb4hrm6/" w:history="1">
        <w:r w:rsidR="004D6E50" w:rsidRPr="004438B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пункте 5.26</w:t>
        </w:r>
      </w:hyperlink>
      <w:r w:rsidR="004D6E50" w:rsidRPr="004438B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ГОСТ Р 7.0.97-2016.</w:t>
      </w:r>
    </w:p>
    <w:bookmarkEnd w:id="4"/>
    <w:p w14:paraId="1913B1BA" w14:textId="41EF2158" w:rsidR="00D000EF" w:rsidRPr="004438BF" w:rsidRDefault="00D000EF" w:rsidP="00D000EF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438BF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E6F6FE8" wp14:editId="09AF34F6">
            <wp:extent cx="6130290" cy="3355450"/>
            <wp:effectExtent l="0" t="0" r="3810" b="0"/>
            <wp:docPr id="2" name="Рисунок 2" descr="https://vip.1gl.ru/system/content/image/9/1/-229796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vip.1gl.ru/system/content/image/9/1/-2297965/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403" cy="337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6ED89" w14:textId="4507CF23" w:rsidR="00D000EF" w:rsidRPr="004438BF" w:rsidRDefault="00D000EF" w:rsidP="00D000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D6E50">
        <w:rPr>
          <w:rFonts w:ascii="Georgia" w:eastAsia="Times New Roman" w:hAnsi="Georgia" w:cs="Times New Roman"/>
          <w:b/>
          <w:bCs/>
          <w:i/>
          <w:color w:val="3333FF"/>
          <w:sz w:val="24"/>
          <w:szCs w:val="24"/>
          <w:lang w:eastAsia="ru-RU"/>
        </w:rPr>
        <w:t>Копии для внешних пользователей</w:t>
      </w:r>
      <w:r w:rsidRPr="004438B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– это любые сторонние организации. Отметку подтвердите печатью или штампом организации, если </w:t>
      </w:r>
      <w:hyperlink r:id="rId88" w:anchor="/document/16/68809/dfas5vgkui/" w:history="1">
        <w:r w:rsidRPr="004438B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используете их</w:t>
        </w:r>
      </w:hyperlink>
      <w:r w:rsidRPr="004438B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Такие правила – в </w:t>
      </w:r>
      <w:hyperlink r:id="rId89" w:anchor="/document/97/383888/dfasb4hrm6/" w:history="1">
        <w:r w:rsidRPr="004438B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пункте 5.26</w:t>
        </w:r>
      </w:hyperlink>
      <w:r w:rsidRPr="004438B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ГОСТ Р 7.0.97-2016.</w:t>
      </w:r>
    </w:p>
    <w:p w14:paraId="5B036F4B" w14:textId="6A5662B8" w:rsidR="00D000EF" w:rsidRPr="004438BF" w:rsidRDefault="00D000EF" w:rsidP="00D000EF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438BF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4250BA4" wp14:editId="607457BA">
            <wp:extent cx="5810250" cy="3352800"/>
            <wp:effectExtent l="0" t="0" r="0" b="0"/>
            <wp:docPr id="1" name="Рисунок 1" descr="https://vip.1gl.ru/system/content/image/9/1/-229796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vip.1gl.ru/system/content/image/9/1/-2297966/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4C96C" w14:textId="77777777" w:rsidR="00B94CD4" w:rsidRDefault="00B94CD4" w:rsidP="00B94CD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</w:pPr>
    </w:p>
    <w:p w14:paraId="2E00C3B1" w14:textId="77777777" w:rsidR="00C864CE" w:rsidRDefault="00C864CE" w:rsidP="00EB0C3C">
      <w:pPr>
        <w:spacing w:after="0" w:line="240" w:lineRule="auto"/>
        <w:rPr>
          <w:rFonts w:ascii="Georgia" w:eastAsia="Times New Roman" w:hAnsi="Georgia" w:cs="Arial"/>
          <w:b/>
          <w:bCs/>
          <w:i/>
          <w:color w:val="3333FF"/>
          <w:sz w:val="24"/>
          <w:szCs w:val="24"/>
          <w:lang w:eastAsia="ru-RU"/>
        </w:rPr>
      </w:pPr>
    </w:p>
    <w:p w14:paraId="7B4FFBD6" w14:textId="77777777" w:rsidR="00C864CE" w:rsidRDefault="00C864CE" w:rsidP="00EB0C3C">
      <w:pPr>
        <w:spacing w:after="0" w:line="240" w:lineRule="auto"/>
        <w:rPr>
          <w:rFonts w:ascii="Georgia" w:eastAsia="Times New Roman" w:hAnsi="Georgia" w:cs="Arial"/>
          <w:b/>
          <w:bCs/>
          <w:i/>
          <w:color w:val="3333FF"/>
          <w:sz w:val="24"/>
          <w:szCs w:val="24"/>
          <w:lang w:eastAsia="ru-RU"/>
        </w:rPr>
      </w:pPr>
    </w:p>
    <w:p w14:paraId="4A8DFF90" w14:textId="0BD6A44A" w:rsidR="00C864CE" w:rsidRPr="00AD4156" w:rsidRDefault="00C864CE" w:rsidP="00C864CE">
      <w:pPr>
        <w:spacing w:after="0" w:line="240" w:lineRule="auto"/>
        <w:jc w:val="both"/>
        <w:rPr>
          <w:rFonts w:ascii="Georgia" w:eastAsia="Times New Roman" w:hAnsi="Georgia" w:cs="Times New Roman"/>
          <w:color w:val="C00000"/>
          <w:sz w:val="28"/>
          <w:szCs w:val="28"/>
          <w:lang w:eastAsia="ru-RU"/>
        </w:rPr>
      </w:pPr>
      <w:r w:rsidRPr="00AD4156">
        <w:rPr>
          <w:rFonts w:ascii="Georgia" w:eastAsia="Times New Roman" w:hAnsi="Georgia" w:cs="Times New Roman"/>
          <w:b/>
          <w:i/>
          <w:color w:val="3333FF"/>
          <w:sz w:val="28"/>
          <w:szCs w:val="28"/>
          <w:lang w:eastAsia="ru-RU"/>
        </w:rPr>
        <w:t>Стандартом установлены общие требования к документообороту в бухгалтерском учете</w:t>
      </w:r>
      <w:r w:rsidRPr="00AD4156">
        <w:rPr>
          <w:rFonts w:ascii="Georgia" w:eastAsia="Times New Roman" w:hAnsi="Georgia" w:cs="Times New Roman"/>
          <w:color w:val="3333FF"/>
          <w:sz w:val="28"/>
          <w:szCs w:val="28"/>
          <w:lang w:eastAsia="ru-RU"/>
        </w:rPr>
        <w:t xml:space="preserve"> </w:t>
      </w:r>
      <w:r w:rsidRPr="00AD4156">
        <w:rPr>
          <w:rFonts w:ascii="Georgia" w:eastAsia="Times New Roman" w:hAnsi="Georgia" w:cs="Times New Roman"/>
          <w:color w:val="C00000"/>
          <w:sz w:val="28"/>
          <w:szCs w:val="28"/>
          <w:lang w:eastAsia="ru-RU"/>
        </w:rPr>
        <w:t>(ранее - такие требования не формулировались).</w:t>
      </w:r>
    </w:p>
    <w:p w14:paraId="36DB390F" w14:textId="77777777" w:rsidR="00C864CE" w:rsidRPr="00AD4156" w:rsidRDefault="00C864CE" w:rsidP="00EB0C3C">
      <w:pPr>
        <w:spacing w:after="0" w:line="240" w:lineRule="auto"/>
        <w:rPr>
          <w:rFonts w:ascii="Georgia" w:eastAsia="Times New Roman" w:hAnsi="Georgia" w:cs="Arial"/>
          <w:bCs/>
          <w:sz w:val="28"/>
          <w:szCs w:val="28"/>
          <w:lang w:eastAsia="ru-RU"/>
        </w:rPr>
      </w:pPr>
    </w:p>
    <w:p w14:paraId="2B08AF48" w14:textId="3C1CC5C0" w:rsidR="00B94CD4" w:rsidRPr="00AD4156" w:rsidRDefault="00EB0C3C" w:rsidP="00EB0C3C">
      <w:pPr>
        <w:spacing w:after="0" w:line="240" w:lineRule="auto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  <w:r w:rsidRPr="00AD4156">
        <w:rPr>
          <w:rFonts w:ascii="Georgia" w:eastAsia="Times New Roman" w:hAnsi="Georgia" w:cs="Arial"/>
          <w:bCs/>
          <w:sz w:val="28"/>
          <w:szCs w:val="28"/>
          <w:lang w:eastAsia="ru-RU"/>
        </w:rPr>
        <w:t>В соответствии</w:t>
      </w:r>
      <w:r w:rsidRPr="00AD4156">
        <w:rPr>
          <w:rFonts w:ascii="Georgia" w:eastAsia="Times New Roman" w:hAnsi="Georgia" w:cs="Arial"/>
          <w:b/>
          <w:bCs/>
          <w:sz w:val="28"/>
          <w:szCs w:val="28"/>
          <w:lang w:eastAsia="ru-RU"/>
        </w:rPr>
        <w:t xml:space="preserve"> </w:t>
      </w:r>
      <w:r w:rsidRPr="00AD4156">
        <w:rPr>
          <w:rFonts w:ascii="Georgia" w:eastAsia="Times New Roman" w:hAnsi="Georgia" w:cs="Arial"/>
          <w:bCs/>
          <w:sz w:val="28"/>
          <w:szCs w:val="28"/>
          <w:lang w:eastAsia="ru-RU"/>
        </w:rPr>
        <w:t>с</w:t>
      </w:r>
      <w:r w:rsidRPr="00AD4156">
        <w:rPr>
          <w:rFonts w:ascii="Georgia" w:eastAsia="Times New Roman" w:hAnsi="Georgia" w:cs="Arial"/>
          <w:b/>
          <w:bCs/>
          <w:sz w:val="28"/>
          <w:szCs w:val="28"/>
          <w:lang w:eastAsia="ru-RU"/>
        </w:rPr>
        <w:t xml:space="preserve"> </w:t>
      </w:r>
      <w:r w:rsidRPr="00AD4156">
        <w:rPr>
          <w:rFonts w:ascii="Georgia" w:eastAsia="Times New Roman" w:hAnsi="Georgia" w:cs="Arial"/>
          <w:b/>
          <w:bCs/>
          <w:color w:val="3333FF"/>
          <w:sz w:val="28"/>
          <w:szCs w:val="28"/>
          <w:lang w:eastAsia="ru-RU"/>
        </w:rPr>
        <w:t xml:space="preserve">п.28 </w:t>
      </w:r>
      <w:r w:rsidRPr="00AD4156">
        <w:rPr>
          <w:rFonts w:ascii="Georgia" w:eastAsia="Times New Roman" w:hAnsi="Georgia" w:cs="Arial"/>
          <w:b/>
          <w:bCs/>
          <w:color w:val="3333FF"/>
          <w:sz w:val="28"/>
          <w:szCs w:val="28"/>
        </w:rPr>
        <w:t xml:space="preserve">ФСБУ 27/2021- </w:t>
      </w:r>
      <w:r w:rsidRPr="00AD4156">
        <w:rPr>
          <w:rFonts w:ascii="Georgia" w:eastAsia="Times New Roman" w:hAnsi="Georgia" w:cs="Arial"/>
          <w:b/>
          <w:bCs/>
          <w:i/>
          <w:sz w:val="28"/>
          <w:szCs w:val="28"/>
        </w:rPr>
        <w:t>д</w:t>
      </w:r>
      <w:r w:rsidR="00B94CD4" w:rsidRPr="00AD4156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окументооборот в бухгалтерском учете организуется руководителем экономического субъекта.</w:t>
      </w:r>
    </w:p>
    <w:p w14:paraId="428073C8" w14:textId="27A9E349" w:rsidR="00D57318" w:rsidRPr="00AD4156" w:rsidRDefault="00D57318" w:rsidP="00D000EF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i/>
          <w:color w:val="3333FF"/>
          <w:sz w:val="28"/>
          <w:szCs w:val="28"/>
          <w:lang w:eastAsia="ru-RU"/>
        </w:rPr>
      </w:pPr>
    </w:p>
    <w:p w14:paraId="63ADC354" w14:textId="6D9D317D" w:rsidR="00D000EF" w:rsidRPr="00AD4156" w:rsidRDefault="00D000EF" w:rsidP="00D000EF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i/>
          <w:color w:val="3333FF"/>
          <w:sz w:val="28"/>
          <w:szCs w:val="28"/>
          <w:lang w:eastAsia="ru-RU"/>
        </w:rPr>
      </w:pPr>
      <w:r w:rsidRPr="00AD4156">
        <w:rPr>
          <w:rFonts w:ascii="Georgia" w:eastAsia="Times New Roman" w:hAnsi="Georgia" w:cs="Times New Roman"/>
          <w:b/>
          <w:bCs/>
          <w:i/>
          <w:color w:val="3333FF"/>
          <w:sz w:val="28"/>
          <w:szCs w:val="28"/>
          <w:lang w:eastAsia="ru-RU"/>
        </w:rPr>
        <w:t>Ответственность за отсутствие первичных документов</w:t>
      </w:r>
    </w:p>
    <w:p w14:paraId="1B8A4D9A" w14:textId="77777777" w:rsidR="00B1398D" w:rsidRPr="00AD4156" w:rsidRDefault="00D000EF" w:rsidP="00B1398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Отсутствие или непредставление первичных документов правонарушение, за которое предусмотрена налоговая и административная ответственность (</w:t>
      </w:r>
      <w:hyperlink r:id="rId91" w:anchor="/document/99/901714421/ZAP21EG3DO/" w:tooltip="Статья 106. Понятие налогового правонарушения" w:history="1">
        <w:r w:rsidRPr="00AD4156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ru-RU"/>
          </w:rPr>
          <w:t>ст. 106 НК</w:t>
        </w:r>
      </w:hyperlink>
      <w:r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 </w:t>
      </w:r>
      <w:hyperlink r:id="rId92" w:anchor="/document/99/901807667/ZAP1KAQ37U/" w:tooltip="Статья 2.1. Административное правонарушение" w:history="1">
        <w:r w:rsidRPr="00AD4156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ru-RU"/>
          </w:rPr>
          <w:t>ст. 2.1 КоАП</w:t>
        </w:r>
      </w:hyperlink>
      <w:r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).</w:t>
      </w:r>
    </w:p>
    <w:p w14:paraId="1C2B4F13" w14:textId="50457131" w:rsidR="00D000EF" w:rsidRPr="00AD4156" w:rsidRDefault="00D000EF" w:rsidP="00B1398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4156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>Отсутствие первичных документов</w:t>
      </w:r>
      <w:r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счетов-фактур, а также регистров бухгалтерского и налогового учета </w:t>
      </w:r>
      <w:r w:rsidRPr="00AD4156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>считают грубым нарушением правил ведения учета доходов и расходов</w:t>
      </w:r>
      <w:r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 Ответственность за него предусмотрена </w:t>
      </w:r>
      <w:hyperlink r:id="rId93" w:anchor="/document/99/901714421/ZAP1TUG39D/" w:tooltip="Статья 120. Грубое нарушение правил учета доходов и расходов и объектов налогообложения" w:history="1">
        <w:r w:rsidRPr="00AD4156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ru-RU"/>
          </w:rPr>
          <w:t>статьей 120</w:t>
        </w:r>
      </w:hyperlink>
      <w:r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r w:rsidRPr="00AD4156">
        <w:rPr>
          <w:rFonts w:ascii="Georgia" w:eastAsia="Times New Roman" w:hAnsi="Georgia" w:cs="Times New Roman"/>
          <w:b/>
          <w:i/>
          <w:color w:val="3333FF"/>
          <w:sz w:val="28"/>
          <w:szCs w:val="28"/>
          <w:lang w:eastAsia="ru-RU"/>
        </w:rPr>
        <w:t>НК</w:t>
      </w:r>
      <w:r w:rsidR="00B1398D" w:rsidRPr="00AD4156">
        <w:rPr>
          <w:rFonts w:ascii="Georgia" w:eastAsia="Times New Roman" w:hAnsi="Georgia" w:cs="Times New Roman"/>
          <w:b/>
          <w:i/>
          <w:color w:val="3333FF"/>
          <w:sz w:val="28"/>
          <w:szCs w:val="28"/>
          <w:lang w:eastAsia="ru-RU"/>
        </w:rPr>
        <w:t xml:space="preserve"> РФ</w:t>
      </w:r>
      <w:r w:rsidR="005E019B" w:rsidRPr="00AD4156">
        <w:rPr>
          <w:rFonts w:ascii="Georgia" w:eastAsia="Times New Roman" w:hAnsi="Georgia" w:cs="Times New Roman"/>
          <w:b/>
          <w:i/>
          <w:color w:val="3333FF"/>
          <w:sz w:val="28"/>
          <w:szCs w:val="28"/>
          <w:lang w:eastAsia="ru-RU"/>
        </w:rPr>
        <w:t xml:space="preserve"> </w:t>
      </w:r>
      <w:bookmarkStart w:id="5" w:name="_Hlk83667526"/>
      <w:r w:rsidR="005E019B" w:rsidRPr="00AD4156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на организацию:</w:t>
      </w:r>
      <w:bookmarkEnd w:id="5"/>
    </w:p>
    <w:p w14:paraId="20EA9243" w14:textId="77777777" w:rsidR="00B1398D" w:rsidRPr="00AD4156" w:rsidRDefault="00B1398D" w:rsidP="00B1398D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709" w:hanging="383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</w:t>
      </w:r>
      <w:r w:rsidR="00D000EF"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нарушение в течение одного налогового периода</w:t>
      </w:r>
      <w:r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: штраф - </w:t>
      </w:r>
      <w:r w:rsidR="00D000EF"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10 000 руб. </w:t>
      </w:r>
    </w:p>
    <w:p w14:paraId="44855269" w14:textId="130FC47A" w:rsidR="00D000EF" w:rsidRPr="00AD4156" w:rsidRDefault="00B1398D" w:rsidP="00B1398D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709" w:hanging="383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За </w:t>
      </w:r>
      <w:r w:rsidR="00D000EF"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нарушение в разных налоговых периодах</w:t>
      </w:r>
      <w:r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</w:t>
      </w:r>
      <w:r w:rsidR="00D000EF"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штраф</w:t>
      </w:r>
      <w:r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-</w:t>
      </w:r>
      <w:r w:rsidR="00D000EF"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до 30 000 руб.</w:t>
      </w:r>
    </w:p>
    <w:p w14:paraId="2BA5CF55" w14:textId="5D81741F" w:rsidR="00B1398D" w:rsidRPr="00AD4156" w:rsidRDefault="00D000EF" w:rsidP="00B1398D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709" w:hanging="425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 нарушение, которое привело к занижению налоговой базы</w:t>
      </w:r>
      <w:r w:rsidR="00B1398D"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ш</w:t>
      </w:r>
      <w:r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траф</w:t>
      </w:r>
      <w:r w:rsidR="00B1398D"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-</w:t>
      </w:r>
      <w:r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20 процентов от суммы каждого неуплаченного налога, но не менее 40 000 руб.</w:t>
      </w:r>
    </w:p>
    <w:p w14:paraId="2D2E6573" w14:textId="0891ECCA" w:rsidR="005E019B" w:rsidRPr="00AD4156" w:rsidRDefault="00011869" w:rsidP="005E019B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4156">
        <w:rPr>
          <w:rFonts w:ascii="Georgia" w:eastAsia="Times New Roman" w:hAnsi="Georgia" w:cs="Times New Roman"/>
          <w:b/>
          <w:sz w:val="28"/>
          <w:szCs w:val="28"/>
          <w:lang w:eastAsia="ru-RU"/>
        </w:rPr>
        <w:t>Административная ответственность к</w:t>
      </w:r>
      <w:r w:rsidR="00D000EF" w:rsidRPr="00AD4156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 </w:t>
      </w:r>
      <w:hyperlink r:id="rId94" w:anchor="/document/113/6841/" w:history="1">
        <w:r w:rsidR="00D000EF" w:rsidRPr="00AD4156">
          <w:rPr>
            <w:rFonts w:ascii="Georgia" w:eastAsia="Times New Roman" w:hAnsi="Georgia" w:cs="Times New Roman"/>
            <w:b/>
            <w:sz w:val="28"/>
            <w:szCs w:val="28"/>
            <w:u w:val="single"/>
            <w:lang w:eastAsia="ru-RU"/>
          </w:rPr>
          <w:t>должностным лицам</w:t>
        </w:r>
      </w:hyperlink>
      <w:r w:rsidR="005E019B"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</w:t>
      </w:r>
    </w:p>
    <w:p w14:paraId="49B75D10" w14:textId="5F627125" w:rsidR="00D000EF" w:rsidRPr="00AD4156" w:rsidRDefault="00D000EF" w:rsidP="00011869">
      <w:pPr>
        <w:pStyle w:val="a3"/>
        <w:numPr>
          <w:ilvl w:val="0"/>
          <w:numId w:val="12"/>
        </w:numPr>
        <w:spacing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штраф от 300 до 500 руб. </w:t>
      </w:r>
      <w:r w:rsidRPr="00AD4156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за непредставление первичных документов</w:t>
      </w:r>
      <w:r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для налогового контроля (</w:t>
      </w:r>
      <w:hyperlink r:id="rId95" w:anchor="/document/99/901807667/ZAP1L54379/" w:tooltip="1. Судьи рассматривают дела об административных правонарушениях, предусмотренных статьями 5.1 - 5.26, частью 2 статьи 5.27, статьями 5.37 - 5.43, 5.45 -5.52, 5.56, 5.57, 6.1, 6.2,.." w:history="1">
        <w:r w:rsidRPr="00AD4156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ru-RU"/>
          </w:rPr>
          <w:t>ч. 1 ст. 23.1</w:t>
        </w:r>
      </w:hyperlink>
      <w:r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 </w:t>
      </w:r>
      <w:hyperlink r:id="rId96" w:anchor="/document/99/901807667/ZAP1VFQ388/" w:tooltip="1. Непредставление в установленный законодательством о налогах и сборах срок либо отказ от представления в налоговые органы, таможенные органы и органы государственного внебюджетного..." w:history="1">
        <w:r w:rsidRPr="00AD4156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ru-RU"/>
          </w:rPr>
          <w:t>ч. 1 ст. 15.6</w:t>
        </w:r>
      </w:hyperlink>
      <w:r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КоАП).</w:t>
      </w:r>
    </w:p>
    <w:p w14:paraId="5C8E867B" w14:textId="1A551741" w:rsidR="005E019B" w:rsidRPr="00AD4156" w:rsidRDefault="005E019B" w:rsidP="005E019B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штраф в размере от 5000 до 10 000 руб. </w:t>
      </w:r>
      <w:r w:rsidRPr="00AD4156">
        <w:rPr>
          <w:rFonts w:ascii="Georgia" w:eastAsia="Times New Roman" w:hAnsi="Georgia" w:cs="Times New Roman"/>
          <w:sz w:val="28"/>
          <w:szCs w:val="28"/>
          <w:lang w:eastAsia="ru-RU"/>
        </w:rPr>
        <w:t>за </w:t>
      </w:r>
      <w:hyperlink r:id="rId97" w:anchor="/document/113/8391/" w:history="1">
        <w:r w:rsidRPr="00AD4156">
          <w:rPr>
            <w:rFonts w:ascii="Georgia" w:eastAsia="Times New Roman" w:hAnsi="Georgia" w:cs="Times New Roman"/>
            <w:sz w:val="28"/>
            <w:szCs w:val="28"/>
            <w:u w:val="single"/>
            <w:lang w:eastAsia="ru-RU"/>
          </w:rPr>
          <w:t>грубое нарушение требований к бухучету, в том числе к бухгалтерской отчетности</w:t>
        </w:r>
      </w:hyperlink>
      <w:r w:rsidRPr="00AD4156">
        <w:rPr>
          <w:rFonts w:ascii="Georgia" w:eastAsia="Times New Roman" w:hAnsi="Georgia" w:cs="Times New Roman"/>
          <w:sz w:val="28"/>
          <w:szCs w:val="28"/>
          <w:u w:val="single"/>
          <w:lang w:eastAsia="ru-RU"/>
        </w:rPr>
        <w:t>, и з</w:t>
      </w:r>
      <w:r w:rsidRPr="00AD4156">
        <w:rPr>
          <w:rFonts w:ascii="Georgia" w:eastAsia="Times New Roman" w:hAnsi="Georgia" w:cs="Times New Roman"/>
          <w:sz w:val="28"/>
          <w:szCs w:val="28"/>
          <w:lang w:eastAsia="ru-RU"/>
        </w:rPr>
        <w:t>а повторное нарушение штраф от 10 000 до 20 000 руб. или </w:t>
      </w:r>
      <w:hyperlink r:id="rId98" w:anchor="/document/113/3469/" w:history="1">
        <w:r w:rsidRPr="00AD4156">
          <w:rPr>
            <w:rFonts w:ascii="Georgia" w:eastAsia="Times New Roman" w:hAnsi="Georgia" w:cs="Times New Roman"/>
            <w:sz w:val="28"/>
            <w:szCs w:val="28"/>
            <w:u w:val="single"/>
            <w:lang w:eastAsia="ru-RU"/>
          </w:rPr>
          <w:t>дисквалификация</w:t>
        </w:r>
      </w:hyperlink>
      <w:r w:rsidRPr="00AD4156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  <w:r w:rsidRPr="00AD41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 срок от одного года до двух лет.</w:t>
      </w:r>
    </w:p>
    <w:p w14:paraId="4D69EA49" w14:textId="4BA122DE" w:rsidR="00C864CE" w:rsidRPr="00AD4156" w:rsidRDefault="00C864CE" w:rsidP="00C864C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CC00CC"/>
          <w:sz w:val="28"/>
          <w:szCs w:val="28"/>
          <w:lang w:eastAsia="ru-RU"/>
        </w:rPr>
      </w:pPr>
      <w:r w:rsidRPr="00AD4156">
        <w:rPr>
          <w:rFonts w:ascii="Georgia" w:eastAsia="Times New Roman" w:hAnsi="Georgia" w:cs="Times New Roman"/>
          <w:color w:val="CC00CC"/>
          <w:sz w:val="28"/>
          <w:szCs w:val="28"/>
          <w:lang w:eastAsia="ru-RU"/>
        </w:rPr>
        <w:t xml:space="preserve">В помощь </w:t>
      </w:r>
      <w:r w:rsidR="00413380" w:rsidRPr="00AD4156">
        <w:rPr>
          <w:rFonts w:ascii="Georgia" w:eastAsia="Times New Roman" w:hAnsi="Georgia" w:cs="Times New Roman"/>
          <w:color w:val="CC00CC"/>
          <w:sz w:val="28"/>
          <w:szCs w:val="28"/>
          <w:lang w:eastAsia="ru-RU"/>
        </w:rPr>
        <w:t xml:space="preserve">руководителям, финансистам и бухгалтерам </w:t>
      </w:r>
      <w:proofErr w:type="gramStart"/>
      <w:r w:rsidR="00413380" w:rsidRPr="00AD4156">
        <w:rPr>
          <w:rFonts w:ascii="Georgia" w:eastAsia="Times New Roman" w:hAnsi="Georgia" w:cs="Times New Roman"/>
          <w:color w:val="CC00CC"/>
          <w:sz w:val="28"/>
          <w:szCs w:val="28"/>
          <w:lang w:eastAsia="ru-RU"/>
        </w:rPr>
        <w:t xml:space="preserve">НКО </w:t>
      </w:r>
      <w:r w:rsidRPr="00AD4156">
        <w:rPr>
          <w:rFonts w:ascii="Georgia" w:eastAsia="Times New Roman" w:hAnsi="Georgia" w:cs="Times New Roman"/>
          <w:color w:val="CC00CC"/>
          <w:sz w:val="28"/>
          <w:szCs w:val="28"/>
          <w:lang w:eastAsia="ru-RU"/>
        </w:rPr>
        <w:t xml:space="preserve"> </w:t>
      </w:r>
      <w:proofErr w:type="spellStart"/>
      <w:r w:rsidRPr="00AD4156">
        <w:rPr>
          <w:rFonts w:ascii="Georgia" w:eastAsia="Times New Roman" w:hAnsi="Georgia" w:cs="Times New Roman"/>
          <w:color w:val="CC00CC"/>
          <w:sz w:val="28"/>
          <w:szCs w:val="28"/>
          <w:lang w:eastAsia="ru-RU"/>
        </w:rPr>
        <w:t>Гамольский</w:t>
      </w:r>
      <w:proofErr w:type="spellEnd"/>
      <w:proofErr w:type="gramEnd"/>
      <w:r w:rsidRPr="00AD4156">
        <w:rPr>
          <w:rFonts w:ascii="Georgia" w:eastAsia="Times New Roman" w:hAnsi="Georgia" w:cs="Times New Roman"/>
          <w:color w:val="CC00CC"/>
          <w:sz w:val="28"/>
          <w:szCs w:val="28"/>
          <w:lang w:eastAsia="ru-RU"/>
        </w:rPr>
        <w:t xml:space="preserve"> Павел Юревич регулярно переиздает</w:t>
      </w:r>
      <w:r w:rsidR="00413380" w:rsidRPr="00AD4156">
        <w:rPr>
          <w:rFonts w:ascii="Georgia" w:eastAsia="Times New Roman" w:hAnsi="Georgia" w:cs="Times New Roman"/>
          <w:color w:val="CC00CC"/>
          <w:sz w:val="28"/>
          <w:szCs w:val="28"/>
          <w:lang w:eastAsia="ru-RU"/>
        </w:rPr>
        <w:t xml:space="preserve"> книгу </w:t>
      </w:r>
      <w:r w:rsidR="00413380" w:rsidRPr="00AD4156">
        <w:rPr>
          <w:rFonts w:ascii="Georgia" w:eastAsia="Times New Roman" w:hAnsi="Georgia" w:cs="Times New Roman"/>
          <w:b/>
          <w:i/>
          <w:color w:val="CC00CC"/>
          <w:sz w:val="28"/>
          <w:szCs w:val="28"/>
          <w:lang w:eastAsia="ru-RU"/>
        </w:rPr>
        <w:t>«Некоммерческие организации: образцы документов»,</w:t>
      </w:r>
      <w:r w:rsidR="00413380" w:rsidRPr="00AD4156">
        <w:rPr>
          <w:rFonts w:ascii="Georgia" w:eastAsia="Times New Roman" w:hAnsi="Georgia" w:cs="Times New Roman"/>
          <w:color w:val="CC00CC"/>
          <w:sz w:val="28"/>
          <w:szCs w:val="28"/>
          <w:lang w:eastAsia="ru-RU"/>
        </w:rPr>
        <w:t xml:space="preserve"> где дается подробный комментарий к составлению документов с учетом их специфики</w:t>
      </w:r>
      <w:r w:rsidRPr="00AD4156">
        <w:rPr>
          <w:rFonts w:ascii="Georgia" w:eastAsia="Times New Roman" w:hAnsi="Georgia" w:cs="Times New Roman"/>
          <w:color w:val="CC00CC"/>
          <w:sz w:val="28"/>
          <w:szCs w:val="28"/>
          <w:lang w:eastAsia="ru-RU"/>
        </w:rPr>
        <w:t xml:space="preserve"> </w:t>
      </w:r>
    </w:p>
    <w:p w14:paraId="53189160" w14:textId="5C38E030" w:rsidR="00D000EF" w:rsidRDefault="00124752" w:rsidP="00D000EF">
      <w:pPr>
        <w:spacing w:after="0"/>
        <w:jc w:val="center"/>
        <w:rPr>
          <w:b/>
          <w:color w:val="0000FF"/>
          <w:sz w:val="36"/>
          <w:szCs w:val="36"/>
          <w:u w:val="single"/>
        </w:rPr>
      </w:pPr>
      <w:r w:rsidRPr="00413380">
        <w:rPr>
          <w:b/>
          <w:color w:val="0000FF"/>
          <w:sz w:val="36"/>
          <w:szCs w:val="36"/>
          <w:u w:val="single"/>
        </w:rPr>
        <w:lastRenderedPageBreak/>
        <w:t>Вопрос к вебинару</w:t>
      </w:r>
    </w:p>
    <w:p w14:paraId="0CFD7180" w14:textId="77777777" w:rsidR="00D57318" w:rsidRPr="00413380" w:rsidRDefault="00D57318" w:rsidP="00D000EF">
      <w:pPr>
        <w:spacing w:after="0"/>
        <w:jc w:val="center"/>
        <w:rPr>
          <w:b/>
          <w:color w:val="0000FF"/>
          <w:sz w:val="36"/>
          <w:szCs w:val="36"/>
          <w:u w:val="single"/>
        </w:rPr>
      </w:pPr>
    </w:p>
    <w:p w14:paraId="658F71B4" w14:textId="77777777" w:rsidR="00124752" w:rsidRPr="00413380" w:rsidRDefault="00124752" w:rsidP="00124752">
      <w:pPr>
        <w:spacing w:after="0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41338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От Зои Ивановны Шараповой</w:t>
      </w:r>
    </w:p>
    <w:p w14:paraId="766D2186" w14:textId="77777777" w:rsidR="00251FA7" w:rsidRPr="00413380" w:rsidRDefault="00124752" w:rsidP="00251FA7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color w:val="C45911" w:themeColor="accent2" w:themeShade="BF"/>
          <w:sz w:val="28"/>
          <w:szCs w:val="28"/>
          <w:lang w:eastAsia="ru-RU"/>
        </w:rPr>
      </w:pPr>
      <w:r w:rsidRPr="00413380">
        <w:rPr>
          <w:rFonts w:ascii="Georgia" w:eastAsia="Times New Roman" w:hAnsi="Georgia" w:cs="Arial"/>
          <w:i/>
          <w:color w:val="C45911" w:themeColor="accent2" w:themeShade="BF"/>
          <w:sz w:val="28"/>
          <w:szCs w:val="28"/>
          <w:lang w:eastAsia="ru-RU"/>
        </w:rPr>
        <w:t xml:space="preserve">АНО </w:t>
      </w:r>
      <w:r w:rsidR="00251FA7" w:rsidRPr="00413380">
        <w:rPr>
          <w:rFonts w:ascii="Georgia" w:eastAsia="Times New Roman" w:hAnsi="Georgia" w:cs="Arial"/>
          <w:i/>
          <w:color w:val="C45911" w:themeColor="accent2" w:themeShade="BF"/>
          <w:sz w:val="28"/>
          <w:szCs w:val="28"/>
          <w:lang w:eastAsia="ru-RU"/>
        </w:rPr>
        <w:t xml:space="preserve">применяет </w:t>
      </w:r>
      <w:r w:rsidR="00251FA7" w:rsidRPr="00413380">
        <w:rPr>
          <w:rFonts w:ascii="Georgia" w:eastAsia="Times New Roman" w:hAnsi="Georgia" w:cs="Arial"/>
          <w:b/>
          <w:i/>
          <w:color w:val="C45911" w:themeColor="accent2" w:themeShade="BF"/>
          <w:sz w:val="28"/>
          <w:szCs w:val="28"/>
          <w:lang w:eastAsia="ru-RU"/>
        </w:rPr>
        <w:t>УСН «Доходы</w:t>
      </w:r>
      <w:r w:rsidR="00251FA7" w:rsidRPr="00413380">
        <w:rPr>
          <w:rFonts w:ascii="Georgia" w:eastAsia="Times New Roman" w:hAnsi="Georgia" w:cs="Arial"/>
          <w:i/>
          <w:color w:val="C45911" w:themeColor="accent2" w:themeShade="BF"/>
          <w:sz w:val="28"/>
          <w:szCs w:val="28"/>
          <w:lang w:eastAsia="ru-RU"/>
        </w:rPr>
        <w:t>».</w:t>
      </w:r>
    </w:p>
    <w:p w14:paraId="5DEEFB5D" w14:textId="57BAD4E5" w:rsidR="009C4CA7" w:rsidRPr="00413380" w:rsidRDefault="00251FA7" w:rsidP="00251FA7">
      <w:pPr>
        <w:spacing w:after="0"/>
        <w:rPr>
          <w:rFonts w:ascii="Georgia" w:eastAsia="Times New Roman" w:hAnsi="Georgia" w:cs="Arial"/>
          <w:i/>
          <w:color w:val="C45911" w:themeColor="accent2" w:themeShade="BF"/>
          <w:sz w:val="28"/>
          <w:szCs w:val="28"/>
          <w:lang w:eastAsia="ru-RU"/>
        </w:rPr>
      </w:pPr>
      <w:r w:rsidRPr="00413380">
        <w:rPr>
          <w:rFonts w:ascii="Georgia" w:eastAsia="Times New Roman" w:hAnsi="Georgia" w:cs="Arial"/>
          <w:i/>
          <w:color w:val="C45911" w:themeColor="accent2" w:themeShade="BF"/>
          <w:sz w:val="28"/>
          <w:szCs w:val="28"/>
          <w:lang w:eastAsia="ru-RU"/>
        </w:rPr>
        <w:t xml:space="preserve">Вид деятельности - </w:t>
      </w:r>
      <w:r w:rsidR="00124752" w:rsidRPr="00413380">
        <w:rPr>
          <w:rFonts w:ascii="Georgia" w:eastAsia="Times New Roman" w:hAnsi="Georgia" w:cs="Arial"/>
          <w:i/>
          <w:color w:val="C45911" w:themeColor="accent2" w:themeShade="BF"/>
          <w:sz w:val="28"/>
          <w:szCs w:val="28"/>
          <w:lang w:eastAsia="ru-RU"/>
        </w:rPr>
        <w:t>оказ</w:t>
      </w:r>
      <w:r w:rsidRPr="00413380">
        <w:rPr>
          <w:rFonts w:ascii="Georgia" w:eastAsia="Times New Roman" w:hAnsi="Georgia" w:cs="Arial"/>
          <w:i/>
          <w:color w:val="C45911" w:themeColor="accent2" w:themeShade="BF"/>
          <w:sz w:val="28"/>
          <w:szCs w:val="28"/>
          <w:lang w:eastAsia="ru-RU"/>
        </w:rPr>
        <w:t>ание</w:t>
      </w:r>
      <w:r w:rsidR="00124752" w:rsidRPr="00413380">
        <w:rPr>
          <w:rFonts w:ascii="Georgia" w:eastAsia="Times New Roman" w:hAnsi="Georgia" w:cs="Arial"/>
          <w:b/>
          <w:i/>
          <w:color w:val="C45911" w:themeColor="accent2" w:themeShade="BF"/>
          <w:sz w:val="28"/>
          <w:szCs w:val="28"/>
          <w:lang w:eastAsia="ru-RU"/>
        </w:rPr>
        <w:t> реабилитаци</w:t>
      </w:r>
      <w:r w:rsidRPr="00413380">
        <w:rPr>
          <w:rFonts w:ascii="Georgia" w:eastAsia="Times New Roman" w:hAnsi="Georgia" w:cs="Arial"/>
          <w:b/>
          <w:i/>
          <w:color w:val="C45911" w:themeColor="accent2" w:themeShade="BF"/>
          <w:sz w:val="28"/>
          <w:szCs w:val="28"/>
          <w:lang w:eastAsia="ru-RU"/>
        </w:rPr>
        <w:t>онных</w:t>
      </w:r>
      <w:r w:rsidR="00124752" w:rsidRPr="00413380">
        <w:rPr>
          <w:rFonts w:ascii="Georgia" w:eastAsia="Times New Roman" w:hAnsi="Georgia" w:cs="Arial"/>
          <w:i/>
          <w:color w:val="C45911" w:themeColor="accent2" w:themeShade="BF"/>
          <w:sz w:val="28"/>
          <w:szCs w:val="28"/>
          <w:lang w:eastAsia="ru-RU"/>
        </w:rPr>
        <w:t xml:space="preserve"> </w:t>
      </w:r>
      <w:r w:rsidRPr="00413380">
        <w:rPr>
          <w:rFonts w:ascii="Georgia" w:eastAsia="Times New Roman" w:hAnsi="Georgia" w:cs="Arial"/>
          <w:b/>
          <w:i/>
          <w:color w:val="C45911" w:themeColor="accent2" w:themeShade="BF"/>
          <w:sz w:val="28"/>
          <w:szCs w:val="28"/>
          <w:lang w:eastAsia="ru-RU"/>
        </w:rPr>
        <w:t>услуг</w:t>
      </w:r>
      <w:r w:rsidRPr="00413380">
        <w:rPr>
          <w:rFonts w:ascii="Georgia" w:eastAsia="Times New Roman" w:hAnsi="Georgia" w:cs="Arial"/>
          <w:i/>
          <w:color w:val="C45911" w:themeColor="accent2" w:themeShade="BF"/>
          <w:sz w:val="28"/>
          <w:szCs w:val="28"/>
          <w:lang w:eastAsia="ru-RU"/>
        </w:rPr>
        <w:t xml:space="preserve"> </w:t>
      </w:r>
      <w:r w:rsidR="00124752" w:rsidRPr="00413380">
        <w:rPr>
          <w:rFonts w:ascii="Georgia" w:eastAsia="Times New Roman" w:hAnsi="Georgia" w:cs="Arial"/>
          <w:i/>
          <w:color w:val="C45911" w:themeColor="accent2" w:themeShade="BF"/>
          <w:sz w:val="28"/>
          <w:szCs w:val="28"/>
          <w:lang w:eastAsia="ru-RU"/>
        </w:rPr>
        <w:t>физлицам</w:t>
      </w:r>
      <w:r w:rsidR="002E3CC3">
        <w:rPr>
          <w:rFonts w:ascii="Georgia" w:eastAsia="Times New Roman" w:hAnsi="Georgia" w:cs="Arial"/>
          <w:i/>
          <w:color w:val="C45911" w:themeColor="accent2" w:themeShade="BF"/>
          <w:sz w:val="28"/>
          <w:szCs w:val="28"/>
          <w:lang w:eastAsia="ru-RU"/>
        </w:rPr>
        <w:t>.</w:t>
      </w:r>
      <w:r w:rsidR="00124752" w:rsidRPr="00413380">
        <w:rPr>
          <w:rFonts w:ascii="Georgia" w:eastAsia="Times New Roman" w:hAnsi="Georgia" w:cs="Arial"/>
          <w:i/>
          <w:color w:val="C45911" w:themeColor="accent2" w:themeShade="BF"/>
          <w:sz w:val="28"/>
          <w:szCs w:val="28"/>
          <w:lang w:eastAsia="ru-RU"/>
        </w:rPr>
        <w:t xml:space="preserve"> </w:t>
      </w:r>
      <w:r w:rsidRPr="00413380">
        <w:rPr>
          <w:rFonts w:ascii="Georgia" w:eastAsia="Times New Roman" w:hAnsi="Georgia" w:cs="Arial"/>
          <w:i/>
          <w:color w:val="C45911" w:themeColor="accent2" w:themeShade="BF"/>
          <w:sz w:val="28"/>
          <w:szCs w:val="28"/>
          <w:lang w:eastAsia="ru-RU"/>
        </w:rPr>
        <w:t xml:space="preserve">Если </w:t>
      </w:r>
      <w:r w:rsidR="00124752" w:rsidRPr="00413380">
        <w:rPr>
          <w:rFonts w:ascii="Georgia" w:eastAsia="Times New Roman" w:hAnsi="Georgia" w:cs="Arial"/>
          <w:b/>
          <w:i/>
          <w:color w:val="C45911" w:themeColor="accent2" w:themeShade="BF"/>
          <w:sz w:val="28"/>
          <w:szCs w:val="28"/>
          <w:lang w:eastAsia="ru-RU"/>
        </w:rPr>
        <w:t>консультации проходят дистанционно</w:t>
      </w:r>
      <w:r w:rsidR="00124752" w:rsidRPr="00413380">
        <w:rPr>
          <w:rFonts w:ascii="Georgia" w:eastAsia="Times New Roman" w:hAnsi="Georgia" w:cs="Arial"/>
          <w:i/>
          <w:color w:val="C45911" w:themeColor="accent2" w:themeShade="BF"/>
          <w:sz w:val="28"/>
          <w:szCs w:val="28"/>
          <w:lang w:eastAsia="ru-RU"/>
        </w:rPr>
        <w:t>,</w:t>
      </w:r>
      <w:r w:rsidRPr="00413380">
        <w:rPr>
          <w:rFonts w:ascii="Georgia" w:eastAsia="Times New Roman" w:hAnsi="Georgia" w:cs="Arial"/>
          <w:i/>
          <w:color w:val="C45911" w:themeColor="accent2" w:themeShade="BF"/>
          <w:sz w:val="28"/>
          <w:szCs w:val="28"/>
          <w:lang w:eastAsia="ru-RU"/>
        </w:rPr>
        <w:t xml:space="preserve"> то при </w:t>
      </w:r>
      <w:r w:rsidR="00124752" w:rsidRPr="00413380">
        <w:rPr>
          <w:rFonts w:ascii="Georgia" w:eastAsia="Times New Roman" w:hAnsi="Georgia" w:cs="Arial"/>
          <w:i/>
          <w:color w:val="C45911" w:themeColor="accent2" w:themeShade="BF"/>
          <w:sz w:val="28"/>
          <w:szCs w:val="28"/>
          <w:lang w:eastAsia="ru-RU"/>
        </w:rPr>
        <w:t xml:space="preserve">поступлении </w:t>
      </w:r>
      <w:r w:rsidR="00124752" w:rsidRPr="00413380">
        <w:rPr>
          <w:rFonts w:ascii="Georgia" w:eastAsia="Times New Roman" w:hAnsi="Georgia" w:cs="Arial"/>
          <w:i/>
          <w:color w:val="C45911" w:themeColor="accent2" w:themeShade="BF"/>
          <w:sz w:val="28"/>
          <w:szCs w:val="28"/>
          <w:u w:val="single"/>
          <w:lang w:eastAsia="ru-RU"/>
        </w:rPr>
        <w:t xml:space="preserve">оплаты </w:t>
      </w:r>
      <w:r w:rsidR="00124752" w:rsidRPr="00413380">
        <w:rPr>
          <w:rFonts w:ascii="Georgia" w:eastAsia="Times New Roman" w:hAnsi="Georgia" w:cs="Arial"/>
          <w:b/>
          <w:i/>
          <w:color w:val="C45911" w:themeColor="accent2" w:themeShade="BF"/>
          <w:sz w:val="28"/>
          <w:szCs w:val="28"/>
          <w:u w:val="single"/>
          <w:lang w:eastAsia="ru-RU"/>
        </w:rPr>
        <w:t xml:space="preserve">на расчетный счет, физлицу высылается кассовый чек на телефон или </w:t>
      </w:r>
      <w:proofErr w:type="spellStart"/>
      <w:proofErr w:type="gramStart"/>
      <w:r w:rsidR="00124752" w:rsidRPr="00413380">
        <w:rPr>
          <w:rFonts w:ascii="Georgia" w:eastAsia="Times New Roman" w:hAnsi="Georgia" w:cs="Arial"/>
          <w:b/>
          <w:i/>
          <w:color w:val="C45911" w:themeColor="accent2" w:themeShade="BF"/>
          <w:sz w:val="28"/>
          <w:szCs w:val="28"/>
          <w:u w:val="single"/>
          <w:lang w:eastAsia="ru-RU"/>
        </w:rPr>
        <w:t>эл.адрес</w:t>
      </w:r>
      <w:proofErr w:type="spellEnd"/>
      <w:proofErr w:type="gramEnd"/>
      <w:r w:rsidR="008525B8" w:rsidRPr="00413380">
        <w:rPr>
          <w:rFonts w:ascii="Georgia" w:eastAsia="Times New Roman" w:hAnsi="Georgia" w:cs="Arial"/>
          <w:b/>
          <w:i/>
          <w:color w:val="C45911" w:themeColor="accent2" w:themeShade="BF"/>
          <w:sz w:val="28"/>
          <w:szCs w:val="28"/>
          <w:u w:val="single"/>
          <w:lang w:eastAsia="ru-RU"/>
        </w:rPr>
        <w:t>.</w:t>
      </w:r>
      <w:r w:rsidR="008525B8" w:rsidRPr="00413380">
        <w:rPr>
          <w:rFonts w:ascii="Georgia" w:eastAsia="Times New Roman" w:hAnsi="Georgia" w:cs="Arial"/>
          <w:i/>
          <w:color w:val="C45911" w:themeColor="accent2" w:themeShade="BF"/>
          <w:sz w:val="28"/>
          <w:szCs w:val="28"/>
          <w:lang w:eastAsia="ru-RU"/>
        </w:rPr>
        <w:t xml:space="preserve"> </w:t>
      </w:r>
    </w:p>
    <w:p w14:paraId="44F72920" w14:textId="7C4203F9" w:rsidR="00124752" w:rsidRPr="00413380" w:rsidRDefault="009C4CA7" w:rsidP="00251FA7">
      <w:pPr>
        <w:spacing w:after="0"/>
        <w:rPr>
          <w:rFonts w:ascii="Georgia" w:eastAsia="Times New Roman" w:hAnsi="Georgia" w:cs="Arial"/>
          <w:i/>
          <w:color w:val="7030A0"/>
          <w:sz w:val="28"/>
          <w:szCs w:val="28"/>
          <w:lang w:eastAsia="ru-RU"/>
        </w:rPr>
      </w:pPr>
      <w:r w:rsidRPr="00413380">
        <w:rPr>
          <w:rFonts w:ascii="Georgia" w:eastAsia="Times New Roman" w:hAnsi="Georgia" w:cs="Arial"/>
          <w:i/>
          <w:color w:val="C45911" w:themeColor="accent2" w:themeShade="BF"/>
          <w:sz w:val="28"/>
          <w:szCs w:val="28"/>
          <w:lang w:eastAsia="ru-RU"/>
        </w:rPr>
        <w:t>А</w:t>
      </w:r>
      <w:r w:rsidR="008525B8" w:rsidRPr="00413380">
        <w:rPr>
          <w:rFonts w:ascii="Georgia" w:eastAsia="Times New Roman" w:hAnsi="Georgia" w:cs="Arial"/>
          <w:i/>
          <w:color w:val="C45911" w:themeColor="accent2" w:themeShade="BF"/>
          <w:sz w:val="28"/>
          <w:szCs w:val="28"/>
          <w:lang w:eastAsia="ru-RU"/>
        </w:rPr>
        <w:t>кт на выполненны</w:t>
      </w:r>
      <w:r w:rsidRPr="00413380">
        <w:rPr>
          <w:rFonts w:ascii="Georgia" w:eastAsia="Times New Roman" w:hAnsi="Georgia" w:cs="Arial"/>
          <w:i/>
          <w:color w:val="C45911" w:themeColor="accent2" w:themeShade="BF"/>
          <w:sz w:val="28"/>
          <w:szCs w:val="28"/>
          <w:lang w:eastAsia="ru-RU"/>
        </w:rPr>
        <w:t>е</w:t>
      </w:r>
      <w:r w:rsidR="008525B8" w:rsidRPr="00413380">
        <w:rPr>
          <w:rFonts w:ascii="Georgia" w:eastAsia="Times New Roman" w:hAnsi="Georgia" w:cs="Arial"/>
          <w:i/>
          <w:color w:val="C45911" w:themeColor="accent2" w:themeShade="BF"/>
          <w:sz w:val="28"/>
          <w:szCs w:val="28"/>
          <w:lang w:eastAsia="ru-RU"/>
        </w:rPr>
        <w:t> онлайн-услуг не составляется</w:t>
      </w:r>
      <w:r w:rsidR="002E3CC3">
        <w:rPr>
          <w:rFonts w:ascii="Georgia" w:eastAsia="Times New Roman" w:hAnsi="Georgia" w:cs="Arial"/>
          <w:i/>
          <w:color w:val="C45911" w:themeColor="accent2" w:themeShade="BF"/>
          <w:sz w:val="28"/>
          <w:szCs w:val="28"/>
          <w:lang w:eastAsia="ru-RU"/>
        </w:rPr>
        <w:t>.</w:t>
      </w:r>
    </w:p>
    <w:p w14:paraId="55EB3903" w14:textId="77777777" w:rsidR="002E3CC3" w:rsidRDefault="002E3CC3" w:rsidP="00124752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i/>
          <w:color w:val="C45911" w:themeColor="accent2" w:themeShade="BF"/>
          <w:sz w:val="28"/>
          <w:szCs w:val="28"/>
          <w:lang w:eastAsia="ru-RU"/>
        </w:rPr>
      </w:pPr>
    </w:p>
    <w:p w14:paraId="58F1951A" w14:textId="657BB568" w:rsidR="00124752" w:rsidRPr="002E3CC3" w:rsidRDefault="00124752" w:rsidP="00124752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color w:val="C45911" w:themeColor="accent2" w:themeShade="BF"/>
          <w:sz w:val="28"/>
          <w:szCs w:val="28"/>
          <w:u w:val="single"/>
          <w:lang w:eastAsia="ru-RU"/>
        </w:rPr>
      </w:pPr>
      <w:r w:rsidRPr="002E3CC3">
        <w:rPr>
          <w:rFonts w:ascii="Georgia" w:eastAsia="Times New Roman" w:hAnsi="Georgia" w:cs="Arial"/>
          <w:b/>
          <w:i/>
          <w:color w:val="C45911" w:themeColor="accent2" w:themeShade="BF"/>
          <w:sz w:val="28"/>
          <w:szCs w:val="28"/>
          <w:lang w:eastAsia="ru-RU"/>
        </w:rPr>
        <w:t xml:space="preserve">Вопрос: </w:t>
      </w:r>
      <w:proofErr w:type="gramStart"/>
      <w:r w:rsidRPr="002E3CC3">
        <w:rPr>
          <w:rFonts w:ascii="Georgia" w:eastAsia="Times New Roman" w:hAnsi="Georgia" w:cs="Arial"/>
          <w:b/>
          <w:i/>
          <w:color w:val="C45911" w:themeColor="accent2" w:themeShade="BF"/>
          <w:sz w:val="28"/>
          <w:szCs w:val="28"/>
          <w:lang w:eastAsia="ru-RU"/>
        </w:rPr>
        <w:t>1.</w:t>
      </w:r>
      <w:r w:rsidR="00E641E1" w:rsidRPr="002E3CC3">
        <w:rPr>
          <w:rFonts w:ascii="Georgia" w:eastAsia="Times New Roman" w:hAnsi="Georgia" w:cs="Arial"/>
          <w:b/>
          <w:i/>
          <w:color w:val="C45911" w:themeColor="accent2" w:themeShade="BF"/>
          <w:sz w:val="28"/>
          <w:szCs w:val="28"/>
          <w:lang w:eastAsia="ru-RU"/>
        </w:rPr>
        <w:t>Д</w:t>
      </w:r>
      <w:r w:rsidRPr="002E3CC3">
        <w:rPr>
          <w:rFonts w:ascii="Georgia" w:eastAsia="Times New Roman" w:hAnsi="Georgia" w:cs="Arial"/>
          <w:b/>
          <w:i/>
          <w:color w:val="C45911" w:themeColor="accent2" w:themeShade="BF"/>
          <w:sz w:val="28"/>
          <w:szCs w:val="28"/>
          <w:lang w:eastAsia="ru-RU"/>
        </w:rPr>
        <w:t>остаточно</w:t>
      </w:r>
      <w:proofErr w:type="gramEnd"/>
      <w:r w:rsidRPr="002E3CC3">
        <w:rPr>
          <w:rFonts w:ascii="Georgia" w:eastAsia="Times New Roman" w:hAnsi="Georgia" w:cs="Arial"/>
          <w:b/>
          <w:i/>
          <w:color w:val="C45911" w:themeColor="accent2" w:themeShade="BF"/>
          <w:sz w:val="28"/>
          <w:szCs w:val="28"/>
          <w:lang w:eastAsia="ru-RU"/>
        </w:rPr>
        <w:t xml:space="preserve"> ли чека </w:t>
      </w:r>
      <w:r w:rsidRPr="002E3CC3">
        <w:rPr>
          <w:rFonts w:ascii="Georgia" w:eastAsia="Times New Roman" w:hAnsi="Georgia" w:cs="Arial"/>
          <w:b/>
          <w:i/>
          <w:color w:val="C45911" w:themeColor="accent2" w:themeShade="BF"/>
          <w:sz w:val="28"/>
          <w:szCs w:val="28"/>
          <w:u w:val="single"/>
          <w:lang w:eastAsia="ru-RU"/>
        </w:rPr>
        <w:t>для подтверждения расхода</w:t>
      </w:r>
      <w:r w:rsidRPr="002E3CC3">
        <w:rPr>
          <w:rFonts w:ascii="Georgia" w:eastAsia="Times New Roman" w:hAnsi="Georgia" w:cs="Arial"/>
          <w:i/>
          <w:color w:val="C45911" w:themeColor="accent2" w:themeShade="BF"/>
          <w:sz w:val="28"/>
          <w:szCs w:val="28"/>
          <w:u w:val="single"/>
          <w:lang w:eastAsia="ru-RU"/>
        </w:rPr>
        <w:t>?</w:t>
      </w:r>
    </w:p>
    <w:p w14:paraId="46F1F68A" w14:textId="17480651" w:rsidR="00124752" w:rsidRPr="00AD4252" w:rsidRDefault="00124752" w:rsidP="0012475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C45911" w:themeColor="accent2" w:themeShade="BF"/>
          <w:sz w:val="28"/>
          <w:szCs w:val="28"/>
          <w:lang w:eastAsia="ru-RU"/>
        </w:rPr>
      </w:pPr>
    </w:p>
    <w:p w14:paraId="77BAE5BE" w14:textId="38E609C7" w:rsidR="00251FA7" w:rsidRDefault="00124752" w:rsidP="00124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C45911" w:themeColor="accent2" w:themeShade="BF"/>
          <w:sz w:val="28"/>
          <w:szCs w:val="28"/>
          <w:u w:val="single"/>
          <w:lang w:eastAsia="ru-RU"/>
        </w:rPr>
      </w:pPr>
      <w:r w:rsidRPr="00251FA7">
        <w:rPr>
          <w:rFonts w:ascii="Arial" w:eastAsia="Times New Roman" w:hAnsi="Arial" w:cs="Arial"/>
          <w:b/>
          <w:i/>
          <w:color w:val="7030A0"/>
          <w:sz w:val="28"/>
          <w:szCs w:val="28"/>
          <w:lang w:eastAsia="ru-RU"/>
        </w:rPr>
        <w:t> </w:t>
      </w:r>
    </w:p>
    <w:p w14:paraId="205F7845" w14:textId="77777777" w:rsidR="00D57318" w:rsidRPr="00D57318" w:rsidRDefault="00D57318" w:rsidP="00124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  <w:r w:rsidRPr="00D57318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ОТВЕТ:</w:t>
      </w:r>
    </w:p>
    <w:p w14:paraId="4BD3B13F" w14:textId="5A163C7C" w:rsidR="00124752" w:rsidRDefault="009C4CA7" w:rsidP="00124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Если Вы переживаете, что </w:t>
      </w:r>
      <w:proofErr w:type="spellStart"/>
      <w:proofErr w:type="gramStart"/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физ.лиц</w:t>
      </w:r>
      <w:r w:rsidR="00D5731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а</w:t>
      </w:r>
      <w:proofErr w:type="spellEnd"/>
      <w:proofErr w:type="gramEnd"/>
      <w:r w:rsidR="00D5731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будут проблемы, если оно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будет использовать ваш чек для налогового вычета</w:t>
      </w:r>
      <w:r w:rsidR="00D5731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? 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то </w:t>
      </w:r>
      <w:r w:rsidR="00D5731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можно воспользоваться разъяснением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МФ</w:t>
      </w:r>
      <w:r w:rsidRPr="009C4CA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РФ</w:t>
      </w:r>
    </w:p>
    <w:p w14:paraId="70B85A3F" w14:textId="77777777" w:rsidR="00C801A4" w:rsidRPr="009C4CA7" w:rsidRDefault="00C801A4" w:rsidP="00124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14:paraId="090C708E" w14:textId="77777777" w:rsidR="00E641E1" w:rsidRPr="00E641E1" w:rsidRDefault="00E641E1" w:rsidP="00E641E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ru-RU"/>
        </w:rPr>
      </w:pPr>
      <w:r w:rsidRPr="00E641E1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ru-RU"/>
        </w:rPr>
        <w:t>МИНИСТЕРСТВО ФИНАНСОВ РОССИЙСКОЙ ФЕДЕРАЦИИ</w:t>
      </w:r>
    </w:p>
    <w:p w14:paraId="3D46A824" w14:textId="77777777" w:rsidR="00E641E1" w:rsidRPr="00E641E1" w:rsidRDefault="00E641E1" w:rsidP="00E641E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ru-RU"/>
        </w:rPr>
      </w:pPr>
      <w:r w:rsidRPr="00E641E1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ru-RU"/>
        </w:rPr>
        <w:t> </w:t>
      </w:r>
    </w:p>
    <w:p w14:paraId="5AAD49E7" w14:textId="77777777" w:rsidR="00E641E1" w:rsidRPr="00E641E1" w:rsidRDefault="00E641E1" w:rsidP="00E641E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ru-RU"/>
        </w:rPr>
      </w:pPr>
      <w:r w:rsidRPr="00E641E1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ru-RU"/>
        </w:rPr>
        <w:t>ПИСЬМО</w:t>
      </w:r>
    </w:p>
    <w:p w14:paraId="44F915DC" w14:textId="77777777" w:rsidR="00E641E1" w:rsidRPr="00E641E1" w:rsidRDefault="00E641E1" w:rsidP="00E641E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ru-RU"/>
        </w:rPr>
      </w:pPr>
      <w:r w:rsidRPr="00E641E1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ru-RU"/>
        </w:rPr>
        <w:t>от 5 марта 2021 г. N 03-03-07/15819</w:t>
      </w:r>
    </w:p>
    <w:p w14:paraId="22C864D4" w14:textId="77777777" w:rsidR="00E641E1" w:rsidRPr="00E641E1" w:rsidRDefault="00E641E1" w:rsidP="00E64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CD0CC90" w14:textId="77777777" w:rsidR="00E641E1" w:rsidRPr="00E641E1" w:rsidRDefault="00E641E1" w:rsidP="00E641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налоговой и таможенной политики рассмотрел письмо от 10.02.2019 и сообщает следующее.</w:t>
      </w:r>
    </w:p>
    <w:p w14:paraId="7144AF50" w14:textId="77777777" w:rsidR="00E641E1" w:rsidRPr="00D57318" w:rsidRDefault="00E641E1" w:rsidP="00E641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99" w:history="1">
        <w:r w:rsidRPr="00D5731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пункту 1 статьи 252</w:t>
        </w:r>
      </w:hyperlink>
      <w:r w:rsidRPr="00D5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Налогового кодекса Российской Федерации (далее - НК РФ) </w:t>
      </w:r>
      <w:r w:rsidRPr="00AD4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целях налогообложения прибыли признаются расходы, подтвержденные </w:t>
      </w:r>
      <w:r w:rsidRPr="00AD41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документами, оформленными в соответствии с законодательством</w:t>
      </w:r>
      <w:r w:rsidRPr="00D5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318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Российской Федерации или обычаями делового оборота, применяемыми в иностранном государстве, на территории которого были понесены расходы,</w:t>
      </w:r>
      <w:r w:rsidRPr="00D5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документами, косвенно подтверждающими расходы.</w:t>
      </w:r>
      <w:r w:rsidRPr="00D5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Ценности, приобретенные сотрудником для организации, а также расходы, произведенные им по поручению организации, принимают к налоговому учету на основании утвержденного авансового отчета, накладных (других документов), а также документов, подтверждающих факт оплаты, в частности, кассовых чеков.</w:t>
      </w:r>
    </w:p>
    <w:p w14:paraId="73068BC4" w14:textId="77777777" w:rsidR="00E641E1" w:rsidRPr="00AD4156" w:rsidRDefault="00E641E1" w:rsidP="00E641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AD4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образом, если</w:t>
      </w:r>
      <w:r w:rsidRPr="00D5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приложенные к авансовому отчету </w:t>
      </w:r>
      <w:r w:rsidRPr="00AD41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подтверждающие документы оформлены с нарушениями законодательства</w:t>
      </w:r>
      <w:r w:rsidRPr="00D5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то расходы (затраты) по такому авансовому отчету </w:t>
      </w:r>
      <w:r w:rsidRPr="00AD41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могут учитываться для целей налогообложения</w:t>
      </w:r>
      <w:r w:rsidRPr="00D573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D5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прибыли организации </w:t>
      </w:r>
      <w:bookmarkStart w:id="6" w:name="_GoBack"/>
      <w:r w:rsidRPr="00AD4156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как не имеющие надлежащего документального подтверждения.</w:t>
      </w:r>
    </w:p>
    <w:bookmarkEnd w:id="6"/>
    <w:p w14:paraId="5D2CDA35" w14:textId="77777777" w:rsidR="00E641E1" w:rsidRPr="002E3CC3" w:rsidRDefault="00E641E1" w:rsidP="00E641E1">
      <w:pPr>
        <w:spacing w:after="0" w:line="240" w:lineRule="auto"/>
        <w:ind w:firstLine="540"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D57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обязательных реквизитов, которые должен содержать кассовый чек, указан в </w:t>
      </w:r>
      <w:hyperlink r:id="rId100" w:history="1">
        <w:r w:rsidRPr="00D57318">
          <w:rPr>
            <w:rFonts w:ascii="Georgia" w:eastAsia="Times New Roman" w:hAnsi="Georgia" w:cs="Times New Roman"/>
            <w:b/>
            <w:i/>
            <w:color w:val="1A0DAB"/>
            <w:sz w:val="24"/>
            <w:szCs w:val="24"/>
            <w:u w:val="single"/>
            <w:lang w:eastAsia="ru-RU"/>
          </w:rPr>
          <w:t>пункте 1 статьи 4.7</w:t>
        </w:r>
      </w:hyperlink>
      <w:r w:rsidRPr="002E3CC3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</w:t>
      </w:r>
      <w:r w:rsidRPr="002E3CC3">
        <w:rPr>
          <w:rFonts w:ascii="Georgia" w:eastAsia="Times New Roman" w:hAnsi="Georgia" w:cs="Times New Roman"/>
          <w:b/>
          <w:i/>
          <w:color w:val="3333FF"/>
          <w:sz w:val="24"/>
          <w:szCs w:val="24"/>
          <w:lang w:eastAsia="ru-RU"/>
        </w:rPr>
        <w:t>Федерального закона от 22.05.2003 N 54-ФЗ "О применении контрольно-кассовой техники при осуществлении расчетов в Российской Федерации".</w:t>
      </w:r>
    </w:p>
    <w:p w14:paraId="1CBC14C6" w14:textId="77777777" w:rsidR="00E641E1" w:rsidRPr="00E641E1" w:rsidRDefault="00E641E1" w:rsidP="00E641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41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Федеральным </w:t>
      </w:r>
      <w:hyperlink r:id="rId101" w:history="1">
        <w:r w:rsidRPr="00E641E1">
          <w:rPr>
            <w:rFonts w:ascii="Times New Roman" w:eastAsia="Times New Roman" w:hAnsi="Times New Roman" w:cs="Times New Roman"/>
            <w:color w:val="1A0DAB"/>
            <w:sz w:val="16"/>
            <w:szCs w:val="16"/>
            <w:u w:val="single"/>
            <w:lang w:eastAsia="ru-RU"/>
          </w:rPr>
          <w:t>законом</w:t>
        </w:r>
      </w:hyperlink>
      <w:r w:rsidRPr="00E641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03.07.2018 N 192-ФЗ "О внесении изменений в отдельные законодательные акты Российской Федерации" данный перечень дополнен реквизитом "QR-код".</w:t>
      </w:r>
    </w:p>
    <w:p w14:paraId="1B1BB22B" w14:textId="22109355" w:rsidR="00E641E1" w:rsidRPr="00E641E1" w:rsidRDefault="00E641E1" w:rsidP="00E641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E1">
        <w:rPr>
          <w:rFonts w:ascii="Times New Roman" w:eastAsia="Times New Roman" w:hAnsi="Times New Roman" w:cs="Times New Roman"/>
          <w:sz w:val="16"/>
          <w:szCs w:val="16"/>
          <w:lang w:eastAsia="ru-RU"/>
        </w:rPr>
        <w:t>Следовательно, QR-код является обязательным реквизитом.</w:t>
      </w:r>
      <w:r w:rsidRPr="00E641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08EED39" w14:textId="77777777" w:rsidR="00E641E1" w:rsidRPr="00E641E1" w:rsidRDefault="00E641E1" w:rsidP="00E641E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41E1">
        <w:rPr>
          <w:rFonts w:ascii="Times New Roman" w:eastAsia="Times New Roman" w:hAnsi="Times New Roman" w:cs="Times New Roman"/>
          <w:sz w:val="16"/>
          <w:szCs w:val="16"/>
          <w:lang w:eastAsia="ru-RU"/>
        </w:rPr>
        <w:t>Заместитель директора Департамента</w:t>
      </w:r>
    </w:p>
    <w:p w14:paraId="562F4FC4" w14:textId="77777777" w:rsidR="00E641E1" w:rsidRPr="00E641E1" w:rsidRDefault="00E641E1" w:rsidP="00E641E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41E1">
        <w:rPr>
          <w:rFonts w:ascii="Times New Roman" w:eastAsia="Times New Roman" w:hAnsi="Times New Roman" w:cs="Times New Roman"/>
          <w:sz w:val="16"/>
          <w:szCs w:val="16"/>
          <w:lang w:eastAsia="ru-RU"/>
        </w:rPr>
        <w:t>А.А.СМИРНОВ</w:t>
      </w:r>
    </w:p>
    <w:p w14:paraId="7013E48C" w14:textId="77777777" w:rsidR="00E641E1" w:rsidRPr="00E641E1" w:rsidRDefault="00E641E1" w:rsidP="00E641E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41E1">
        <w:rPr>
          <w:rFonts w:ascii="Times New Roman" w:eastAsia="Times New Roman" w:hAnsi="Times New Roman" w:cs="Times New Roman"/>
          <w:sz w:val="16"/>
          <w:szCs w:val="16"/>
          <w:lang w:eastAsia="ru-RU"/>
        </w:rPr>
        <w:t>05.03.2021</w:t>
      </w:r>
    </w:p>
    <w:p w14:paraId="20943C3A" w14:textId="77777777" w:rsidR="004E6AC6" w:rsidRDefault="00E641E1" w:rsidP="00E641E1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77C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 </w:t>
      </w:r>
    </w:p>
    <w:p w14:paraId="7B72D975" w14:textId="0F96A067" w:rsidR="00077C85" w:rsidRPr="002E3CC3" w:rsidRDefault="00077C85" w:rsidP="00E641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3333FF"/>
          <w:sz w:val="24"/>
          <w:szCs w:val="24"/>
          <w:lang w:eastAsia="ru-RU"/>
        </w:rPr>
      </w:pPr>
      <w:r w:rsidRPr="002E3CC3">
        <w:rPr>
          <w:rFonts w:ascii="Arial" w:eastAsia="Times New Roman" w:hAnsi="Arial" w:cs="Arial"/>
          <w:b/>
          <w:bCs/>
          <w:i/>
          <w:color w:val="3333FF"/>
          <w:sz w:val="24"/>
          <w:szCs w:val="24"/>
          <w:lang w:eastAsia="ru-RU"/>
        </w:rPr>
        <w:t>Статья 4.7. Требования к кассовому чеку и бланку строгой отчетности</w:t>
      </w:r>
    </w:p>
    <w:p w14:paraId="000D5864" w14:textId="77777777" w:rsidR="00077C85" w:rsidRPr="00077C85" w:rsidRDefault="00077C85" w:rsidP="00077C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(введена Федеральным </w:t>
      </w:r>
      <w:hyperlink r:id="rId102" w:history="1">
        <w:r w:rsidRPr="00077C85">
          <w:rPr>
            <w:rFonts w:ascii="Times New Roman" w:eastAsia="Times New Roman" w:hAnsi="Times New Roman" w:cs="Times New Roman"/>
            <w:color w:val="5B5BF0"/>
            <w:sz w:val="24"/>
            <w:szCs w:val="24"/>
            <w:u w:val="single"/>
            <w:lang w:eastAsia="ru-RU"/>
          </w:rPr>
          <w:t>законом</w:t>
        </w:r>
      </w:hyperlink>
      <w:r w:rsidRPr="00077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03.07.2016 N 290-ФЗ)</w:t>
      </w:r>
    </w:p>
    <w:p w14:paraId="1B04A39C" w14:textId="77777777" w:rsidR="00077C85" w:rsidRPr="00077C85" w:rsidRDefault="00077C85" w:rsidP="00077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C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0562C1" w14:textId="744F6176" w:rsidR="00077C85" w:rsidRPr="00077C85" w:rsidRDefault="0087127A" w:rsidP="00871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77C85" w:rsidRPr="00077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Кассовый чек</w:t>
      </w:r>
      <w:r w:rsidR="00077C85" w:rsidRPr="00077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бланк строгой отчетности, за исключением случаев, установленных настоящим Федеральным законом, содержат с учетом положений </w:t>
      </w:r>
      <w:hyperlink r:id="rId103" w:history="1">
        <w:r w:rsidR="00077C85" w:rsidRPr="00077C8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пункта 1.1</w:t>
        </w:r>
      </w:hyperlink>
      <w:r w:rsidR="00077C85" w:rsidRPr="00077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 </w:t>
      </w:r>
      <w:r w:rsidR="00077C85" w:rsidRPr="00077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следующие </w:t>
      </w:r>
      <w:r w:rsidR="00077C85" w:rsidRPr="00077C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обязательные реквизиты</w:t>
      </w:r>
      <w:r w:rsidR="00077C85" w:rsidRPr="00077C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5AA4761" w14:textId="77777777" w:rsidR="00077C85" w:rsidRPr="00077C85" w:rsidRDefault="00077C85" w:rsidP="00077C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Федерального </w:t>
      </w:r>
      <w:hyperlink r:id="rId104" w:history="1">
        <w:r w:rsidRPr="00077C85">
          <w:rPr>
            <w:rFonts w:ascii="Times New Roman" w:eastAsia="Times New Roman" w:hAnsi="Times New Roman" w:cs="Times New Roman"/>
            <w:color w:val="5B5BF0"/>
            <w:sz w:val="24"/>
            <w:szCs w:val="24"/>
            <w:u w:val="single"/>
            <w:lang w:eastAsia="ru-RU"/>
          </w:rPr>
          <w:t>закона</w:t>
        </w:r>
      </w:hyperlink>
      <w:r w:rsidRPr="00077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06.06.2019 N 129-ФЗ)</w:t>
      </w:r>
    </w:p>
    <w:p w14:paraId="40810FBB" w14:textId="6C79308E" w:rsidR="00077C85" w:rsidRPr="0087127A" w:rsidRDefault="00077C85" w:rsidP="0087127A">
      <w:pPr>
        <w:pStyle w:val="a3"/>
        <w:numPr>
          <w:ilvl w:val="0"/>
          <w:numId w:val="3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документа;</w:t>
      </w:r>
    </w:p>
    <w:p w14:paraId="32455B51" w14:textId="77777777" w:rsidR="00077C85" w:rsidRPr="008525B8" w:rsidRDefault="00077C85" w:rsidP="008525B8">
      <w:pPr>
        <w:pStyle w:val="a3"/>
        <w:numPr>
          <w:ilvl w:val="0"/>
          <w:numId w:val="3"/>
        </w:numPr>
        <w:spacing w:after="0" w:line="240" w:lineRule="auto"/>
        <w:ind w:left="993" w:hanging="5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порядковый номер</w:t>
      </w:r>
      <w:r w:rsidRPr="00852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смену;</w:t>
      </w:r>
    </w:p>
    <w:p w14:paraId="29CCF8DC" w14:textId="77777777" w:rsidR="00077C85" w:rsidRPr="008525B8" w:rsidRDefault="00077C85" w:rsidP="008525B8">
      <w:pPr>
        <w:pStyle w:val="a3"/>
        <w:numPr>
          <w:ilvl w:val="0"/>
          <w:numId w:val="3"/>
        </w:numPr>
        <w:spacing w:after="0" w:line="240" w:lineRule="auto"/>
        <w:ind w:left="993" w:hanging="5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дата, время и место (адрес) осуществления расчета</w:t>
      </w:r>
      <w:r w:rsidRPr="00852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расчете в зданиях и помещениях - адрес здания и помещения с почтовым индексом, при расчете в транспортных средствах - наименование и номер транспортного средства, адрес организации либо адрес регистрации индивидуального предпринимателя, при расчете в сети "Интернет" - адрес сайта пользователя);</w:t>
      </w:r>
    </w:p>
    <w:p w14:paraId="3773DFDF" w14:textId="77777777" w:rsidR="00077C85" w:rsidRPr="008525B8" w:rsidRDefault="00077C85" w:rsidP="008525B8">
      <w:pPr>
        <w:pStyle w:val="a3"/>
        <w:numPr>
          <w:ilvl w:val="0"/>
          <w:numId w:val="3"/>
        </w:numPr>
        <w:spacing w:after="0" w:line="240" w:lineRule="auto"/>
        <w:ind w:left="993" w:hanging="5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организации-пользователя</w:t>
      </w:r>
      <w:r w:rsidRPr="00852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фамилия, имя, отчество (при наличии) индивидуального предпринимателя - пользователя;</w:t>
      </w:r>
    </w:p>
    <w:p w14:paraId="73604094" w14:textId="77777777" w:rsidR="00077C85" w:rsidRPr="008525B8" w:rsidRDefault="00077C85" w:rsidP="008525B8">
      <w:pPr>
        <w:pStyle w:val="a3"/>
        <w:numPr>
          <w:ilvl w:val="0"/>
          <w:numId w:val="3"/>
        </w:numPr>
        <w:spacing w:after="0" w:line="240" w:lineRule="auto"/>
        <w:ind w:left="993" w:hanging="5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идентификационный номер</w:t>
      </w:r>
      <w:r w:rsidRPr="00852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налогоплательщика пользователя;</w:t>
      </w:r>
    </w:p>
    <w:p w14:paraId="4E9A7469" w14:textId="77777777" w:rsidR="00077C85" w:rsidRPr="008525B8" w:rsidRDefault="00077C85" w:rsidP="008525B8">
      <w:pPr>
        <w:pStyle w:val="a3"/>
        <w:numPr>
          <w:ilvl w:val="0"/>
          <w:numId w:val="3"/>
        </w:numPr>
        <w:spacing w:after="0" w:line="240" w:lineRule="auto"/>
        <w:ind w:left="993" w:hanging="5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применяемая при расчете </w:t>
      </w:r>
      <w:r w:rsidRPr="004E6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налогообложения</w:t>
      </w:r>
      <w:r w:rsidRPr="008525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670C9B9" w14:textId="77777777" w:rsidR="00077C85" w:rsidRPr="008525B8" w:rsidRDefault="00077C85" w:rsidP="008525B8">
      <w:pPr>
        <w:pStyle w:val="a3"/>
        <w:numPr>
          <w:ilvl w:val="0"/>
          <w:numId w:val="3"/>
        </w:numPr>
        <w:spacing w:after="0" w:line="240" w:lineRule="auto"/>
        <w:ind w:left="993" w:hanging="5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признак расчета</w:t>
      </w:r>
      <w:r w:rsidRPr="00852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(получение средств от покупателя (клиента) - приход, возврат покупателю (клиенту) средств, полученных от него, - возврат прихода, выдача средств покупателю (клиенту) - расход, получение средств от покупателя (клиента), выданных ему, - возврат расхода);</w:t>
      </w:r>
    </w:p>
    <w:p w14:paraId="7FF76F0F" w14:textId="77777777" w:rsidR="00077C85" w:rsidRPr="00077C85" w:rsidRDefault="00077C85" w:rsidP="008525B8">
      <w:pPr>
        <w:shd w:val="clear" w:color="auto" w:fill="F4F3F8"/>
        <w:spacing w:after="0" w:line="240" w:lineRule="auto"/>
        <w:ind w:left="993" w:hanging="551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077C85">
        <w:rPr>
          <w:rFonts w:ascii="Times New Roman" w:eastAsia="Times New Roman" w:hAnsi="Times New Roman" w:cs="Times New Roman"/>
          <w:b/>
          <w:i/>
          <w:color w:val="392C69"/>
          <w:sz w:val="24"/>
          <w:szCs w:val="24"/>
          <w:lang w:eastAsia="ru-RU"/>
        </w:rPr>
        <w:t>КонсультантПлюс: примечание</w:t>
      </w:r>
      <w:r w:rsidRPr="00077C8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.</w:t>
      </w:r>
    </w:p>
    <w:p w14:paraId="526C7CC6" w14:textId="3CAA416E" w:rsidR="00077C85" w:rsidRPr="00077C85" w:rsidRDefault="00077C85" w:rsidP="008525B8">
      <w:pPr>
        <w:shd w:val="clear" w:color="auto" w:fill="F4F3F8"/>
        <w:spacing w:after="0" w:line="240" w:lineRule="auto"/>
        <w:ind w:left="284" w:hanging="551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077C85">
        <w:rPr>
          <w:rFonts w:ascii="Times New Roman" w:eastAsia="Times New Roman" w:hAnsi="Times New Roman" w:cs="Times New Roman"/>
          <w:color w:val="392C69"/>
          <w:sz w:val="24"/>
          <w:szCs w:val="24"/>
          <w:u w:val="single"/>
          <w:lang w:eastAsia="ru-RU"/>
        </w:rPr>
        <w:t>До 01.02.2021</w:t>
      </w:r>
      <w:r w:rsidRPr="00077C8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индивидуальные предприниматели (кроме реализующих подакцизные товары), применяющие ПСН, УСН, ЕНВД, ЕСХН </w:t>
      </w:r>
      <w:r w:rsidRPr="00077C85">
        <w:rPr>
          <w:rFonts w:ascii="Times New Roman" w:eastAsia="Times New Roman" w:hAnsi="Times New Roman" w:cs="Times New Roman"/>
          <w:color w:val="392C69"/>
          <w:sz w:val="24"/>
          <w:szCs w:val="24"/>
          <w:u w:val="single"/>
          <w:lang w:eastAsia="ru-RU"/>
        </w:rPr>
        <w:t>мог</w:t>
      </w:r>
      <w:r w:rsidR="0087127A" w:rsidRPr="0087127A">
        <w:rPr>
          <w:rFonts w:ascii="Times New Roman" w:eastAsia="Times New Roman" w:hAnsi="Times New Roman" w:cs="Times New Roman"/>
          <w:color w:val="392C69"/>
          <w:sz w:val="24"/>
          <w:szCs w:val="24"/>
          <w:u w:val="single"/>
          <w:lang w:eastAsia="ru-RU"/>
        </w:rPr>
        <w:t>ли</w:t>
      </w:r>
      <w:r w:rsidRPr="00077C85">
        <w:rPr>
          <w:rFonts w:ascii="Times New Roman" w:eastAsia="Times New Roman" w:hAnsi="Times New Roman" w:cs="Times New Roman"/>
          <w:color w:val="392C69"/>
          <w:sz w:val="24"/>
          <w:szCs w:val="24"/>
          <w:u w:val="single"/>
          <w:lang w:eastAsia="ru-RU"/>
        </w:rPr>
        <w:t xml:space="preserve"> не указывать</w:t>
      </w:r>
      <w:r w:rsidRPr="00077C8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в кассовых чеках и БСО </w:t>
      </w:r>
      <w:r w:rsidRPr="00077C85">
        <w:rPr>
          <w:rFonts w:ascii="Times New Roman" w:eastAsia="Times New Roman" w:hAnsi="Times New Roman" w:cs="Times New Roman"/>
          <w:color w:val="392C69"/>
          <w:sz w:val="24"/>
          <w:szCs w:val="24"/>
          <w:u w:val="single"/>
          <w:lang w:eastAsia="ru-RU"/>
        </w:rPr>
        <w:t>наименование товара (работы, услуги) и его количество</w:t>
      </w:r>
      <w:r w:rsidRPr="00077C8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(ФЗ от 03.07.2016 </w:t>
      </w:r>
      <w:hyperlink r:id="rId105" w:history="1">
        <w:r w:rsidRPr="00077C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290-ФЗ</w:t>
        </w:r>
      </w:hyperlink>
      <w:r w:rsidRPr="00077C8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).</w:t>
      </w:r>
    </w:p>
    <w:p w14:paraId="26FB882E" w14:textId="75AB1ECB" w:rsidR="00077C85" w:rsidRPr="008525B8" w:rsidRDefault="00077C85" w:rsidP="008525B8">
      <w:pPr>
        <w:pStyle w:val="a3"/>
        <w:numPr>
          <w:ilvl w:val="0"/>
          <w:numId w:val="3"/>
        </w:numPr>
        <w:spacing w:after="0" w:line="240" w:lineRule="auto"/>
        <w:ind w:left="993" w:hanging="5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товаров, работ, услуг</w:t>
      </w:r>
      <w:r w:rsidRPr="00852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объем и список услуг возможно определить в момент оплаты), </w:t>
      </w:r>
      <w:r w:rsidRPr="00871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платежа, выплаты, их количество, цена</w:t>
      </w:r>
      <w:r w:rsidRPr="00852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валюте Российской Федерации) </w:t>
      </w:r>
      <w:r w:rsidRPr="00871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единицу</w:t>
      </w:r>
      <w:r w:rsidRPr="00852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скидок и наценок, </w:t>
      </w:r>
      <w:r w:rsidRPr="00871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с учетом скидок и наценок, с указанием ставки налога на добавленную стоимость</w:t>
      </w:r>
      <w:r w:rsidRPr="00852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случаев осуществления расчетов пользователями, не являющимися налогоплательщиками налога на добавленную стоимость или освобожденными от исполнения обязанностей налогоплательщика налога на добавленную стоимость, а также осуществления расчетов за товары, работы, услуги, не подлежащие налогообложению (освобождаемые от налогообложения) налогом на добавленную стоимость);</w:t>
      </w:r>
    </w:p>
    <w:p w14:paraId="1AA414CB" w14:textId="77777777" w:rsidR="00077C85" w:rsidRPr="008525B8" w:rsidRDefault="00077C85" w:rsidP="008525B8">
      <w:pPr>
        <w:pStyle w:val="a3"/>
        <w:spacing w:after="0" w:line="240" w:lineRule="auto"/>
        <w:ind w:left="993" w:hanging="5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Федерального </w:t>
      </w:r>
      <w:hyperlink r:id="rId106" w:history="1">
        <w:r w:rsidRPr="008525B8">
          <w:rPr>
            <w:rFonts w:ascii="Times New Roman" w:eastAsia="Times New Roman" w:hAnsi="Times New Roman" w:cs="Times New Roman"/>
            <w:color w:val="5B5BF0"/>
            <w:sz w:val="24"/>
            <w:szCs w:val="24"/>
            <w:u w:val="single"/>
            <w:lang w:eastAsia="ru-RU"/>
          </w:rPr>
          <w:t>закона</w:t>
        </w:r>
      </w:hyperlink>
      <w:r w:rsidRPr="00852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03.07.2018 N 192-ФЗ)</w:t>
      </w:r>
    </w:p>
    <w:p w14:paraId="23BE7F8C" w14:textId="77777777" w:rsidR="00077C85" w:rsidRPr="008525B8" w:rsidRDefault="00077C85" w:rsidP="008525B8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ind w:left="993" w:hanging="5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5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E6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умма расчета с отдельным указанием ставок и сумм налога на добавленную стоимость по этим ставкам</w:t>
      </w:r>
      <w:r w:rsidRPr="00852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случаев осуществления расчетов пользователями, не являющимися налогоплательщиками налога на добавленную стоимость или освобожденными от исполнения обязанностей налогоплательщика налога на добавленную стоимость, а также осуществления расчетов за товары, работы, услуги, не подлежащие налогообложению (освобождаемые от налогообложения) налогом на добавленную стоимость);</w:t>
      </w:r>
    </w:p>
    <w:p w14:paraId="5E2FE27E" w14:textId="77777777" w:rsidR="00077C85" w:rsidRPr="008525B8" w:rsidRDefault="00077C85" w:rsidP="008525B8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ind w:left="993" w:hanging="5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расчета</w:t>
      </w:r>
      <w:r w:rsidRPr="00852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(оплата наличными деньгами и (или) в безналичном порядке), а также сумма оплаты наличными деньгами и (или) в безналичном порядке;</w:t>
      </w:r>
    </w:p>
    <w:p w14:paraId="6E10E44C" w14:textId="77777777" w:rsidR="00077C85" w:rsidRPr="008525B8" w:rsidRDefault="00077C85" w:rsidP="004E6AC6">
      <w:pPr>
        <w:pStyle w:val="a3"/>
        <w:tabs>
          <w:tab w:val="left" w:pos="90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Федерального </w:t>
      </w:r>
      <w:hyperlink r:id="rId107" w:history="1">
        <w:r w:rsidRPr="008525B8">
          <w:rPr>
            <w:rFonts w:ascii="Times New Roman" w:eastAsia="Times New Roman" w:hAnsi="Times New Roman" w:cs="Times New Roman"/>
            <w:color w:val="5B5BF0"/>
            <w:sz w:val="24"/>
            <w:szCs w:val="24"/>
            <w:u w:val="single"/>
            <w:lang w:eastAsia="ru-RU"/>
          </w:rPr>
          <w:t>закона</w:t>
        </w:r>
      </w:hyperlink>
      <w:r w:rsidRPr="00852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03.07.2018 N 192-ФЗ)</w:t>
      </w:r>
    </w:p>
    <w:p w14:paraId="1913205D" w14:textId="77777777" w:rsidR="00077C85" w:rsidRPr="008525B8" w:rsidRDefault="009D38EA" w:rsidP="008525B8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ind w:left="993" w:hanging="5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8" w:history="1">
        <w:r w:rsidR="00077C85" w:rsidRPr="004E6AC6">
          <w:rPr>
            <w:rFonts w:ascii="Times New Roman" w:eastAsia="Times New Roman" w:hAnsi="Times New Roman" w:cs="Times New Roman"/>
            <w:b/>
            <w:color w:val="1A0DAB"/>
            <w:sz w:val="24"/>
            <w:szCs w:val="24"/>
            <w:u w:val="single"/>
            <w:lang w:eastAsia="ru-RU"/>
          </w:rPr>
          <w:t>должность и фамилия</w:t>
        </w:r>
      </w:hyperlink>
      <w:r w:rsidR="00077C85" w:rsidRPr="004E6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лица, осуществившего расчет с покупателем (клиентом), оформившего кассовый чек </w:t>
      </w:r>
      <w:r w:rsidR="00077C85" w:rsidRPr="00852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бланк строгой отчетности и выдавшего (передавшего) его покупателю (клиенту) (за исключением расчетов, </w:t>
      </w:r>
      <w:r w:rsidR="00077C85" w:rsidRPr="008525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осуществленных с использованием автоматических устройств для расчетов, применяемых в том числе при осуществлении расчетов в безналичном порядке в сети "Интернет");</w:t>
      </w:r>
    </w:p>
    <w:p w14:paraId="0DCD40DE" w14:textId="77777777" w:rsidR="00077C85" w:rsidRPr="008525B8" w:rsidRDefault="00077C85" w:rsidP="004E6AC6">
      <w:pPr>
        <w:pStyle w:val="a3"/>
        <w:tabs>
          <w:tab w:val="left" w:pos="90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Федерального </w:t>
      </w:r>
      <w:hyperlink r:id="rId109" w:history="1">
        <w:r w:rsidRPr="008525B8">
          <w:rPr>
            <w:rFonts w:ascii="Times New Roman" w:eastAsia="Times New Roman" w:hAnsi="Times New Roman" w:cs="Times New Roman"/>
            <w:color w:val="5B5BF0"/>
            <w:sz w:val="24"/>
            <w:szCs w:val="24"/>
            <w:u w:val="single"/>
            <w:lang w:eastAsia="ru-RU"/>
          </w:rPr>
          <w:t>закона</w:t>
        </w:r>
      </w:hyperlink>
      <w:r w:rsidRPr="00852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03.07.2018 N 192-ФЗ)</w:t>
      </w:r>
    </w:p>
    <w:p w14:paraId="163E3727" w14:textId="77777777" w:rsidR="00077C85" w:rsidRPr="008525B8" w:rsidRDefault="00077C85" w:rsidP="008525B8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ind w:left="993" w:hanging="5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регистрационный номер контрольно-кассовой техники</w:t>
      </w:r>
      <w:r w:rsidRPr="008525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BD696FA" w14:textId="77777777" w:rsidR="00077C85" w:rsidRPr="008525B8" w:rsidRDefault="00077C85" w:rsidP="008525B8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ind w:left="993" w:hanging="5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заводской номер экземпляра модели</w:t>
      </w:r>
      <w:r w:rsidRPr="00852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фискального накопителя;</w:t>
      </w:r>
    </w:p>
    <w:p w14:paraId="226ADD6C" w14:textId="77777777" w:rsidR="00077C85" w:rsidRPr="008525B8" w:rsidRDefault="00077C85" w:rsidP="008525B8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ind w:left="993" w:hanging="5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фискальный признак</w:t>
      </w:r>
      <w:r w:rsidRPr="00852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документа;</w:t>
      </w:r>
    </w:p>
    <w:p w14:paraId="78BD4196" w14:textId="77777777" w:rsidR="00077C85" w:rsidRPr="008525B8" w:rsidRDefault="00077C85" w:rsidP="008525B8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ind w:left="993" w:hanging="5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сайта уполномоченного органа в сети "Интернет</w:t>
      </w:r>
      <w:r w:rsidRPr="008525B8">
        <w:rPr>
          <w:rFonts w:ascii="Times New Roman" w:eastAsia="Times New Roman" w:hAnsi="Times New Roman" w:cs="Times New Roman"/>
          <w:sz w:val="24"/>
          <w:szCs w:val="24"/>
          <w:lang w:eastAsia="ru-RU"/>
        </w:rPr>
        <w:t>", на котором может быть осуществлена проверка факта записи этого расчета и подлинности фискального признака;</w:t>
      </w:r>
    </w:p>
    <w:p w14:paraId="0F8A1107" w14:textId="77777777" w:rsidR="00077C85" w:rsidRPr="008525B8" w:rsidRDefault="00077C85" w:rsidP="008525B8">
      <w:pPr>
        <w:pStyle w:val="a3"/>
        <w:numPr>
          <w:ilvl w:val="0"/>
          <w:numId w:val="3"/>
        </w:numPr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абонентский </w:t>
      </w:r>
      <w:hyperlink r:id="rId110" w:history="1">
        <w:r w:rsidRPr="004E6AC6">
          <w:rPr>
            <w:rFonts w:ascii="Times New Roman" w:eastAsia="Times New Roman" w:hAnsi="Times New Roman" w:cs="Times New Roman"/>
            <w:b/>
            <w:color w:val="1A0DAB"/>
            <w:sz w:val="24"/>
            <w:szCs w:val="24"/>
            <w:u w:val="single"/>
            <w:lang w:eastAsia="ru-RU"/>
          </w:rPr>
          <w:t>номер либо адрес</w:t>
        </w:r>
      </w:hyperlink>
      <w:r w:rsidRPr="004E6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электронной почты покупателя</w:t>
      </w:r>
      <w:r w:rsidRPr="00852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(клиента) в </w:t>
      </w:r>
      <w:r w:rsidRPr="004E6A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случае передачи ему кассового чека </w:t>
      </w:r>
      <w:r w:rsidRPr="00852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бланка строгой отчетности </w:t>
      </w:r>
      <w:r w:rsidRPr="004E6A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электронной форме</w:t>
      </w:r>
      <w:r w:rsidRPr="00852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идентифицирующих такие кассовый чек или бланк строгой отчетности признаков и информации об адресе информационного ресурса в сети "Интернет", на котором такой документ может быть получен;</w:t>
      </w:r>
    </w:p>
    <w:p w14:paraId="3EBC04FF" w14:textId="77777777" w:rsidR="00077C85" w:rsidRPr="008525B8" w:rsidRDefault="00077C85" w:rsidP="008525B8">
      <w:pPr>
        <w:pStyle w:val="a3"/>
        <w:numPr>
          <w:ilvl w:val="0"/>
          <w:numId w:val="3"/>
        </w:numPr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электронной почты отправителя</w:t>
      </w:r>
      <w:r w:rsidRPr="00852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кассового чека или бланка строгой отчетности в электронной форме в случае передачи покупателю (клиенту) кассового чека или бланка строгой отчетности в электронной форме;</w:t>
      </w:r>
    </w:p>
    <w:p w14:paraId="4E18811A" w14:textId="77777777" w:rsidR="00077C85" w:rsidRPr="008525B8" w:rsidRDefault="00077C85" w:rsidP="008525B8">
      <w:pPr>
        <w:pStyle w:val="a3"/>
        <w:numPr>
          <w:ilvl w:val="0"/>
          <w:numId w:val="3"/>
        </w:numPr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порядковый номер</w:t>
      </w:r>
      <w:r w:rsidRPr="00852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фискального документа;</w:t>
      </w:r>
    </w:p>
    <w:p w14:paraId="1D1DB3D0" w14:textId="77777777" w:rsidR="00077C85" w:rsidRPr="008525B8" w:rsidRDefault="00077C85" w:rsidP="008525B8">
      <w:pPr>
        <w:pStyle w:val="a3"/>
        <w:numPr>
          <w:ilvl w:val="0"/>
          <w:numId w:val="3"/>
        </w:numPr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смены</w:t>
      </w:r>
      <w:r w:rsidRPr="008525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7880596" w14:textId="77777777" w:rsidR="00077C85" w:rsidRPr="008525B8" w:rsidRDefault="00077C85" w:rsidP="008525B8">
      <w:pPr>
        <w:pStyle w:val="a3"/>
        <w:numPr>
          <w:ilvl w:val="0"/>
          <w:numId w:val="3"/>
        </w:numPr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фискальный признак сообщения</w:t>
      </w:r>
      <w:r w:rsidRPr="00852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кассового чека или бланка строгой отчетности, хранимых в фискальном накопителе или передаваемых оператору фискальных данных);</w:t>
      </w:r>
    </w:p>
    <w:p w14:paraId="584B08DB" w14:textId="77777777" w:rsidR="00077C85" w:rsidRPr="004E6AC6" w:rsidRDefault="00077C85" w:rsidP="008525B8">
      <w:pPr>
        <w:pStyle w:val="a3"/>
        <w:numPr>
          <w:ilvl w:val="0"/>
          <w:numId w:val="3"/>
        </w:numPr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QR-код.</w:t>
      </w:r>
    </w:p>
    <w:p w14:paraId="519FB0B2" w14:textId="221B49B9" w:rsidR="00077C85" w:rsidRDefault="00077C85" w:rsidP="00077C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(абзац введен Федеральным </w:t>
      </w:r>
      <w:hyperlink r:id="rId111" w:history="1">
        <w:r w:rsidRPr="00077C85">
          <w:rPr>
            <w:rFonts w:ascii="Times New Roman" w:eastAsia="Times New Roman" w:hAnsi="Times New Roman" w:cs="Times New Roman"/>
            <w:color w:val="5B5BF0"/>
            <w:sz w:val="24"/>
            <w:szCs w:val="24"/>
            <w:u w:val="single"/>
            <w:lang w:eastAsia="ru-RU"/>
          </w:rPr>
          <w:t>законом</w:t>
        </w:r>
      </w:hyperlink>
      <w:r w:rsidRPr="00077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03.07.2018 N 192-ФЗ)</w:t>
      </w:r>
    </w:p>
    <w:p w14:paraId="0BE80E89" w14:textId="60824674" w:rsidR="00D57318" w:rsidRDefault="00D57318" w:rsidP="00077C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D5C230" w14:textId="0E6E64EE" w:rsidR="00D57318" w:rsidRPr="00AD4156" w:rsidRDefault="00D57318" w:rsidP="00077C85">
      <w:pPr>
        <w:spacing w:after="0" w:line="240" w:lineRule="auto"/>
        <w:jc w:val="both"/>
        <w:rPr>
          <w:rFonts w:ascii="Georgia" w:eastAsia="Times New Roman" w:hAnsi="Georgia" w:cs="Times New Roman"/>
          <w:b/>
          <w:color w:val="000000"/>
          <w:sz w:val="28"/>
          <w:szCs w:val="28"/>
          <w:u w:val="single"/>
          <w:lang w:eastAsia="ru-RU"/>
        </w:rPr>
      </w:pPr>
      <w:r w:rsidRPr="00AD4156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Таким образом</w:t>
      </w:r>
      <w:r w:rsidRPr="00AD4156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, </w:t>
      </w:r>
      <w:r w:rsidRPr="00AD4156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 xml:space="preserve">если ваш чек </w:t>
      </w:r>
      <w:r w:rsidR="005B53D4" w:rsidRPr="00AD4156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имеет все вышеперечисленные реквизиты</w:t>
      </w:r>
      <w:r w:rsidRPr="00AD4156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, то </w:t>
      </w:r>
      <w:r w:rsidR="005B53D4" w:rsidRPr="00AD4156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даже </w:t>
      </w:r>
      <w:r w:rsidRPr="00AD4156">
        <w:rPr>
          <w:rFonts w:ascii="Georgia" w:eastAsia="Times New Roman" w:hAnsi="Georgia" w:cs="Times New Roman"/>
          <w:b/>
          <w:sz w:val="28"/>
          <w:szCs w:val="28"/>
          <w:lang w:eastAsia="ru-RU"/>
        </w:rPr>
        <w:t>при отсутствии акта</w:t>
      </w:r>
      <w:r w:rsidR="005B53D4" w:rsidRPr="00AD4156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на выполнение онлайн- услуг, </w:t>
      </w:r>
      <w:r w:rsidR="005B53D4" w:rsidRPr="00AD4156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t>расходы по нему будут приняты</w:t>
      </w:r>
      <w:r w:rsidR="005B53D4" w:rsidRPr="00AD4156">
        <w:rPr>
          <w:rFonts w:ascii="Georgia" w:eastAsia="Times New Roman" w:hAnsi="Georgia" w:cs="Times New Roman"/>
          <w:b/>
          <w:color w:val="000000"/>
          <w:sz w:val="28"/>
          <w:szCs w:val="28"/>
          <w:u w:val="single"/>
          <w:lang w:eastAsia="ru-RU"/>
        </w:rPr>
        <w:t>.</w:t>
      </w:r>
      <w:r w:rsidRPr="00AD4156">
        <w:rPr>
          <w:rFonts w:ascii="Georgia" w:eastAsia="Times New Roman" w:hAnsi="Georgia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14:paraId="48AC24C6" w14:textId="77777777" w:rsidR="004E6AC6" w:rsidRPr="00AD4156" w:rsidRDefault="004E6AC6" w:rsidP="004E6A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C45911" w:themeColor="accent2" w:themeShade="BF"/>
          <w:sz w:val="28"/>
          <w:szCs w:val="28"/>
          <w:u w:val="single"/>
          <w:lang w:eastAsia="ru-RU"/>
        </w:rPr>
      </w:pPr>
    </w:p>
    <w:p w14:paraId="2C6B1C65" w14:textId="721FCA98" w:rsidR="004E6AC6" w:rsidRPr="002E3CC3" w:rsidRDefault="004E6AC6" w:rsidP="004E6AC6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color w:val="C45911" w:themeColor="accent2" w:themeShade="BF"/>
          <w:sz w:val="28"/>
          <w:szCs w:val="28"/>
          <w:lang w:eastAsia="ru-RU"/>
        </w:rPr>
      </w:pPr>
      <w:r w:rsidRPr="002E3CC3">
        <w:rPr>
          <w:rFonts w:ascii="Georgia" w:eastAsia="Times New Roman" w:hAnsi="Georgia" w:cs="Arial"/>
          <w:b/>
          <w:i/>
          <w:color w:val="C45911" w:themeColor="accent2" w:themeShade="BF"/>
          <w:sz w:val="28"/>
          <w:szCs w:val="28"/>
          <w:u w:val="single"/>
          <w:lang w:eastAsia="ru-RU"/>
        </w:rPr>
        <w:t>Вопрос</w:t>
      </w:r>
      <w:r w:rsidRPr="002E3CC3">
        <w:rPr>
          <w:rFonts w:ascii="Georgia" w:eastAsia="Times New Roman" w:hAnsi="Georgia" w:cs="Arial"/>
          <w:i/>
          <w:color w:val="C45911" w:themeColor="accent2" w:themeShade="BF"/>
          <w:sz w:val="28"/>
          <w:szCs w:val="28"/>
          <w:lang w:eastAsia="ru-RU"/>
        </w:rPr>
        <w:t xml:space="preserve">: </w:t>
      </w:r>
      <w:proofErr w:type="gramStart"/>
      <w:r w:rsidRPr="002E3CC3">
        <w:rPr>
          <w:rFonts w:ascii="Georgia" w:eastAsia="Times New Roman" w:hAnsi="Georgia" w:cs="Arial"/>
          <w:b/>
          <w:i/>
          <w:color w:val="C45911" w:themeColor="accent2" w:themeShade="BF"/>
          <w:sz w:val="28"/>
          <w:szCs w:val="28"/>
          <w:lang w:eastAsia="ru-RU"/>
        </w:rPr>
        <w:t>2.Как</w:t>
      </w:r>
      <w:proofErr w:type="gramEnd"/>
      <w:r w:rsidRPr="002E3CC3">
        <w:rPr>
          <w:rFonts w:ascii="Georgia" w:eastAsia="Times New Roman" w:hAnsi="Georgia" w:cs="Arial"/>
          <w:b/>
          <w:i/>
          <w:color w:val="C45911" w:themeColor="accent2" w:themeShade="BF"/>
          <w:sz w:val="28"/>
          <w:szCs w:val="28"/>
          <w:lang w:eastAsia="ru-RU"/>
        </w:rPr>
        <w:t xml:space="preserve"> правильно </w:t>
      </w:r>
      <w:r w:rsidRPr="002E3CC3">
        <w:rPr>
          <w:rFonts w:ascii="Georgia" w:eastAsia="Times New Roman" w:hAnsi="Georgia" w:cs="Arial"/>
          <w:b/>
          <w:i/>
          <w:color w:val="C45911" w:themeColor="accent2" w:themeShade="BF"/>
          <w:sz w:val="28"/>
          <w:szCs w:val="28"/>
          <w:u w:val="single"/>
          <w:lang w:eastAsia="ru-RU"/>
        </w:rPr>
        <w:t>отразить выполнение услуг</w:t>
      </w:r>
      <w:r w:rsidRPr="002E3CC3">
        <w:rPr>
          <w:rFonts w:ascii="Georgia" w:eastAsia="Times New Roman" w:hAnsi="Georgia" w:cs="Arial"/>
          <w:b/>
          <w:i/>
          <w:color w:val="C45911" w:themeColor="accent2" w:themeShade="BF"/>
          <w:sz w:val="28"/>
          <w:szCs w:val="28"/>
          <w:lang w:eastAsia="ru-RU"/>
        </w:rPr>
        <w:t> физлицу в таких случаях?</w:t>
      </w:r>
      <w:r w:rsidRPr="002E3CC3">
        <w:rPr>
          <w:rFonts w:ascii="Georgia" w:eastAsia="Times New Roman" w:hAnsi="Georgia" w:cs="Arial"/>
          <w:i/>
          <w:color w:val="C45911" w:themeColor="accent2" w:themeShade="BF"/>
          <w:sz w:val="28"/>
          <w:szCs w:val="28"/>
          <w:lang w:eastAsia="ru-RU"/>
        </w:rPr>
        <w:t> </w:t>
      </w:r>
    </w:p>
    <w:p w14:paraId="2564BB32" w14:textId="77777777" w:rsidR="004E6AC6" w:rsidRPr="002E3CC3" w:rsidRDefault="004E6AC6" w:rsidP="004E6AC6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</w:p>
    <w:p w14:paraId="36BCA54C" w14:textId="77777777" w:rsidR="00D57318" w:rsidRPr="00D57318" w:rsidRDefault="00D57318" w:rsidP="004E6AC6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sz w:val="28"/>
          <w:szCs w:val="28"/>
          <w:u w:val="single"/>
          <w:lang w:eastAsia="ru-RU"/>
        </w:rPr>
      </w:pPr>
      <w:r w:rsidRPr="00D57318">
        <w:rPr>
          <w:rFonts w:ascii="Georgia" w:eastAsia="Times New Roman" w:hAnsi="Georgia" w:cs="Arial"/>
          <w:b/>
          <w:sz w:val="28"/>
          <w:szCs w:val="28"/>
          <w:u w:val="single"/>
          <w:lang w:eastAsia="ru-RU"/>
        </w:rPr>
        <w:t>ОТВЕТ:</w:t>
      </w:r>
    </w:p>
    <w:p w14:paraId="100B0A71" w14:textId="7769F3D8" w:rsidR="002E3CC3" w:rsidRPr="00AD4156" w:rsidRDefault="004E6AC6" w:rsidP="004E6AC6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AD4156">
        <w:rPr>
          <w:rFonts w:ascii="Georgia" w:eastAsia="Times New Roman" w:hAnsi="Georgia" w:cs="Arial"/>
          <w:sz w:val="28"/>
          <w:szCs w:val="28"/>
          <w:lang w:eastAsia="ru-RU"/>
        </w:rPr>
        <w:t>Прежде всего Вы должны были продумать все варианты и условия своей деятельности и отразить в своей УП</w:t>
      </w:r>
      <w:r w:rsidR="005912C3" w:rsidRPr="00AD4156">
        <w:rPr>
          <w:rFonts w:ascii="Georgia" w:eastAsia="Times New Roman" w:hAnsi="Georgia" w:cs="Arial"/>
          <w:sz w:val="28"/>
          <w:szCs w:val="28"/>
          <w:lang w:eastAsia="ru-RU"/>
        </w:rPr>
        <w:t xml:space="preserve"> в течении 6 мес</w:t>
      </w:r>
      <w:r w:rsidR="00C801A4" w:rsidRPr="00AD4156">
        <w:rPr>
          <w:rFonts w:ascii="Georgia" w:eastAsia="Times New Roman" w:hAnsi="Georgia" w:cs="Arial"/>
          <w:sz w:val="28"/>
          <w:szCs w:val="28"/>
          <w:lang w:eastAsia="ru-RU"/>
        </w:rPr>
        <w:t>.</w:t>
      </w:r>
      <w:r w:rsidR="005912C3" w:rsidRPr="00AD4156">
        <w:rPr>
          <w:rFonts w:ascii="Georgia" w:eastAsia="Times New Roman" w:hAnsi="Georgia" w:cs="Arial"/>
          <w:sz w:val="28"/>
          <w:szCs w:val="28"/>
          <w:lang w:eastAsia="ru-RU"/>
        </w:rPr>
        <w:t xml:space="preserve"> </w:t>
      </w:r>
      <w:r w:rsidR="00C801A4" w:rsidRPr="00AD4156">
        <w:rPr>
          <w:rFonts w:ascii="Georgia" w:eastAsia="Times New Roman" w:hAnsi="Georgia" w:cs="Arial"/>
          <w:sz w:val="28"/>
          <w:szCs w:val="28"/>
          <w:lang w:eastAsia="ru-RU"/>
        </w:rPr>
        <w:t xml:space="preserve">с </w:t>
      </w:r>
      <w:r w:rsidR="005912C3" w:rsidRPr="00AD4156">
        <w:rPr>
          <w:rFonts w:ascii="Georgia" w:eastAsia="Times New Roman" w:hAnsi="Georgia" w:cs="Arial"/>
          <w:sz w:val="28"/>
          <w:szCs w:val="28"/>
          <w:lang w:eastAsia="ru-RU"/>
        </w:rPr>
        <w:t xml:space="preserve">начала своей деятельности. </w:t>
      </w:r>
    </w:p>
    <w:p w14:paraId="099DE0EE" w14:textId="3B09ECAB" w:rsidR="00A96225" w:rsidRPr="00AD4156" w:rsidRDefault="002E3CC3" w:rsidP="004E6AC6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AD4156">
        <w:rPr>
          <w:rFonts w:ascii="Georgia" w:eastAsia="Times New Roman" w:hAnsi="Georgia" w:cs="Arial"/>
          <w:sz w:val="28"/>
          <w:szCs w:val="28"/>
          <w:lang w:eastAsia="ru-RU"/>
        </w:rPr>
        <w:t xml:space="preserve">Главное определить механизм отражения раздельного учета доходов и </w:t>
      </w:r>
      <w:proofErr w:type="gramStart"/>
      <w:r w:rsidRPr="00AD4156">
        <w:rPr>
          <w:rFonts w:ascii="Georgia" w:eastAsia="Times New Roman" w:hAnsi="Georgia" w:cs="Arial"/>
          <w:sz w:val="28"/>
          <w:szCs w:val="28"/>
          <w:lang w:eastAsia="ru-RU"/>
        </w:rPr>
        <w:t xml:space="preserve">расходов  </w:t>
      </w:r>
      <w:r w:rsidRPr="00AD4156">
        <w:rPr>
          <w:rFonts w:ascii="Georgia" w:eastAsia="Times New Roman" w:hAnsi="Georgia" w:cs="Arial"/>
          <w:b/>
          <w:i/>
          <w:sz w:val="28"/>
          <w:szCs w:val="28"/>
          <w:lang w:eastAsia="ru-RU"/>
        </w:rPr>
        <w:t>уставной</w:t>
      </w:r>
      <w:proofErr w:type="gramEnd"/>
      <w:r w:rsidRPr="00AD4156">
        <w:rPr>
          <w:rFonts w:ascii="Georgia" w:eastAsia="Times New Roman" w:hAnsi="Georgia" w:cs="Arial"/>
          <w:b/>
          <w:i/>
          <w:sz w:val="28"/>
          <w:szCs w:val="28"/>
          <w:lang w:eastAsia="ru-RU"/>
        </w:rPr>
        <w:t xml:space="preserve"> некоммерческой</w:t>
      </w:r>
      <w:r w:rsidRPr="00AD4156">
        <w:rPr>
          <w:rFonts w:ascii="Georgia" w:eastAsia="Times New Roman" w:hAnsi="Georgia" w:cs="Arial"/>
          <w:sz w:val="28"/>
          <w:szCs w:val="28"/>
          <w:lang w:eastAsia="ru-RU"/>
        </w:rPr>
        <w:t xml:space="preserve"> и коммерческой деятельности (КД)  </w:t>
      </w:r>
    </w:p>
    <w:p w14:paraId="07AB30F4" w14:textId="77777777" w:rsidR="00C801A4" w:rsidRPr="00AD4156" w:rsidRDefault="00C801A4" w:rsidP="004E6AC6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</w:p>
    <w:p w14:paraId="29E208B2" w14:textId="3FB76D7C" w:rsidR="005912C3" w:rsidRPr="00AD4156" w:rsidRDefault="005912C3" w:rsidP="004E6AC6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AD4156">
        <w:rPr>
          <w:rFonts w:ascii="Georgia" w:eastAsia="Times New Roman" w:hAnsi="Georgia" w:cs="Arial"/>
          <w:sz w:val="28"/>
          <w:szCs w:val="28"/>
          <w:lang w:eastAsia="ru-RU"/>
        </w:rPr>
        <w:t xml:space="preserve">Если </w:t>
      </w:r>
      <w:r w:rsidR="00A96225" w:rsidRPr="00AD4156">
        <w:rPr>
          <w:rFonts w:ascii="Georgia" w:eastAsia="Times New Roman" w:hAnsi="Georgia" w:cs="Arial"/>
          <w:sz w:val="28"/>
          <w:szCs w:val="28"/>
          <w:lang w:eastAsia="ru-RU"/>
        </w:rPr>
        <w:t xml:space="preserve">Вы </w:t>
      </w:r>
      <w:r w:rsidRPr="00AD4156">
        <w:rPr>
          <w:rFonts w:ascii="Georgia" w:eastAsia="Times New Roman" w:hAnsi="Georgia" w:cs="Arial"/>
          <w:sz w:val="28"/>
          <w:szCs w:val="28"/>
          <w:lang w:eastAsia="ru-RU"/>
        </w:rPr>
        <w:t xml:space="preserve">еще не </w:t>
      </w:r>
      <w:r w:rsidR="002E3CC3" w:rsidRPr="00AD4156">
        <w:rPr>
          <w:rFonts w:ascii="Georgia" w:eastAsia="Times New Roman" w:hAnsi="Georgia" w:cs="Arial"/>
          <w:sz w:val="28"/>
          <w:szCs w:val="28"/>
          <w:lang w:eastAsia="ru-RU"/>
        </w:rPr>
        <w:t>приняли</w:t>
      </w:r>
      <w:r w:rsidRPr="00AD4156">
        <w:rPr>
          <w:rFonts w:ascii="Georgia" w:eastAsia="Times New Roman" w:hAnsi="Georgia" w:cs="Arial"/>
          <w:sz w:val="28"/>
          <w:szCs w:val="28"/>
          <w:lang w:eastAsia="ru-RU"/>
        </w:rPr>
        <w:t xml:space="preserve"> </w:t>
      </w:r>
      <w:r w:rsidR="002E3CC3" w:rsidRPr="00AD4156">
        <w:rPr>
          <w:rFonts w:ascii="Georgia" w:eastAsia="Times New Roman" w:hAnsi="Georgia" w:cs="Arial"/>
          <w:sz w:val="28"/>
          <w:szCs w:val="28"/>
          <w:lang w:eastAsia="ru-RU"/>
        </w:rPr>
        <w:t xml:space="preserve">свою </w:t>
      </w:r>
      <w:r w:rsidRPr="00AD4156">
        <w:rPr>
          <w:rFonts w:ascii="Georgia" w:eastAsia="Times New Roman" w:hAnsi="Georgia" w:cs="Arial"/>
          <w:sz w:val="28"/>
          <w:szCs w:val="28"/>
          <w:lang w:eastAsia="ru-RU"/>
        </w:rPr>
        <w:t>УП,</w:t>
      </w:r>
      <w:r w:rsidR="00A96225" w:rsidRPr="00AD4156">
        <w:rPr>
          <w:rFonts w:ascii="Georgia" w:eastAsia="Times New Roman" w:hAnsi="Georgia" w:cs="Arial"/>
          <w:sz w:val="28"/>
          <w:szCs w:val="28"/>
          <w:lang w:eastAsia="ru-RU"/>
        </w:rPr>
        <w:t xml:space="preserve"> </w:t>
      </w:r>
      <w:r w:rsidRPr="00AD4156">
        <w:rPr>
          <w:rFonts w:ascii="Georgia" w:eastAsia="Times New Roman" w:hAnsi="Georgia" w:cs="Arial"/>
          <w:sz w:val="28"/>
          <w:szCs w:val="28"/>
          <w:lang w:eastAsia="ru-RU"/>
        </w:rPr>
        <w:t>могу порекомендовать воспользоваться стандартным</w:t>
      </w:r>
      <w:r w:rsidR="00A96225" w:rsidRPr="00AD4156">
        <w:rPr>
          <w:rFonts w:ascii="Georgia" w:eastAsia="Times New Roman" w:hAnsi="Georgia" w:cs="Arial"/>
          <w:sz w:val="28"/>
          <w:szCs w:val="28"/>
          <w:lang w:eastAsia="ru-RU"/>
        </w:rPr>
        <w:t xml:space="preserve">и проводками без </w:t>
      </w:r>
      <w:proofErr w:type="gramStart"/>
      <w:r w:rsidR="00A96225" w:rsidRPr="00AD4156">
        <w:rPr>
          <w:rFonts w:ascii="Georgia" w:eastAsia="Times New Roman" w:hAnsi="Georgia" w:cs="Arial"/>
          <w:sz w:val="28"/>
          <w:szCs w:val="28"/>
          <w:lang w:eastAsia="ru-RU"/>
        </w:rPr>
        <w:t xml:space="preserve">НДС </w:t>
      </w:r>
      <w:r w:rsidRPr="00AD4156">
        <w:rPr>
          <w:rFonts w:ascii="Georgia" w:eastAsia="Times New Roman" w:hAnsi="Georgia" w:cs="Arial"/>
          <w:sz w:val="28"/>
          <w:szCs w:val="28"/>
          <w:lang w:eastAsia="ru-RU"/>
        </w:rPr>
        <w:t>:</w:t>
      </w:r>
      <w:proofErr w:type="gramEnd"/>
      <w:r w:rsidRPr="00AD4156">
        <w:rPr>
          <w:rFonts w:ascii="Georgia" w:eastAsia="Times New Roman" w:hAnsi="Georgia" w:cs="Arial"/>
          <w:sz w:val="28"/>
          <w:szCs w:val="28"/>
          <w:lang w:eastAsia="ru-RU"/>
        </w:rPr>
        <w:t xml:space="preserve"> </w:t>
      </w:r>
    </w:p>
    <w:p w14:paraId="48A59867" w14:textId="79B0ACD7" w:rsidR="005912C3" w:rsidRPr="00AD4156" w:rsidRDefault="005912C3" w:rsidP="004E6AC6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  <w:lang w:eastAsia="ru-RU"/>
        </w:rPr>
      </w:pPr>
      <w:r w:rsidRPr="00AD4156">
        <w:rPr>
          <w:rFonts w:ascii="Georgia" w:eastAsia="Times New Roman" w:hAnsi="Georgia" w:cs="Arial"/>
          <w:sz w:val="24"/>
          <w:szCs w:val="24"/>
          <w:lang w:eastAsia="ru-RU"/>
        </w:rPr>
        <w:t xml:space="preserve">Д-51 </w:t>
      </w:r>
      <w:r w:rsidR="002E3CC3" w:rsidRPr="00AD4156">
        <w:rPr>
          <w:rFonts w:ascii="Georgia" w:eastAsia="Times New Roman" w:hAnsi="Georgia" w:cs="Arial"/>
          <w:sz w:val="24"/>
          <w:szCs w:val="24"/>
          <w:lang w:eastAsia="ru-RU"/>
        </w:rPr>
        <w:t xml:space="preserve">    </w:t>
      </w:r>
      <w:r w:rsidRPr="00AD4156">
        <w:rPr>
          <w:rFonts w:ascii="Georgia" w:eastAsia="Times New Roman" w:hAnsi="Georgia" w:cs="Arial"/>
          <w:sz w:val="24"/>
          <w:szCs w:val="24"/>
          <w:lang w:eastAsia="ru-RU"/>
        </w:rPr>
        <w:t>К-62 – поступили средства от клиента</w:t>
      </w:r>
    </w:p>
    <w:p w14:paraId="4020C630" w14:textId="50A845B8" w:rsidR="004E6AC6" w:rsidRPr="00AD4156" w:rsidRDefault="005912C3" w:rsidP="004E6AC6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  <w:lang w:eastAsia="ru-RU"/>
        </w:rPr>
      </w:pPr>
      <w:r w:rsidRPr="00AD4156">
        <w:rPr>
          <w:rFonts w:ascii="Georgia" w:eastAsia="Times New Roman" w:hAnsi="Georgia" w:cs="Arial"/>
          <w:sz w:val="24"/>
          <w:szCs w:val="24"/>
          <w:lang w:eastAsia="ru-RU"/>
        </w:rPr>
        <w:t>Д-62</w:t>
      </w:r>
      <w:r w:rsidR="002E3CC3" w:rsidRPr="00AD4156">
        <w:rPr>
          <w:rFonts w:ascii="Georgia" w:eastAsia="Times New Roman" w:hAnsi="Georgia" w:cs="Arial"/>
          <w:sz w:val="24"/>
          <w:szCs w:val="24"/>
          <w:lang w:eastAsia="ru-RU"/>
        </w:rPr>
        <w:t xml:space="preserve">  </w:t>
      </w:r>
      <w:r w:rsidRPr="00AD4156"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="002E3CC3" w:rsidRPr="00AD4156">
        <w:rPr>
          <w:rFonts w:ascii="Georgia" w:eastAsia="Times New Roman" w:hAnsi="Georgia" w:cs="Arial"/>
          <w:sz w:val="24"/>
          <w:szCs w:val="24"/>
          <w:lang w:eastAsia="ru-RU"/>
        </w:rPr>
        <w:t xml:space="preserve">  </w:t>
      </w:r>
      <w:r w:rsidRPr="00AD4156">
        <w:rPr>
          <w:rFonts w:ascii="Georgia" w:eastAsia="Times New Roman" w:hAnsi="Georgia" w:cs="Arial"/>
          <w:sz w:val="24"/>
          <w:szCs w:val="24"/>
          <w:lang w:eastAsia="ru-RU"/>
        </w:rPr>
        <w:t xml:space="preserve">К-90.01 - </w:t>
      </w:r>
      <w:r w:rsidR="00A96225" w:rsidRPr="00AD4156">
        <w:rPr>
          <w:rFonts w:ascii="Georgia" w:eastAsia="Times New Roman" w:hAnsi="Georgia" w:cs="Arial"/>
          <w:sz w:val="24"/>
          <w:szCs w:val="24"/>
          <w:lang w:eastAsia="ru-RU"/>
        </w:rPr>
        <w:t>признание</w:t>
      </w:r>
      <w:r w:rsidRPr="00AD4156">
        <w:rPr>
          <w:rFonts w:ascii="Georgia" w:eastAsia="Times New Roman" w:hAnsi="Georgia" w:cs="Arial"/>
          <w:sz w:val="24"/>
          <w:szCs w:val="24"/>
          <w:lang w:eastAsia="ru-RU"/>
        </w:rPr>
        <w:t xml:space="preserve"> выручку от р</w:t>
      </w:r>
      <w:r w:rsidR="002E3CC3" w:rsidRPr="00AD4156">
        <w:rPr>
          <w:rFonts w:ascii="Georgia" w:eastAsia="Times New Roman" w:hAnsi="Georgia" w:cs="Arial"/>
          <w:sz w:val="24"/>
          <w:szCs w:val="24"/>
          <w:lang w:eastAsia="ru-RU"/>
        </w:rPr>
        <w:t>еализа</w:t>
      </w:r>
      <w:r w:rsidRPr="00AD4156">
        <w:rPr>
          <w:rFonts w:ascii="Georgia" w:eastAsia="Times New Roman" w:hAnsi="Georgia" w:cs="Arial"/>
          <w:sz w:val="24"/>
          <w:szCs w:val="24"/>
          <w:lang w:eastAsia="ru-RU"/>
        </w:rPr>
        <w:t xml:space="preserve">ции </w:t>
      </w:r>
    </w:p>
    <w:p w14:paraId="720A81FB" w14:textId="7CC7AD62" w:rsidR="005912C3" w:rsidRPr="00AD4156" w:rsidRDefault="005912C3" w:rsidP="004E6AC6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  <w:lang w:eastAsia="ru-RU"/>
        </w:rPr>
      </w:pPr>
      <w:r w:rsidRPr="00AD4156">
        <w:rPr>
          <w:rFonts w:ascii="Georgia" w:eastAsia="Times New Roman" w:hAnsi="Georgia" w:cs="Arial"/>
          <w:sz w:val="24"/>
          <w:szCs w:val="24"/>
          <w:lang w:eastAsia="ru-RU"/>
        </w:rPr>
        <w:t>Д-20кд К-70,69,</w:t>
      </w:r>
      <w:proofErr w:type="gramStart"/>
      <w:r w:rsidRPr="00AD4156">
        <w:rPr>
          <w:rFonts w:ascii="Georgia" w:eastAsia="Times New Roman" w:hAnsi="Georgia" w:cs="Arial"/>
          <w:sz w:val="24"/>
          <w:szCs w:val="24"/>
          <w:lang w:eastAsia="ru-RU"/>
        </w:rPr>
        <w:t>10,  60</w:t>
      </w:r>
      <w:proofErr w:type="gramEnd"/>
      <w:r w:rsidRPr="00AD4156">
        <w:rPr>
          <w:rFonts w:ascii="Georgia" w:eastAsia="Times New Roman" w:hAnsi="Georgia" w:cs="Arial"/>
          <w:sz w:val="24"/>
          <w:szCs w:val="24"/>
          <w:lang w:eastAsia="ru-RU"/>
        </w:rPr>
        <w:t xml:space="preserve"> – </w:t>
      </w:r>
      <w:r w:rsidR="00A96225" w:rsidRPr="00AD4156">
        <w:rPr>
          <w:rFonts w:ascii="Georgia" w:eastAsia="Times New Roman" w:hAnsi="Georgia" w:cs="Arial"/>
          <w:sz w:val="24"/>
          <w:szCs w:val="24"/>
          <w:lang w:eastAsia="ru-RU"/>
        </w:rPr>
        <w:t>отраже</w:t>
      </w:r>
      <w:r w:rsidRPr="00AD4156">
        <w:rPr>
          <w:rFonts w:ascii="Georgia" w:eastAsia="Times New Roman" w:hAnsi="Georgia" w:cs="Arial"/>
          <w:sz w:val="24"/>
          <w:szCs w:val="24"/>
          <w:lang w:eastAsia="ru-RU"/>
        </w:rPr>
        <w:t xml:space="preserve">ны расходы, связанные с </w:t>
      </w:r>
      <w:r w:rsidR="002E3CC3" w:rsidRPr="00AD4156">
        <w:rPr>
          <w:rFonts w:ascii="Georgia" w:eastAsia="Times New Roman" w:hAnsi="Georgia" w:cs="Arial"/>
          <w:sz w:val="24"/>
          <w:szCs w:val="24"/>
          <w:lang w:eastAsia="ru-RU"/>
        </w:rPr>
        <w:t>полученной выручкой</w:t>
      </w:r>
    </w:p>
    <w:p w14:paraId="57CFCCCB" w14:textId="189492F5" w:rsidR="005912C3" w:rsidRPr="00AD4156" w:rsidRDefault="005912C3" w:rsidP="004E6AC6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  <w:lang w:eastAsia="ru-RU"/>
        </w:rPr>
      </w:pPr>
      <w:r w:rsidRPr="00AD4156">
        <w:rPr>
          <w:rFonts w:ascii="Georgia" w:eastAsia="Times New Roman" w:hAnsi="Georgia" w:cs="Arial"/>
          <w:sz w:val="24"/>
          <w:szCs w:val="24"/>
          <w:lang w:eastAsia="ru-RU"/>
        </w:rPr>
        <w:t>Д-90.</w:t>
      </w:r>
      <w:proofErr w:type="gramStart"/>
      <w:r w:rsidRPr="00AD4156">
        <w:rPr>
          <w:rFonts w:ascii="Georgia" w:eastAsia="Times New Roman" w:hAnsi="Georgia" w:cs="Arial"/>
          <w:sz w:val="24"/>
          <w:szCs w:val="24"/>
          <w:lang w:eastAsia="ru-RU"/>
        </w:rPr>
        <w:t xml:space="preserve">2 </w:t>
      </w:r>
      <w:r w:rsidR="002E3CC3" w:rsidRPr="00AD4156"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Pr="00AD4156">
        <w:rPr>
          <w:rFonts w:ascii="Georgia" w:eastAsia="Times New Roman" w:hAnsi="Georgia" w:cs="Arial"/>
          <w:sz w:val="24"/>
          <w:szCs w:val="24"/>
          <w:lang w:eastAsia="ru-RU"/>
        </w:rPr>
        <w:t>К</w:t>
      </w:r>
      <w:proofErr w:type="gramEnd"/>
      <w:r w:rsidRPr="00AD4156">
        <w:rPr>
          <w:rFonts w:ascii="Georgia" w:eastAsia="Times New Roman" w:hAnsi="Georgia" w:cs="Arial"/>
          <w:sz w:val="24"/>
          <w:szCs w:val="24"/>
          <w:lang w:eastAsia="ru-RU"/>
        </w:rPr>
        <w:t>- 20кд – списаны расходы</w:t>
      </w:r>
    </w:p>
    <w:p w14:paraId="6ED801E9" w14:textId="40B1B125" w:rsidR="00A96225" w:rsidRPr="00AD4156" w:rsidRDefault="00A96225" w:rsidP="004E6AC6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  <w:lang w:eastAsia="ru-RU"/>
        </w:rPr>
      </w:pPr>
      <w:r w:rsidRPr="00AD4156">
        <w:rPr>
          <w:rFonts w:ascii="Georgia" w:eastAsia="Times New Roman" w:hAnsi="Georgia" w:cs="Arial"/>
          <w:sz w:val="24"/>
          <w:szCs w:val="24"/>
          <w:lang w:eastAsia="ru-RU"/>
        </w:rPr>
        <w:t xml:space="preserve">Д-90.2 </w:t>
      </w:r>
      <w:r w:rsidR="002E3CC3" w:rsidRPr="00AD4156">
        <w:rPr>
          <w:rFonts w:ascii="Georgia" w:eastAsia="Times New Roman" w:hAnsi="Georgia" w:cs="Arial"/>
          <w:sz w:val="24"/>
          <w:szCs w:val="24"/>
          <w:lang w:eastAsia="ru-RU"/>
        </w:rPr>
        <w:t xml:space="preserve">  </w:t>
      </w:r>
      <w:r w:rsidRPr="00AD4156">
        <w:rPr>
          <w:rFonts w:ascii="Georgia" w:eastAsia="Times New Roman" w:hAnsi="Georgia" w:cs="Arial"/>
          <w:sz w:val="24"/>
          <w:szCs w:val="24"/>
          <w:lang w:eastAsia="ru-RU"/>
        </w:rPr>
        <w:t>К-68усн – начислен УСН</w:t>
      </w:r>
    </w:p>
    <w:p w14:paraId="344F75A2" w14:textId="3C22C498" w:rsidR="00A96225" w:rsidRPr="00AD4156" w:rsidRDefault="00A96225" w:rsidP="004E6AC6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  <w:lang w:eastAsia="ru-RU"/>
        </w:rPr>
      </w:pPr>
      <w:r w:rsidRPr="00AD4156">
        <w:rPr>
          <w:rFonts w:ascii="Georgia" w:eastAsia="Times New Roman" w:hAnsi="Georgia" w:cs="Arial"/>
          <w:sz w:val="24"/>
          <w:szCs w:val="24"/>
          <w:lang w:eastAsia="ru-RU"/>
        </w:rPr>
        <w:t>Д-90.01 К-99.01 – сформирована прибыль</w:t>
      </w:r>
    </w:p>
    <w:p w14:paraId="1CDCD5A9" w14:textId="395AD849" w:rsidR="005B53D4" w:rsidRPr="00AD4156" w:rsidRDefault="005B53D4" w:rsidP="004E6AC6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  <w:lang w:eastAsia="ru-RU"/>
        </w:rPr>
      </w:pPr>
      <w:r w:rsidRPr="00AD4156">
        <w:rPr>
          <w:rFonts w:ascii="Georgia" w:eastAsia="Times New Roman" w:hAnsi="Georgia" w:cs="Arial"/>
          <w:sz w:val="24"/>
          <w:szCs w:val="24"/>
          <w:lang w:eastAsia="ru-RU"/>
        </w:rPr>
        <w:t>Д-99.</w:t>
      </w:r>
      <w:proofErr w:type="gramStart"/>
      <w:r w:rsidRPr="00AD4156">
        <w:rPr>
          <w:rFonts w:ascii="Georgia" w:eastAsia="Times New Roman" w:hAnsi="Georgia" w:cs="Arial"/>
          <w:sz w:val="24"/>
          <w:szCs w:val="24"/>
          <w:lang w:eastAsia="ru-RU"/>
        </w:rPr>
        <w:t>01  К</w:t>
      </w:r>
      <w:proofErr w:type="gramEnd"/>
      <w:r w:rsidRPr="00AD4156">
        <w:rPr>
          <w:rFonts w:ascii="Georgia" w:eastAsia="Times New Roman" w:hAnsi="Georgia" w:cs="Arial"/>
          <w:sz w:val="24"/>
          <w:szCs w:val="24"/>
          <w:lang w:eastAsia="ru-RU"/>
        </w:rPr>
        <w:t>-84 – учтена чистая прибыль</w:t>
      </w:r>
    </w:p>
    <w:p w14:paraId="522B2921" w14:textId="37DF707A" w:rsidR="005B53D4" w:rsidRPr="00AD4156" w:rsidRDefault="005B53D4" w:rsidP="004E6AC6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  <w:lang w:eastAsia="ru-RU"/>
        </w:rPr>
      </w:pPr>
      <w:r w:rsidRPr="00AD4156">
        <w:rPr>
          <w:rFonts w:ascii="Georgia" w:eastAsia="Times New Roman" w:hAnsi="Georgia" w:cs="Arial"/>
          <w:sz w:val="24"/>
          <w:szCs w:val="24"/>
          <w:lang w:eastAsia="ru-RU"/>
        </w:rPr>
        <w:t>Д-84       К-86 – прибыль отнесена на уставные цели</w:t>
      </w:r>
    </w:p>
    <w:p w14:paraId="1A21BB70" w14:textId="77AAD8E7" w:rsidR="00077C85" w:rsidRPr="00AD4156" w:rsidRDefault="00077C85" w:rsidP="00D000EF">
      <w:pPr>
        <w:spacing w:after="0"/>
        <w:jc w:val="center"/>
        <w:rPr>
          <w:b/>
          <w:color w:val="0000FF"/>
          <w:sz w:val="24"/>
          <w:szCs w:val="24"/>
        </w:rPr>
      </w:pPr>
    </w:p>
    <w:sectPr w:rsidR="00077C85" w:rsidRPr="00AD4156" w:rsidSect="00D57318">
      <w:footerReference w:type="default" r:id="rId112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7D8A5" w14:textId="77777777" w:rsidR="009D38EA" w:rsidRDefault="009D38EA" w:rsidP="00C801A4">
      <w:pPr>
        <w:spacing w:after="0" w:line="240" w:lineRule="auto"/>
      </w:pPr>
      <w:r>
        <w:separator/>
      </w:r>
    </w:p>
  </w:endnote>
  <w:endnote w:type="continuationSeparator" w:id="0">
    <w:p w14:paraId="5013F917" w14:textId="77777777" w:rsidR="009D38EA" w:rsidRDefault="009D38EA" w:rsidP="00C8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1049276"/>
      <w:docPartObj>
        <w:docPartGallery w:val="Page Numbers (Bottom of Page)"/>
        <w:docPartUnique/>
      </w:docPartObj>
    </w:sdtPr>
    <w:sdtEndPr/>
    <w:sdtContent>
      <w:p w14:paraId="295F2365" w14:textId="6E4EFBD4" w:rsidR="005B53D4" w:rsidRDefault="005B53D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738F55" w14:textId="77777777" w:rsidR="005B53D4" w:rsidRDefault="005B53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396CF" w14:textId="77777777" w:rsidR="009D38EA" w:rsidRDefault="009D38EA" w:rsidP="00C801A4">
      <w:pPr>
        <w:spacing w:after="0" w:line="240" w:lineRule="auto"/>
      </w:pPr>
      <w:r>
        <w:separator/>
      </w:r>
    </w:p>
  </w:footnote>
  <w:footnote w:type="continuationSeparator" w:id="0">
    <w:p w14:paraId="340E2FFA" w14:textId="77777777" w:rsidR="009D38EA" w:rsidRDefault="009D38EA" w:rsidP="00C80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0022"/>
    <w:multiLevelType w:val="hybridMultilevel"/>
    <w:tmpl w:val="BDE0CC5A"/>
    <w:lvl w:ilvl="0" w:tplc="04190001">
      <w:start w:val="1"/>
      <w:numFmt w:val="bullet"/>
      <w:lvlText w:val=""/>
      <w:lvlJc w:val="left"/>
      <w:pPr>
        <w:ind w:left="1091" w:hanging="76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912CE"/>
    <w:multiLevelType w:val="hybridMultilevel"/>
    <w:tmpl w:val="148ED7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47211A1"/>
    <w:multiLevelType w:val="hybridMultilevel"/>
    <w:tmpl w:val="F8E403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5080E56"/>
    <w:multiLevelType w:val="hybridMultilevel"/>
    <w:tmpl w:val="5F20EB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29D2C11"/>
    <w:multiLevelType w:val="hybridMultilevel"/>
    <w:tmpl w:val="AC6ADB14"/>
    <w:lvl w:ilvl="0" w:tplc="0419000F">
      <w:start w:val="1"/>
      <w:numFmt w:val="decimal"/>
      <w:lvlText w:val="%1."/>
      <w:lvlJc w:val="left"/>
      <w:pPr>
        <w:ind w:left="500" w:hanging="360"/>
      </w:p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" w15:restartNumberingAfterBreak="0">
    <w:nsid w:val="268B4CAD"/>
    <w:multiLevelType w:val="hybridMultilevel"/>
    <w:tmpl w:val="B336AE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1F53AC2"/>
    <w:multiLevelType w:val="hybridMultilevel"/>
    <w:tmpl w:val="A34AF072"/>
    <w:lvl w:ilvl="0" w:tplc="0419000D">
      <w:start w:val="1"/>
      <w:numFmt w:val="bullet"/>
      <w:lvlText w:val=""/>
      <w:lvlJc w:val="left"/>
      <w:pPr>
        <w:ind w:left="10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7" w15:restartNumberingAfterBreak="0">
    <w:nsid w:val="37E20784"/>
    <w:multiLevelType w:val="hybridMultilevel"/>
    <w:tmpl w:val="EAFEB3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2EC1628"/>
    <w:multiLevelType w:val="hybridMultilevel"/>
    <w:tmpl w:val="B87C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7495D"/>
    <w:multiLevelType w:val="hybridMultilevel"/>
    <w:tmpl w:val="5868E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180BE6"/>
    <w:multiLevelType w:val="hybridMultilevel"/>
    <w:tmpl w:val="6D76CADA"/>
    <w:lvl w:ilvl="0" w:tplc="0CDE06DA">
      <w:numFmt w:val="bullet"/>
      <w:lvlText w:val=""/>
      <w:lvlJc w:val="left"/>
      <w:pPr>
        <w:ind w:left="1091" w:hanging="765"/>
      </w:pPr>
      <w:rPr>
        <w:rFonts w:ascii="Georgia" w:eastAsia="Times New Roman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F209D"/>
    <w:multiLevelType w:val="hybridMultilevel"/>
    <w:tmpl w:val="D520AB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2C97B7A"/>
    <w:multiLevelType w:val="hybridMultilevel"/>
    <w:tmpl w:val="A3C8B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A5414"/>
    <w:multiLevelType w:val="hybridMultilevel"/>
    <w:tmpl w:val="A5FC2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D0BAA"/>
    <w:multiLevelType w:val="hybridMultilevel"/>
    <w:tmpl w:val="6F70B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14DB6"/>
    <w:multiLevelType w:val="hybridMultilevel"/>
    <w:tmpl w:val="17CE8B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6F97718"/>
    <w:multiLevelType w:val="hybridMultilevel"/>
    <w:tmpl w:val="3EA6E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2595E"/>
    <w:multiLevelType w:val="hybridMultilevel"/>
    <w:tmpl w:val="55622360"/>
    <w:lvl w:ilvl="0" w:tplc="0CDE06DA">
      <w:numFmt w:val="bullet"/>
      <w:lvlText w:val=""/>
      <w:lvlJc w:val="left"/>
      <w:pPr>
        <w:ind w:left="1091" w:hanging="765"/>
      </w:pPr>
      <w:rPr>
        <w:rFonts w:ascii="Georgia" w:eastAsia="Times New Roman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16"/>
  </w:num>
  <w:num w:numId="5">
    <w:abstractNumId w:val="8"/>
  </w:num>
  <w:num w:numId="6">
    <w:abstractNumId w:val="9"/>
  </w:num>
  <w:num w:numId="7">
    <w:abstractNumId w:val="13"/>
  </w:num>
  <w:num w:numId="8">
    <w:abstractNumId w:val="6"/>
  </w:num>
  <w:num w:numId="9">
    <w:abstractNumId w:val="17"/>
  </w:num>
  <w:num w:numId="10">
    <w:abstractNumId w:val="10"/>
  </w:num>
  <w:num w:numId="11">
    <w:abstractNumId w:val="0"/>
  </w:num>
  <w:num w:numId="12">
    <w:abstractNumId w:val="12"/>
  </w:num>
  <w:num w:numId="13">
    <w:abstractNumId w:val="5"/>
  </w:num>
  <w:num w:numId="14">
    <w:abstractNumId w:val="15"/>
  </w:num>
  <w:num w:numId="15">
    <w:abstractNumId w:val="7"/>
  </w:num>
  <w:num w:numId="16">
    <w:abstractNumId w:val="3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BF"/>
    <w:rsid w:val="00011869"/>
    <w:rsid w:val="00070348"/>
    <w:rsid w:val="00077C85"/>
    <w:rsid w:val="000A432C"/>
    <w:rsid w:val="000D4B78"/>
    <w:rsid w:val="00124752"/>
    <w:rsid w:val="00144DCA"/>
    <w:rsid w:val="001909B6"/>
    <w:rsid w:val="001B596B"/>
    <w:rsid w:val="0023590C"/>
    <w:rsid w:val="002512FF"/>
    <w:rsid w:val="00251FA7"/>
    <w:rsid w:val="002D16B4"/>
    <w:rsid w:val="002E249F"/>
    <w:rsid w:val="002E3CC3"/>
    <w:rsid w:val="00377A43"/>
    <w:rsid w:val="003B083A"/>
    <w:rsid w:val="003C3A28"/>
    <w:rsid w:val="00413380"/>
    <w:rsid w:val="004438BF"/>
    <w:rsid w:val="0048626C"/>
    <w:rsid w:val="004A11AB"/>
    <w:rsid w:val="004D6E50"/>
    <w:rsid w:val="004E6AC6"/>
    <w:rsid w:val="0053680C"/>
    <w:rsid w:val="005912C3"/>
    <w:rsid w:val="005A34EC"/>
    <w:rsid w:val="005B53D4"/>
    <w:rsid w:val="005E019B"/>
    <w:rsid w:val="006A04E2"/>
    <w:rsid w:val="00711416"/>
    <w:rsid w:val="00717B45"/>
    <w:rsid w:val="00787494"/>
    <w:rsid w:val="007B5ABF"/>
    <w:rsid w:val="008037F4"/>
    <w:rsid w:val="008525B8"/>
    <w:rsid w:val="0087127A"/>
    <w:rsid w:val="00895E36"/>
    <w:rsid w:val="008C08D3"/>
    <w:rsid w:val="008D4F5F"/>
    <w:rsid w:val="008F2C40"/>
    <w:rsid w:val="00962D41"/>
    <w:rsid w:val="009C4CA7"/>
    <w:rsid w:val="009D38EA"/>
    <w:rsid w:val="009E2D1B"/>
    <w:rsid w:val="009F623C"/>
    <w:rsid w:val="00A12793"/>
    <w:rsid w:val="00A96225"/>
    <w:rsid w:val="00A96D3C"/>
    <w:rsid w:val="00AD4156"/>
    <w:rsid w:val="00B121BE"/>
    <w:rsid w:val="00B1398D"/>
    <w:rsid w:val="00B235A1"/>
    <w:rsid w:val="00B50FD4"/>
    <w:rsid w:val="00B94CD4"/>
    <w:rsid w:val="00BF702B"/>
    <w:rsid w:val="00C371A0"/>
    <w:rsid w:val="00C801A4"/>
    <w:rsid w:val="00C864CE"/>
    <w:rsid w:val="00D000EF"/>
    <w:rsid w:val="00D57318"/>
    <w:rsid w:val="00E641E1"/>
    <w:rsid w:val="00EB0C3C"/>
    <w:rsid w:val="00F22B47"/>
    <w:rsid w:val="00FE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FAF0"/>
  <w15:chartTrackingRefBased/>
  <w15:docId w15:val="{2617B1CB-DF1A-43F5-9A9B-17622140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D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0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01A4"/>
  </w:style>
  <w:style w:type="paragraph" w:styleId="a6">
    <w:name w:val="footer"/>
    <w:basedOn w:val="a"/>
    <w:link w:val="a7"/>
    <w:uiPriority w:val="99"/>
    <w:unhideWhenUsed/>
    <w:rsid w:val="00C80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0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2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025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20997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7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5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53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526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3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38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78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ip.1gl.ru/" TargetMode="External"/><Relationship Id="rId21" Type="http://schemas.openxmlformats.org/officeDocument/2006/relationships/hyperlink" Target="https://login.consultant.ru/link/?req=doc&amp;base=LAW&amp;n=327805&amp;dst=60&amp;field=134&amp;date=27.09.2021" TargetMode="External"/><Relationship Id="rId42" Type="http://schemas.openxmlformats.org/officeDocument/2006/relationships/hyperlink" Target="https://vip.1gl.ru/" TargetMode="External"/><Relationship Id="rId47" Type="http://schemas.openxmlformats.org/officeDocument/2006/relationships/hyperlink" Target="https://vip.1gl.ru/" TargetMode="External"/><Relationship Id="rId63" Type="http://schemas.openxmlformats.org/officeDocument/2006/relationships/hyperlink" Target="https://vip.1gl.ru/" TargetMode="External"/><Relationship Id="rId68" Type="http://schemas.openxmlformats.org/officeDocument/2006/relationships/hyperlink" Target="https://vip.1gl.ru/" TargetMode="External"/><Relationship Id="rId84" Type="http://schemas.openxmlformats.org/officeDocument/2006/relationships/hyperlink" Target="https://login.consultant.ru/link/?req=doc&amp;base=LAW&amp;n=386440&amp;dst=100010&amp;field=134&amp;date=27.09.2021" TargetMode="External"/><Relationship Id="rId89" Type="http://schemas.openxmlformats.org/officeDocument/2006/relationships/hyperlink" Target="https://vip.1gl.ru/" TargetMode="External"/><Relationship Id="rId1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vip.1gl.ru/" TargetMode="External"/><Relationship Id="rId29" Type="http://schemas.openxmlformats.org/officeDocument/2006/relationships/hyperlink" Target="https://vip.1gl.ru/" TargetMode="External"/><Relationship Id="rId107" Type="http://schemas.openxmlformats.org/officeDocument/2006/relationships/hyperlink" Target="https://login.consultant.ru/link/?req=doc&amp;base=LAW&amp;n=301597&amp;dst=100231&amp;field=134&amp;date=27.09.2021" TargetMode="External"/><Relationship Id="rId11" Type="http://schemas.openxmlformats.org/officeDocument/2006/relationships/hyperlink" Target="https://login.consultant.ru/link/?req=doc&amp;base=LAW&amp;n=296977&amp;dst=100015&amp;field=134&amp;date=27.09.2021" TargetMode="External"/><Relationship Id="rId24" Type="http://schemas.openxmlformats.org/officeDocument/2006/relationships/hyperlink" Target="https://vip.1gl.ru/" TargetMode="External"/><Relationship Id="rId32" Type="http://schemas.openxmlformats.org/officeDocument/2006/relationships/hyperlink" Target="https://vip.1gl.ru/" TargetMode="External"/><Relationship Id="rId37" Type="http://schemas.openxmlformats.org/officeDocument/2006/relationships/hyperlink" Target="https://vip.1gl.ru/" TargetMode="External"/><Relationship Id="rId40" Type="http://schemas.openxmlformats.org/officeDocument/2006/relationships/hyperlink" Target="https://vip.1gl.ru/" TargetMode="External"/><Relationship Id="rId45" Type="http://schemas.openxmlformats.org/officeDocument/2006/relationships/hyperlink" Target="https://vip.1gl.ru/" TargetMode="External"/><Relationship Id="rId53" Type="http://schemas.openxmlformats.org/officeDocument/2006/relationships/hyperlink" Target="https://vip.1gl.ru/" TargetMode="External"/><Relationship Id="rId58" Type="http://schemas.openxmlformats.org/officeDocument/2006/relationships/hyperlink" Target="https://vip.1gl.ru/" TargetMode="External"/><Relationship Id="rId66" Type="http://schemas.openxmlformats.org/officeDocument/2006/relationships/hyperlink" Target="https://vip.1gl.ru/" TargetMode="External"/><Relationship Id="rId74" Type="http://schemas.openxmlformats.org/officeDocument/2006/relationships/hyperlink" Target="https://vip.1gl.ru/" TargetMode="External"/><Relationship Id="rId79" Type="http://schemas.openxmlformats.org/officeDocument/2006/relationships/hyperlink" Target="https://vip.1gl.ru/" TargetMode="External"/><Relationship Id="rId87" Type="http://schemas.openxmlformats.org/officeDocument/2006/relationships/image" Target="media/image1.png"/><Relationship Id="rId102" Type="http://schemas.openxmlformats.org/officeDocument/2006/relationships/hyperlink" Target="https://login.consultant.ru/link/?req=doc&amp;base=LAW&amp;n=301643&amp;dst=100412&amp;field=134&amp;date=27.09.2021" TargetMode="External"/><Relationship Id="rId110" Type="http://schemas.openxmlformats.org/officeDocument/2006/relationships/hyperlink" Target="https://login.consultant.ru/link/?req=doc&amp;base=LAW&amp;n=394674&amp;dst=100008&amp;field=134&amp;date=27.09.2021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vip.1gl.ru/" TargetMode="External"/><Relationship Id="rId82" Type="http://schemas.openxmlformats.org/officeDocument/2006/relationships/hyperlink" Target="https://login.consultant.ru/link/?req=doc&amp;base=LAW&amp;n=387126&amp;dst=100033&amp;field=134&amp;date=27.09.2021" TargetMode="External"/><Relationship Id="rId90" Type="http://schemas.openxmlformats.org/officeDocument/2006/relationships/image" Target="media/image2.png"/><Relationship Id="rId95" Type="http://schemas.openxmlformats.org/officeDocument/2006/relationships/hyperlink" Target="https://vip.1gl.ru/" TargetMode="External"/><Relationship Id="rId19" Type="http://schemas.openxmlformats.org/officeDocument/2006/relationships/hyperlink" Target="https://vip.1gl.ru/" TargetMode="External"/><Relationship Id="rId14" Type="http://schemas.openxmlformats.org/officeDocument/2006/relationships/hyperlink" Target="https://vip.1gl.ru/" TargetMode="External"/><Relationship Id="rId22" Type="http://schemas.openxmlformats.org/officeDocument/2006/relationships/hyperlink" Target="https://vip.1gl.ru/" TargetMode="External"/><Relationship Id="rId27" Type="http://schemas.openxmlformats.org/officeDocument/2006/relationships/hyperlink" Target="https://vip.1gl.ru/" TargetMode="External"/><Relationship Id="rId30" Type="http://schemas.openxmlformats.org/officeDocument/2006/relationships/hyperlink" Target="https://vip.1gl.ru/" TargetMode="External"/><Relationship Id="rId35" Type="http://schemas.openxmlformats.org/officeDocument/2006/relationships/hyperlink" Target="https://vip.1gl.ru/" TargetMode="External"/><Relationship Id="rId43" Type="http://schemas.openxmlformats.org/officeDocument/2006/relationships/hyperlink" Target="https://vip.1gl.ru/" TargetMode="External"/><Relationship Id="rId48" Type="http://schemas.openxmlformats.org/officeDocument/2006/relationships/hyperlink" Target="https://vip.1gl.ru/" TargetMode="External"/><Relationship Id="rId56" Type="http://schemas.openxmlformats.org/officeDocument/2006/relationships/hyperlink" Target="https://vip.1gl.ru/" TargetMode="External"/><Relationship Id="rId64" Type="http://schemas.openxmlformats.org/officeDocument/2006/relationships/hyperlink" Target="https://vip.1gl.ru/" TargetMode="External"/><Relationship Id="rId69" Type="http://schemas.openxmlformats.org/officeDocument/2006/relationships/hyperlink" Target="https://vip.1gl.ru/" TargetMode="External"/><Relationship Id="rId77" Type="http://schemas.openxmlformats.org/officeDocument/2006/relationships/hyperlink" Target="https://vip.1gl.ru/" TargetMode="External"/><Relationship Id="rId100" Type="http://schemas.openxmlformats.org/officeDocument/2006/relationships/hyperlink" Target="https://login.consultant.ru/link/?req=doc&amp;base=LAW&amp;n=368620&amp;dst=733&amp;field=134&amp;date=27.09.2021" TargetMode="External"/><Relationship Id="rId105" Type="http://schemas.openxmlformats.org/officeDocument/2006/relationships/hyperlink" Target="https://login.consultant.ru/link/?req=doc&amp;base=LAW&amp;n=301643&amp;dst=100599&amp;field=134&amp;date=27.09.2021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296977&amp;dst=100015&amp;field=134&amp;date=27.09.2021" TargetMode="External"/><Relationship Id="rId51" Type="http://schemas.openxmlformats.org/officeDocument/2006/relationships/hyperlink" Target="https://vip.1gl.ru/" TargetMode="External"/><Relationship Id="rId72" Type="http://schemas.openxmlformats.org/officeDocument/2006/relationships/hyperlink" Target="https://vip.1gl.ru/" TargetMode="External"/><Relationship Id="rId80" Type="http://schemas.openxmlformats.org/officeDocument/2006/relationships/hyperlink" Target="https://vip.1gl.ru/" TargetMode="External"/><Relationship Id="rId85" Type="http://schemas.openxmlformats.org/officeDocument/2006/relationships/hyperlink" Target="https://vip.1gl.ru/" TargetMode="External"/><Relationship Id="rId93" Type="http://schemas.openxmlformats.org/officeDocument/2006/relationships/hyperlink" Target="https://vip.1gl.ru/" TargetMode="External"/><Relationship Id="rId98" Type="http://schemas.openxmlformats.org/officeDocument/2006/relationships/hyperlink" Target="https://vip.1gl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327805&amp;dst=100289&amp;field=134&amp;date=27.09.2021" TargetMode="External"/><Relationship Id="rId17" Type="http://schemas.openxmlformats.org/officeDocument/2006/relationships/hyperlink" Target="https://vip.1gl.ru/" TargetMode="External"/><Relationship Id="rId25" Type="http://schemas.openxmlformats.org/officeDocument/2006/relationships/hyperlink" Target="https://vip.1gl.ru/" TargetMode="External"/><Relationship Id="rId33" Type="http://schemas.openxmlformats.org/officeDocument/2006/relationships/hyperlink" Target="https://vip.1gl.ru/" TargetMode="External"/><Relationship Id="rId38" Type="http://schemas.openxmlformats.org/officeDocument/2006/relationships/hyperlink" Target="https://vip.1gl.ru/" TargetMode="External"/><Relationship Id="rId46" Type="http://schemas.openxmlformats.org/officeDocument/2006/relationships/hyperlink" Target="https://vip.1gl.ru/" TargetMode="External"/><Relationship Id="rId59" Type="http://schemas.openxmlformats.org/officeDocument/2006/relationships/hyperlink" Target="https://vip.1gl.ru/" TargetMode="External"/><Relationship Id="rId67" Type="http://schemas.openxmlformats.org/officeDocument/2006/relationships/hyperlink" Target="https://vip.1gl.ru/" TargetMode="External"/><Relationship Id="rId103" Type="http://schemas.openxmlformats.org/officeDocument/2006/relationships/hyperlink" Target="https://login.consultant.ru/link/?req=doc&amp;base=LAW&amp;n=368620&amp;dst=734&amp;field=134&amp;date=27.09.2021" TargetMode="External"/><Relationship Id="rId108" Type="http://schemas.openxmlformats.org/officeDocument/2006/relationships/hyperlink" Target="https://login.consultant.ru/link/?req=doc&amp;base=LAW&amp;n=393760&amp;dst=100021&amp;field=134&amp;date=27.09.2021" TargetMode="External"/><Relationship Id="rId20" Type="http://schemas.openxmlformats.org/officeDocument/2006/relationships/hyperlink" Target="https://login.consultant.ru/link/?req=doc&amp;base=LAW&amp;n=386440&amp;dst=100027&amp;field=134&amp;date=27.09.2021" TargetMode="External"/><Relationship Id="rId41" Type="http://schemas.openxmlformats.org/officeDocument/2006/relationships/hyperlink" Target="https://vip.1gl.ru/" TargetMode="External"/><Relationship Id="rId54" Type="http://schemas.openxmlformats.org/officeDocument/2006/relationships/hyperlink" Target="https://vip.1gl.ru/" TargetMode="External"/><Relationship Id="rId62" Type="http://schemas.openxmlformats.org/officeDocument/2006/relationships/hyperlink" Target="https://vip.1gl.ru/" TargetMode="External"/><Relationship Id="rId70" Type="http://schemas.openxmlformats.org/officeDocument/2006/relationships/hyperlink" Target="https://vip.1gl.ru/" TargetMode="External"/><Relationship Id="rId75" Type="http://schemas.openxmlformats.org/officeDocument/2006/relationships/hyperlink" Target="https://vip.1gl.ru/" TargetMode="External"/><Relationship Id="rId83" Type="http://schemas.openxmlformats.org/officeDocument/2006/relationships/hyperlink" Target="https://login.consultant.ru/link/?req=doc&amp;base=LAW&amp;n=386440&amp;dst=100010&amp;field=134&amp;date=27.09.2021" TargetMode="External"/><Relationship Id="rId88" Type="http://schemas.openxmlformats.org/officeDocument/2006/relationships/hyperlink" Target="https://vip.1gl.ru/" TargetMode="External"/><Relationship Id="rId91" Type="http://schemas.openxmlformats.org/officeDocument/2006/relationships/hyperlink" Target="https://vip.1gl.ru/" TargetMode="External"/><Relationship Id="rId96" Type="http://schemas.openxmlformats.org/officeDocument/2006/relationships/hyperlink" Target="https://vip.1gl.ru/" TargetMode="External"/><Relationship Id="rId111" Type="http://schemas.openxmlformats.org/officeDocument/2006/relationships/hyperlink" Target="https://login.consultant.ru/link/?req=doc&amp;base=LAW&amp;n=301597&amp;dst=100233&amp;field=134&amp;date=27.09.20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vip.1gl.ru/" TargetMode="External"/><Relationship Id="rId23" Type="http://schemas.openxmlformats.org/officeDocument/2006/relationships/hyperlink" Target="https://vip.1gl.ru/" TargetMode="External"/><Relationship Id="rId28" Type="http://schemas.openxmlformats.org/officeDocument/2006/relationships/hyperlink" Target="https://vip.1gl.ru/" TargetMode="External"/><Relationship Id="rId36" Type="http://schemas.openxmlformats.org/officeDocument/2006/relationships/hyperlink" Target="http://www.nalog.ru/rn77/about_fts/about_nalog/" TargetMode="External"/><Relationship Id="rId49" Type="http://schemas.openxmlformats.org/officeDocument/2006/relationships/hyperlink" Target="https://vip.1gl.ru/" TargetMode="External"/><Relationship Id="rId57" Type="http://schemas.openxmlformats.org/officeDocument/2006/relationships/hyperlink" Target="https://vip.1gl.ru/" TargetMode="External"/><Relationship Id="rId106" Type="http://schemas.openxmlformats.org/officeDocument/2006/relationships/hyperlink" Target="https://login.consultant.ru/link/?req=doc&amp;base=LAW&amp;n=301597&amp;dst=100230&amp;field=134&amp;date=27.09.2021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028&amp;date=27.09.2021" TargetMode="External"/><Relationship Id="rId31" Type="http://schemas.openxmlformats.org/officeDocument/2006/relationships/hyperlink" Target="https://vip.1gl.ru/" TargetMode="External"/><Relationship Id="rId44" Type="http://schemas.openxmlformats.org/officeDocument/2006/relationships/hyperlink" Target="https://vip.1gl.ru/" TargetMode="External"/><Relationship Id="rId52" Type="http://schemas.openxmlformats.org/officeDocument/2006/relationships/hyperlink" Target="https://vip.1gl.ru/" TargetMode="External"/><Relationship Id="rId60" Type="http://schemas.openxmlformats.org/officeDocument/2006/relationships/hyperlink" Target="https://vip.1gl.ru/" TargetMode="External"/><Relationship Id="rId65" Type="http://schemas.openxmlformats.org/officeDocument/2006/relationships/hyperlink" Target="https://vip.1gl.ru/" TargetMode="External"/><Relationship Id="rId73" Type="http://schemas.openxmlformats.org/officeDocument/2006/relationships/hyperlink" Target="https://vip.1gl.ru/" TargetMode="External"/><Relationship Id="rId78" Type="http://schemas.openxmlformats.org/officeDocument/2006/relationships/hyperlink" Target="https://vip.1gl.ru/" TargetMode="External"/><Relationship Id="rId81" Type="http://schemas.openxmlformats.org/officeDocument/2006/relationships/hyperlink" Target="https://vip.1gl.ru/" TargetMode="External"/><Relationship Id="rId86" Type="http://schemas.openxmlformats.org/officeDocument/2006/relationships/hyperlink" Target="https://vip.1gl.ru/" TargetMode="External"/><Relationship Id="rId94" Type="http://schemas.openxmlformats.org/officeDocument/2006/relationships/hyperlink" Target="https://vip.1gl.ru/" TargetMode="External"/><Relationship Id="rId99" Type="http://schemas.openxmlformats.org/officeDocument/2006/relationships/hyperlink" Target="https://login.consultant.ru/link/?req=doc&amp;base=LAW&amp;n=377370&amp;dst=2190&amp;field=134&amp;date=27.09.2021" TargetMode="External"/><Relationship Id="rId101" Type="http://schemas.openxmlformats.org/officeDocument/2006/relationships/hyperlink" Target="https://login.consultant.ru/link/?req=doc&amp;base=LAW&amp;n=301597&amp;dst=100233&amp;field=134&amp;date=27.09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6857&amp;date=27.09.2021" TargetMode="External"/><Relationship Id="rId13" Type="http://schemas.openxmlformats.org/officeDocument/2006/relationships/hyperlink" Target="https://vip.1gl.ru/" TargetMode="External"/><Relationship Id="rId18" Type="http://schemas.openxmlformats.org/officeDocument/2006/relationships/hyperlink" Target="https://vip.1gl.ru/" TargetMode="External"/><Relationship Id="rId39" Type="http://schemas.openxmlformats.org/officeDocument/2006/relationships/hyperlink" Target="https://vip.1gl.ru/" TargetMode="External"/><Relationship Id="rId109" Type="http://schemas.openxmlformats.org/officeDocument/2006/relationships/hyperlink" Target="https://login.consultant.ru/link/?req=doc&amp;base=LAW&amp;n=301597&amp;dst=100232&amp;field=134&amp;date=27.09.2021" TargetMode="External"/><Relationship Id="rId34" Type="http://schemas.openxmlformats.org/officeDocument/2006/relationships/hyperlink" Target="https://vip.1gl.ru/" TargetMode="External"/><Relationship Id="rId50" Type="http://schemas.openxmlformats.org/officeDocument/2006/relationships/hyperlink" Target="https://vip.1gl.ru/" TargetMode="External"/><Relationship Id="rId55" Type="http://schemas.openxmlformats.org/officeDocument/2006/relationships/hyperlink" Target="https://vip.1gl.ru/" TargetMode="External"/><Relationship Id="rId76" Type="http://schemas.openxmlformats.org/officeDocument/2006/relationships/hyperlink" Target="https://vip.1gl.ru/" TargetMode="External"/><Relationship Id="rId97" Type="http://schemas.openxmlformats.org/officeDocument/2006/relationships/hyperlink" Target="https://vip.1gl.ru/" TargetMode="External"/><Relationship Id="rId104" Type="http://schemas.openxmlformats.org/officeDocument/2006/relationships/hyperlink" Target="https://login.consultant.ru/link/?req=doc&amp;base=LAW&amp;n=326253&amp;dst=100046&amp;field=134&amp;date=27.09.2021" TargetMode="External"/><Relationship Id="rId7" Type="http://schemas.openxmlformats.org/officeDocument/2006/relationships/hyperlink" Target="https://vip.1gl.ru/" TargetMode="External"/><Relationship Id="rId71" Type="http://schemas.openxmlformats.org/officeDocument/2006/relationships/hyperlink" Target="https://vip.1gl.ru/" TargetMode="External"/><Relationship Id="rId92" Type="http://schemas.openxmlformats.org/officeDocument/2006/relationships/hyperlink" Target="https://vip.1g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6326</Words>
  <Characters>36060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4</cp:revision>
  <dcterms:created xsi:type="dcterms:W3CDTF">2021-09-27T19:23:00Z</dcterms:created>
  <dcterms:modified xsi:type="dcterms:W3CDTF">2021-09-27T22:10:00Z</dcterms:modified>
</cp:coreProperties>
</file>