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8546" w14:textId="5776A824" w:rsidR="00DD4662" w:rsidRPr="00950DCE" w:rsidRDefault="00950DCE" w:rsidP="00950DCE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 xml:space="preserve">Расчеты с </w:t>
      </w:r>
      <w:proofErr w:type="spellStart"/>
      <w:r w:rsidR="00DD4662"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>подотч</w:t>
      </w:r>
      <w:r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>ными</w:t>
      </w:r>
      <w:proofErr w:type="spellEnd"/>
      <w:r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 xml:space="preserve"> лицами</w:t>
      </w:r>
    </w:p>
    <w:p w14:paraId="7F12A072" w14:textId="7E1D5BE5" w:rsidR="003C4FE3" w:rsidRPr="00950DCE" w:rsidRDefault="00DF3305" w:rsidP="00DD4662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Hlk75215874"/>
      <w:r w:rsidRPr="00950DCE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Последние изменения </w:t>
      </w:r>
      <w:r w:rsidR="00DD4662" w:rsidRPr="00950DCE">
        <w:rPr>
          <w:rFonts w:ascii="Tahoma" w:eastAsia="Times New Roman" w:hAnsi="Tahoma" w:cs="Tahoma"/>
          <w:b/>
          <w:sz w:val="28"/>
          <w:szCs w:val="28"/>
          <w:lang w:eastAsia="ru-RU"/>
        </w:rPr>
        <w:t>правил выдачи денег под отчет</w:t>
      </w:r>
      <w:r w:rsidR="003C4FE3" w:rsidRPr="00950DCE">
        <w:rPr>
          <w:rFonts w:ascii="Tahoma" w:eastAsia="Times New Roman" w:hAnsi="Tahoma" w:cs="Tahoma"/>
          <w:b/>
          <w:sz w:val="28"/>
          <w:szCs w:val="28"/>
          <w:lang w:eastAsia="ru-RU"/>
        </w:rPr>
        <w:t>, которые внес</w:t>
      </w:r>
      <w:r w:rsidRPr="00950DCE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Центробанк</w:t>
      </w:r>
      <w:r w:rsidR="00950DCE">
        <w:rPr>
          <w:rFonts w:ascii="Tahoma" w:eastAsia="Times New Roman" w:hAnsi="Tahoma" w:cs="Tahoma"/>
          <w:b/>
          <w:sz w:val="28"/>
          <w:szCs w:val="28"/>
          <w:lang w:eastAsia="ru-RU"/>
        </w:rPr>
        <w:t>,</w:t>
      </w:r>
      <w:r w:rsidRPr="00950DCE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</w:t>
      </w:r>
      <w:r w:rsidR="003C4FE3" w:rsidRPr="00950DCE">
        <w:rPr>
          <w:rFonts w:ascii="Tahoma" w:eastAsia="Times New Roman" w:hAnsi="Tahoma" w:cs="Tahoma"/>
          <w:b/>
          <w:sz w:val="28"/>
          <w:szCs w:val="28"/>
          <w:lang w:eastAsia="ru-RU"/>
        </w:rPr>
        <w:t>действуют</w:t>
      </w:r>
      <w:r w:rsidRPr="00950DCE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с 30 ноября 2020 года</w:t>
      </w:r>
      <w:r w:rsidR="00DD4662" w:rsidRPr="00950DCE">
        <w:rPr>
          <w:rFonts w:ascii="Tahoma" w:eastAsia="Times New Roman" w:hAnsi="Tahoma" w:cs="Tahoma"/>
          <w:sz w:val="28"/>
          <w:szCs w:val="28"/>
          <w:lang w:eastAsia="ru-RU"/>
        </w:rPr>
        <w:t xml:space="preserve">. </w:t>
      </w:r>
    </w:p>
    <w:p w14:paraId="1B579BD4" w14:textId="61C7B2E7" w:rsidR="00DF3305" w:rsidRPr="00950DCE" w:rsidRDefault="003C4FE3" w:rsidP="00DD4662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sz w:val="28"/>
          <w:szCs w:val="28"/>
          <w:lang w:eastAsia="ru-RU"/>
        </w:rPr>
        <w:t>Главные изменения связаны с тем, что т</w:t>
      </w:r>
      <w:r w:rsidR="00DD4662" w:rsidRPr="00950DCE">
        <w:rPr>
          <w:rFonts w:ascii="Tahoma" w:eastAsia="Times New Roman" w:hAnsi="Tahoma" w:cs="Tahoma"/>
          <w:sz w:val="28"/>
          <w:szCs w:val="28"/>
          <w:lang w:eastAsia="ru-RU"/>
        </w:rPr>
        <w:t xml:space="preserve">еперь можно оформить один приказ на несколько подотчетов, а срок для отчета по выданному авансу устанавливает сама организация. </w:t>
      </w:r>
    </w:p>
    <w:bookmarkEnd w:id="0"/>
    <w:p w14:paraId="19AD7983" w14:textId="77777777" w:rsidR="00DF3305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Перечень лиц, которым можно выдать деньги под отчет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, установлен в </w:t>
      </w:r>
      <w:hyperlink r:id="rId8" w:anchor="/document/99/499084713/ZAP22FI3CQ/" w:tooltip="6.3. Для выдачи наличных денег работнику под отчет (далее - подотчетное лицо) на расходы, связанные с осуществлением деятельности юридического лица, индивидуального предпринимателя,..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подпункте 6.3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пункта 6 Указания ЦБ от 11.03.2014 № 3210-У и </w:t>
      </w:r>
      <w:hyperlink r:id="rId9" w:anchor="/document/99/420225393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письме ЦБ от 02.10.2014 № 29-Р-Р-6/7859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46BFE60C" w14:textId="455CF19A" w:rsidR="00DD4662" w:rsidRPr="00950DCE" w:rsidRDefault="00DD4662" w:rsidP="003C4FE3">
      <w:pPr>
        <w:spacing w:before="100" w:beforeAutospacing="1" w:after="0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Деньги в подотчет можно выдать:</w:t>
      </w:r>
    </w:p>
    <w:p w14:paraId="4AE9347F" w14:textId="77777777" w:rsidR="00DD4662" w:rsidRPr="00950DCE" w:rsidRDefault="00DD4662" w:rsidP="00DD4662">
      <w:pPr>
        <w:numPr>
          <w:ilvl w:val="0"/>
          <w:numId w:val="1"/>
        </w:numPr>
        <w:spacing w:after="103" w:line="240" w:lineRule="auto"/>
        <w:ind w:left="686"/>
        <w:rPr>
          <w:rFonts w:ascii="Tahoma" w:eastAsia="Times New Roman" w:hAnsi="Tahoma" w:cs="Tahoma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sz w:val="28"/>
          <w:szCs w:val="28"/>
          <w:u w:val="single"/>
          <w:lang w:eastAsia="ru-RU"/>
        </w:rPr>
        <w:t>сотрудникам</w:t>
      </w:r>
      <w:r w:rsidRPr="00950DCE">
        <w:rPr>
          <w:rFonts w:ascii="Tahoma" w:eastAsia="Times New Roman" w:hAnsi="Tahoma" w:cs="Tahoma"/>
          <w:sz w:val="28"/>
          <w:szCs w:val="28"/>
          <w:lang w:eastAsia="ru-RU"/>
        </w:rPr>
        <w:t>, в том числе руководителю, а также сотрудникам-иностранцам, которых не относят к </w:t>
      </w:r>
      <w:hyperlink r:id="rId10" w:anchor="/document/113/7673/" w:history="1">
        <w:r w:rsidRPr="00950DCE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валютным резидентам РФ</w:t>
        </w:r>
      </w:hyperlink>
      <w:r w:rsidRPr="00950DCE">
        <w:rPr>
          <w:rFonts w:ascii="Tahoma" w:eastAsia="Times New Roman" w:hAnsi="Tahoma" w:cs="Tahoma"/>
          <w:sz w:val="28"/>
          <w:szCs w:val="28"/>
          <w:lang w:eastAsia="ru-RU"/>
        </w:rPr>
        <w:t>;</w:t>
      </w:r>
    </w:p>
    <w:p w14:paraId="6F8FD9AE" w14:textId="77777777" w:rsidR="00DD4662" w:rsidRPr="00950DCE" w:rsidRDefault="00DD4662" w:rsidP="00DD4662">
      <w:pPr>
        <w:numPr>
          <w:ilvl w:val="0"/>
          <w:numId w:val="1"/>
        </w:numPr>
        <w:spacing w:after="103" w:line="240" w:lineRule="auto"/>
        <w:ind w:left="686"/>
        <w:rPr>
          <w:rFonts w:ascii="Tahoma" w:eastAsia="Times New Roman" w:hAnsi="Tahoma" w:cs="Tahoma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sz w:val="28"/>
          <w:szCs w:val="28"/>
          <w:lang w:eastAsia="ru-RU"/>
        </w:rPr>
        <w:t xml:space="preserve">сотрудникам, </w:t>
      </w:r>
      <w:r w:rsidRPr="00950DCE">
        <w:rPr>
          <w:rFonts w:ascii="Tahoma" w:eastAsia="Times New Roman" w:hAnsi="Tahoma" w:cs="Tahoma"/>
          <w:sz w:val="28"/>
          <w:szCs w:val="28"/>
          <w:u w:val="single"/>
          <w:lang w:eastAsia="ru-RU"/>
        </w:rPr>
        <w:t>у которых есть задолженность</w:t>
      </w:r>
      <w:r w:rsidRPr="00950DCE">
        <w:rPr>
          <w:rFonts w:ascii="Tahoma" w:eastAsia="Times New Roman" w:hAnsi="Tahoma" w:cs="Tahoma"/>
          <w:sz w:val="28"/>
          <w:szCs w:val="28"/>
          <w:lang w:eastAsia="ru-RU"/>
        </w:rPr>
        <w:t xml:space="preserve"> по ранее полученной под отчет сумме;</w:t>
      </w:r>
    </w:p>
    <w:p w14:paraId="7C9ED77A" w14:textId="7587EC9B" w:rsidR="00DD4662" w:rsidRPr="00950DCE" w:rsidRDefault="00DD4662" w:rsidP="00DD4662">
      <w:pPr>
        <w:numPr>
          <w:ilvl w:val="0"/>
          <w:numId w:val="1"/>
        </w:numPr>
        <w:spacing w:after="103" w:line="240" w:lineRule="auto"/>
        <w:ind w:left="686"/>
        <w:rPr>
          <w:rFonts w:ascii="Tahoma" w:eastAsia="Times New Roman" w:hAnsi="Tahoma" w:cs="Tahoma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sz w:val="28"/>
          <w:szCs w:val="28"/>
          <w:u w:val="single"/>
          <w:lang w:eastAsia="ru-RU"/>
        </w:rPr>
        <w:t>физлицам, с которыми организация заключила гражданско-правовой</w:t>
      </w:r>
      <w:r w:rsidRPr="00950DCE">
        <w:rPr>
          <w:rFonts w:ascii="Tahoma" w:eastAsia="Times New Roman" w:hAnsi="Tahoma" w:cs="Tahoma"/>
          <w:sz w:val="28"/>
          <w:szCs w:val="28"/>
          <w:lang w:eastAsia="ru-RU"/>
        </w:rPr>
        <w:t xml:space="preserve"> договор, например, </w:t>
      </w:r>
      <w:r w:rsidR="00DF3305" w:rsidRPr="00950DCE">
        <w:rPr>
          <w:rFonts w:ascii="Tahoma" w:eastAsia="Times New Roman" w:hAnsi="Tahoma" w:cs="Tahoma"/>
          <w:sz w:val="28"/>
          <w:szCs w:val="28"/>
          <w:lang w:eastAsia="ru-RU"/>
        </w:rPr>
        <w:t>волонтер</w:t>
      </w:r>
      <w:r w:rsidRPr="00950DCE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14:paraId="6D0D817D" w14:textId="49EEFB35" w:rsidR="007F0B82" w:rsidRPr="00950DCE" w:rsidRDefault="00574286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bookmarkStart w:id="1" w:name="_Hlk75217577"/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ВОПРОС</w:t>
      </w:r>
      <w:r w:rsidR="007F0B82"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Ы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: </w:t>
      </w:r>
    </w:p>
    <w:p w14:paraId="6B26C8B7" w14:textId="77777777" w:rsidR="007F0B82" w:rsidRPr="00950DCE" w:rsidRDefault="007F0B82" w:rsidP="007F0B8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>Ситуация № 1</w:t>
      </w:r>
    </w:p>
    <w:p w14:paraId="1F1EAEC2" w14:textId="20D38121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Может ли один подотчетный сотрудник передать другому подотчетную сумму</w:t>
      </w:r>
    </w:p>
    <w:p w14:paraId="0DD0229E" w14:textId="4E5FDD7B" w:rsidR="001C4562" w:rsidRPr="00950DCE" w:rsidRDefault="001C4562" w:rsidP="005742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bookmarkStart w:id="2" w:name="_Hlk75218367"/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-да</w:t>
      </w:r>
    </w:p>
    <w:p w14:paraId="04CCBB8D" w14:textId="4D760986" w:rsidR="001C4562" w:rsidRPr="00950DCE" w:rsidRDefault="001C4562" w:rsidP="005742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-нет</w:t>
      </w:r>
    </w:p>
    <w:p w14:paraId="3D43D3E2" w14:textId="05BA92A2" w:rsidR="001C4562" w:rsidRPr="00950DCE" w:rsidRDefault="001C4562" w:rsidP="005742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 затрудняюсь</w:t>
      </w:r>
    </w:p>
    <w:bookmarkEnd w:id="1"/>
    <w:bookmarkEnd w:id="2"/>
    <w:p w14:paraId="5CC1AD2A" w14:textId="6197F723" w:rsidR="00196EE6" w:rsidRPr="00950DCE" w:rsidRDefault="00196EE6" w:rsidP="00CC28DC">
      <w:pPr>
        <w:pStyle w:val="a3"/>
        <w:spacing w:before="0" w:beforeAutospacing="0" w:after="150" w:afterAutospacing="0"/>
        <w:rPr>
          <w:rFonts w:ascii="Tahoma" w:hAnsi="Tahoma" w:cs="Tahoma"/>
          <w:b/>
          <w:sz w:val="28"/>
          <w:szCs w:val="28"/>
        </w:rPr>
      </w:pPr>
    </w:p>
    <w:p w14:paraId="313D89F4" w14:textId="48E03A52" w:rsidR="00574286" w:rsidRPr="00950DCE" w:rsidRDefault="00574286" w:rsidP="0057428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  <w:bookmarkStart w:id="3" w:name="_Hlk75217595"/>
      <w:r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Ситуация № </w:t>
      </w:r>
      <w:r w:rsidR="007F0B82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>2</w:t>
      </w:r>
    </w:p>
    <w:bookmarkEnd w:id="3"/>
    <w:p w14:paraId="2A418723" w14:textId="4464FAED" w:rsidR="00196EE6" w:rsidRPr="00950DCE" w:rsidRDefault="00196EE6" w:rsidP="00CC28DC">
      <w:pPr>
        <w:pStyle w:val="a3"/>
        <w:spacing w:before="0" w:beforeAutospacing="0" w:after="150" w:afterAutospacing="0"/>
        <w:rPr>
          <w:rFonts w:ascii="Tahoma" w:hAnsi="Tahoma" w:cs="Tahoma"/>
          <w:b/>
          <w:i/>
          <w:sz w:val="28"/>
          <w:szCs w:val="28"/>
        </w:rPr>
      </w:pPr>
      <w:r w:rsidRPr="00950DCE">
        <w:rPr>
          <w:rFonts w:ascii="Tahoma" w:hAnsi="Tahoma" w:cs="Tahoma"/>
          <w:b/>
          <w:i/>
          <w:sz w:val="28"/>
          <w:szCs w:val="28"/>
        </w:rPr>
        <w:t xml:space="preserve">Можно </w:t>
      </w:r>
      <w:proofErr w:type="gramStart"/>
      <w:r w:rsidRPr="00950DCE">
        <w:rPr>
          <w:rFonts w:ascii="Tahoma" w:hAnsi="Tahoma" w:cs="Tahoma"/>
          <w:b/>
          <w:i/>
          <w:sz w:val="28"/>
          <w:szCs w:val="28"/>
        </w:rPr>
        <w:t xml:space="preserve">ли </w:t>
      </w:r>
      <w:r w:rsidR="00DD4662" w:rsidRPr="00950DCE">
        <w:rPr>
          <w:rFonts w:ascii="Tahoma" w:hAnsi="Tahoma" w:cs="Tahoma"/>
          <w:b/>
          <w:i/>
          <w:sz w:val="28"/>
          <w:szCs w:val="28"/>
        </w:rPr>
        <w:t>Оформлять</w:t>
      </w:r>
      <w:proofErr w:type="gramEnd"/>
      <w:r w:rsidR="00DD4662" w:rsidRPr="00950DCE">
        <w:rPr>
          <w:rFonts w:ascii="Tahoma" w:hAnsi="Tahoma" w:cs="Tahoma"/>
          <w:b/>
          <w:i/>
          <w:sz w:val="28"/>
          <w:szCs w:val="28"/>
        </w:rPr>
        <w:t xml:space="preserve"> выдачу</w:t>
      </w:r>
      <w:r w:rsidR="00DD4662" w:rsidRPr="00950DCE">
        <w:rPr>
          <w:rFonts w:ascii="Tahoma" w:hAnsi="Tahoma" w:cs="Tahoma"/>
          <w:i/>
          <w:sz w:val="28"/>
          <w:szCs w:val="28"/>
        </w:rPr>
        <w:t xml:space="preserve"> средств под отчет </w:t>
      </w:r>
      <w:r w:rsidR="00DD4662" w:rsidRPr="00950DCE">
        <w:rPr>
          <w:rFonts w:ascii="Tahoma" w:hAnsi="Tahoma" w:cs="Tahoma"/>
          <w:b/>
          <w:i/>
          <w:sz w:val="28"/>
          <w:szCs w:val="28"/>
        </w:rPr>
        <w:t>из тех денег, что вернул</w:t>
      </w:r>
      <w:r w:rsidR="00DD4662" w:rsidRPr="00950DCE">
        <w:rPr>
          <w:rFonts w:ascii="Tahoma" w:hAnsi="Tahoma" w:cs="Tahoma"/>
          <w:i/>
          <w:sz w:val="28"/>
          <w:szCs w:val="28"/>
        </w:rPr>
        <w:t xml:space="preserve"> в кассу </w:t>
      </w:r>
      <w:r w:rsidR="00DD4662" w:rsidRPr="00950DCE">
        <w:rPr>
          <w:rFonts w:ascii="Tahoma" w:hAnsi="Tahoma" w:cs="Tahoma"/>
          <w:b/>
          <w:i/>
          <w:sz w:val="28"/>
          <w:szCs w:val="28"/>
        </w:rPr>
        <w:t>другой подотчетный сотрудник</w:t>
      </w:r>
      <w:r w:rsidR="00574286" w:rsidRPr="00950DCE">
        <w:rPr>
          <w:rFonts w:ascii="Tahoma" w:hAnsi="Tahoma" w:cs="Tahoma"/>
          <w:b/>
          <w:i/>
          <w:sz w:val="28"/>
          <w:szCs w:val="28"/>
        </w:rPr>
        <w:t>?</w:t>
      </w:r>
      <w:r w:rsidR="00DD4662" w:rsidRPr="00950DCE">
        <w:rPr>
          <w:rFonts w:ascii="Tahoma" w:hAnsi="Tahoma" w:cs="Tahoma"/>
          <w:b/>
          <w:i/>
          <w:sz w:val="28"/>
          <w:szCs w:val="28"/>
        </w:rPr>
        <w:t xml:space="preserve"> </w:t>
      </w:r>
    </w:p>
    <w:p w14:paraId="44D89337" w14:textId="77777777" w:rsidR="007F0B82" w:rsidRPr="00950DCE" w:rsidRDefault="007F0B82" w:rsidP="007F0B82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-да</w:t>
      </w:r>
    </w:p>
    <w:p w14:paraId="43948B8F" w14:textId="77777777" w:rsidR="007F0B82" w:rsidRPr="00950DCE" w:rsidRDefault="007F0B82" w:rsidP="007F0B82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-нет</w:t>
      </w:r>
    </w:p>
    <w:p w14:paraId="34BAB9FA" w14:textId="77777777" w:rsidR="007F0B82" w:rsidRPr="00950DCE" w:rsidRDefault="007F0B82" w:rsidP="007F0B82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 затрудняюсь</w:t>
      </w:r>
    </w:p>
    <w:p w14:paraId="7EF776CD" w14:textId="77777777" w:rsidR="007F0B82" w:rsidRPr="00950DCE" w:rsidRDefault="007F0B82" w:rsidP="00CC28DC">
      <w:pPr>
        <w:spacing w:after="150" w:line="240" w:lineRule="auto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</w:p>
    <w:p w14:paraId="5F1F77BE" w14:textId="0287C9BC" w:rsidR="00DD4662" w:rsidRPr="00950DCE" w:rsidRDefault="00DD4662" w:rsidP="00CC28DC">
      <w:pPr>
        <w:spacing w:after="150" w:line="240" w:lineRule="auto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lastRenderedPageBreak/>
        <w:t>Ситуация</w:t>
      </w:r>
      <w:r w:rsidR="00196EE6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>№</w:t>
      </w:r>
      <w:r w:rsidR="007F0B82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3</w:t>
      </w:r>
    </w:p>
    <w:p w14:paraId="5541A22B" w14:textId="124818EB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Можно ли выдать подотчет сотруднику, который еще не отчитался по предыдущему авансу</w:t>
      </w:r>
    </w:p>
    <w:p w14:paraId="08887AD3" w14:textId="77777777" w:rsidR="007F0B82" w:rsidRPr="00950DCE" w:rsidRDefault="007F0B82" w:rsidP="007F0B82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bookmarkStart w:id="4" w:name="_Hlk75219517"/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-да</w:t>
      </w:r>
    </w:p>
    <w:p w14:paraId="76DCA074" w14:textId="77777777" w:rsidR="007F0B82" w:rsidRPr="00950DCE" w:rsidRDefault="007F0B82" w:rsidP="007F0B82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-нет</w:t>
      </w:r>
    </w:p>
    <w:p w14:paraId="09047E00" w14:textId="77777777" w:rsidR="007F0B82" w:rsidRPr="00950DCE" w:rsidRDefault="007F0B82" w:rsidP="007F0B82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 затрудняюсь</w:t>
      </w:r>
    </w:p>
    <w:bookmarkEnd w:id="4"/>
    <w:p w14:paraId="7495FCC9" w14:textId="77777777" w:rsidR="007F0B82" w:rsidRPr="00950DCE" w:rsidRDefault="007F0B8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</w:p>
    <w:p w14:paraId="7E398FDD" w14:textId="79391C5B" w:rsidR="00DD4662" w:rsidRPr="00950DC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>Ситуация</w:t>
      </w:r>
      <w:r w:rsidR="00196EE6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№</w:t>
      </w:r>
      <w:r w:rsidR="007F0B82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4</w:t>
      </w:r>
    </w:p>
    <w:p w14:paraId="01510820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Нужно ли заключать договор о полной материальной ответственности с подотчетным лицом</w:t>
      </w:r>
    </w:p>
    <w:p w14:paraId="390F993D" w14:textId="77777777" w:rsidR="007F0B82" w:rsidRPr="00950DCE" w:rsidRDefault="007F0B82" w:rsidP="007F0B82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-да</w:t>
      </w:r>
    </w:p>
    <w:p w14:paraId="26769A7E" w14:textId="77777777" w:rsidR="007F0B82" w:rsidRPr="00950DCE" w:rsidRDefault="007F0B82" w:rsidP="007F0B82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-нет</w:t>
      </w:r>
    </w:p>
    <w:p w14:paraId="2F11ABBE" w14:textId="77777777" w:rsidR="007F0B82" w:rsidRPr="00950DCE" w:rsidRDefault="007F0B82" w:rsidP="007F0B82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 затрудняюсь</w:t>
      </w:r>
    </w:p>
    <w:p w14:paraId="56786580" w14:textId="77777777" w:rsidR="005E4E8D" w:rsidRPr="00950DCE" w:rsidRDefault="005E4E8D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color w:val="538135" w:themeColor="accent6" w:themeShade="BF"/>
          <w:sz w:val="28"/>
          <w:szCs w:val="28"/>
          <w:lang w:eastAsia="ru-RU"/>
        </w:rPr>
      </w:pPr>
    </w:p>
    <w:p w14:paraId="48158BD3" w14:textId="5DD37DFB" w:rsidR="00DD4662" w:rsidRPr="00950DCE" w:rsidRDefault="00DD4662" w:rsidP="00DD466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 xml:space="preserve">Срок выдачи </w:t>
      </w:r>
      <w:r w:rsid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 xml:space="preserve">денежных средств </w:t>
      </w:r>
      <w:r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>под</w:t>
      </w:r>
      <w:r w:rsid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 xml:space="preserve"> </w:t>
      </w:r>
      <w:r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>отчет</w:t>
      </w:r>
    </w:p>
    <w:p w14:paraId="4DE28FB0" w14:textId="77777777" w:rsidR="00101AC4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bCs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bCs/>
          <w:i/>
          <w:color w:val="9900CC"/>
          <w:sz w:val="28"/>
          <w:szCs w:val="28"/>
          <w:lang w:eastAsia="ru-RU"/>
        </w:rPr>
        <w:t>За сколько дней выдать</w:t>
      </w:r>
      <w:r w:rsidRPr="00950DCE">
        <w:rPr>
          <w:rFonts w:ascii="Tahoma" w:eastAsiaTheme="minorEastAsia" w:hAnsi="Tahoma" w:cs="Tahoma"/>
          <w:b/>
          <w:bCs/>
          <w:sz w:val="28"/>
          <w:szCs w:val="28"/>
          <w:lang w:eastAsia="ru-RU"/>
        </w:rPr>
        <w:t xml:space="preserve">. </w:t>
      </w:r>
    </w:p>
    <w:p w14:paraId="68CE0383" w14:textId="77777777" w:rsidR="00101AC4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В </w:t>
      </w:r>
      <w:hyperlink r:id="rId11" w:anchor="/document/99/499084713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Указании ЦБ 11.03.2014 № 3210-У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нет требований к тому, за сколько дней надо выдать деньги под отчет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7DA1EAFA" w14:textId="07AF3D44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В положении о командировках сказано лишь, что при направлении в командировку сотруднику выдают денежный аванс, но за сколько дней перед командировкой нужно выдать денежный аванс, также не установлено (</w:t>
      </w:r>
      <w:hyperlink r:id="rId12" w:anchor="/document/99/902123264/XA00M6U2MJ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п. 10 Положения, утв. постановлением Правительства от 13.10.2008 № 749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).</w:t>
      </w:r>
    </w:p>
    <w:p w14:paraId="4E18DDD0" w14:textId="77777777" w:rsidR="00F44D8D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Работодатель вправе сам установить срок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, за сколько дней надо выдавать суммы под отчет во внутренних документах, например, в </w:t>
      </w:r>
      <w:hyperlink r:id="rId13" w:anchor="/document/118/80304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положении о расчетах с подотчетными лицами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47C0640B" w14:textId="5D8839A9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Чтобы исключить споры с сотрудниками, 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безопаснее выдавать деньги под отчет за день до командировки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или предстоящих расходов.</w:t>
      </w:r>
    </w:p>
    <w:p w14:paraId="12EE1270" w14:textId="77777777" w:rsidR="00F44D8D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bCs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bCs/>
          <w:i/>
          <w:color w:val="9900CC"/>
          <w:sz w:val="28"/>
          <w:szCs w:val="28"/>
          <w:lang w:eastAsia="ru-RU"/>
        </w:rPr>
        <w:t>На какой срок выдать</w:t>
      </w:r>
      <w:r w:rsidRPr="00950DCE">
        <w:rPr>
          <w:rFonts w:ascii="Tahoma" w:eastAsiaTheme="minorEastAsia" w:hAnsi="Tahoma" w:cs="Tahoma"/>
          <w:b/>
          <w:bCs/>
          <w:sz w:val="28"/>
          <w:szCs w:val="28"/>
          <w:lang w:eastAsia="ru-RU"/>
        </w:rPr>
        <w:t xml:space="preserve">. </w:t>
      </w:r>
    </w:p>
    <w:p w14:paraId="6DA59C28" w14:textId="77777777" w:rsidR="00F44D8D" w:rsidRPr="00950DCE" w:rsidRDefault="00F44D8D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lastRenderedPageBreak/>
        <w:t>В законодательстве срок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, на который можно выдать деньги под отчет, 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не определен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2376C70E" w14:textId="2FD085B1" w:rsidR="00F44D8D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Организация вправе сами установить срок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, на который можно выдать деньги под отчет в своих внутренних документах, например, в </w:t>
      </w:r>
      <w:hyperlink r:id="rId14" w:anchor="/document/118/80304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положении о расчетах с подотчетными лицами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3ACAD123" w14:textId="2517340E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Можно установить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разные сроки в зависимости от должности или целей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, на которые сотрудник получает подотчет.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82"/>
        <w:gridCol w:w="4173"/>
      </w:tblGrid>
      <w:tr w:rsidR="00DD4662" w:rsidRPr="00950DCE" w14:paraId="1C49477C" w14:textId="77777777" w:rsidTr="00C93801">
        <w:tc>
          <w:tcPr>
            <w:tcW w:w="6364" w:type="dxa"/>
            <w:hideMark/>
          </w:tcPr>
          <w:p w14:paraId="11C60F13" w14:textId="639F96AC" w:rsidR="00DD4662" w:rsidRPr="00950DCE" w:rsidRDefault="00F44D8D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sz w:val="28"/>
                <w:szCs w:val="28"/>
                <w:lang w:eastAsia="ru-RU"/>
              </w:rPr>
            </w:pPr>
            <w:r w:rsidRPr="00950DCE">
              <w:rPr>
                <w:rFonts w:ascii="Tahoma" w:eastAsiaTheme="minorEastAsia" w:hAnsi="Tahoma" w:cs="Tahoma"/>
                <w:b/>
                <w:i/>
                <w:color w:val="0000FF"/>
                <w:sz w:val="28"/>
                <w:szCs w:val="28"/>
                <w:lang w:eastAsia="ru-RU"/>
              </w:rPr>
              <w:t>Прил.1</w:t>
            </w:r>
            <w:r w:rsidRPr="00950DCE">
              <w:rPr>
                <w:rFonts w:ascii="Tahoma" w:eastAsiaTheme="minorEastAsia" w:hAnsi="Tahoma" w:cs="Tahoma"/>
                <w:color w:val="0000FF"/>
                <w:sz w:val="28"/>
                <w:szCs w:val="28"/>
                <w:lang w:eastAsia="ru-RU"/>
              </w:rPr>
              <w:t>.</w:t>
            </w:r>
            <w:hyperlink r:id="rId15" w:anchor="/document/118/80304/" w:history="1">
              <w:r w:rsidR="00DD4662" w:rsidRPr="00950DCE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Положение о расчетах с подотчетными лицами</w:t>
              </w:r>
            </w:hyperlink>
          </w:p>
        </w:tc>
        <w:tc>
          <w:tcPr>
            <w:tcW w:w="6364" w:type="dxa"/>
            <w:hideMark/>
          </w:tcPr>
          <w:p w14:paraId="763CF9D5" w14:textId="77777777" w:rsidR="00DD4662" w:rsidRPr="00950DCE" w:rsidRDefault="00DD4662" w:rsidP="00DD4662">
            <w:pPr>
              <w:spacing w:after="0" w:line="240" w:lineRule="auto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</w:tc>
      </w:tr>
      <w:tr w:rsidR="00DD4662" w:rsidRPr="00950DCE" w14:paraId="7D029295" w14:textId="77777777" w:rsidTr="00C93801">
        <w:tc>
          <w:tcPr>
            <w:tcW w:w="6364" w:type="dxa"/>
            <w:hideMark/>
          </w:tcPr>
          <w:p w14:paraId="42481120" w14:textId="381163D4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hideMark/>
          </w:tcPr>
          <w:p w14:paraId="61C5D17D" w14:textId="77777777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9A4B842" w14:textId="77777777" w:rsidR="00C93801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Срок, на который выданы деньги, фиксируют в </w:t>
      </w:r>
      <w:r w:rsidRPr="00950DCE">
        <w:rPr>
          <w:rFonts w:ascii="Tahoma" w:eastAsiaTheme="minorEastAsia" w:hAnsi="Tahoma" w:cs="Tahoma"/>
          <w:b/>
          <w:i/>
          <w:color w:val="3333FF"/>
          <w:sz w:val="28"/>
          <w:szCs w:val="28"/>
          <w:lang w:eastAsia="ru-RU"/>
        </w:rPr>
        <w:t>приказе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 о выдаче денег под отчет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2E3544B6" w14:textId="77777777" w:rsidR="00C93801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Вместо приказа можно оформить </w:t>
      </w:r>
      <w:r w:rsidRPr="00950DCE">
        <w:rPr>
          <w:rFonts w:ascii="Tahoma" w:eastAsiaTheme="minorEastAsia" w:hAnsi="Tahoma" w:cs="Tahoma"/>
          <w:b/>
          <w:i/>
          <w:color w:val="3333FF"/>
          <w:sz w:val="28"/>
          <w:szCs w:val="28"/>
          <w:lang w:eastAsia="ru-RU"/>
        </w:rPr>
        <w:t>заявление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в произвольной форме. </w:t>
      </w:r>
    </w:p>
    <w:p w14:paraId="3EBFCB64" w14:textId="6F3DBAD4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Руководитель утверждает срок выдачи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, когда визирует заявление или издает приказ.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60"/>
        <w:gridCol w:w="4895"/>
      </w:tblGrid>
      <w:tr w:rsidR="00DD4662" w:rsidRPr="00950DCE" w14:paraId="2CAFDDE5" w14:textId="77777777" w:rsidTr="00C93801">
        <w:tc>
          <w:tcPr>
            <w:tcW w:w="6066" w:type="dxa"/>
            <w:hideMark/>
          </w:tcPr>
          <w:p w14:paraId="5EEA83DB" w14:textId="421AC525" w:rsidR="00DD4662" w:rsidRPr="00950DCE" w:rsidRDefault="00C93801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color w:val="0000FF"/>
                <w:sz w:val="28"/>
                <w:szCs w:val="28"/>
                <w:lang w:eastAsia="ru-RU"/>
              </w:rPr>
            </w:pPr>
            <w:r w:rsidRPr="00950DCE">
              <w:rPr>
                <w:rFonts w:ascii="Tahoma" w:eastAsiaTheme="minorEastAsia" w:hAnsi="Tahoma" w:cs="Tahoma"/>
                <w:b/>
                <w:i/>
                <w:color w:val="0000FF"/>
                <w:sz w:val="28"/>
                <w:szCs w:val="28"/>
                <w:lang w:eastAsia="ru-RU"/>
              </w:rPr>
              <w:t>Прил.2</w:t>
            </w:r>
            <w:r w:rsidRPr="00950DCE">
              <w:rPr>
                <w:rFonts w:ascii="Tahoma" w:eastAsiaTheme="minorEastAsia" w:hAnsi="Tahoma" w:cs="Tahoma"/>
                <w:color w:val="0000FF"/>
                <w:sz w:val="28"/>
                <w:szCs w:val="28"/>
                <w:lang w:eastAsia="ru-RU"/>
              </w:rPr>
              <w:t xml:space="preserve"> </w:t>
            </w:r>
            <w:hyperlink r:id="rId16" w:anchor="/document/118/80332/" w:history="1">
              <w:r w:rsidR="00DD4662" w:rsidRPr="00950DCE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Приказ о выдаче денежных средств из кассы под отчет</w:t>
              </w:r>
            </w:hyperlink>
          </w:p>
        </w:tc>
        <w:tc>
          <w:tcPr>
            <w:tcW w:w="6662" w:type="dxa"/>
            <w:hideMark/>
          </w:tcPr>
          <w:p w14:paraId="65D1622A" w14:textId="4C72D954" w:rsidR="00DD4662" w:rsidRPr="00950DCE" w:rsidRDefault="00C93801" w:rsidP="00DD4662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</w:pPr>
            <w:r w:rsidRPr="00950DCE">
              <w:rPr>
                <w:rFonts w:ascii="Tahoma" w:eastAsia="Times New Roman" w:hAnsi="Tahoma" w:cs="Tahoma"/>
                <w:b/>
                <w:i/>
                <w:color w:val="0000FF"/>
                <w:sz w:val="28"/>
                <w:szCs w:val="28"/>
                <w:lang w:eastAsia="ru-RU"/>
              </w:rPr>
              <w:t>Прил.3</w:t>
            </w:r>
            <w:r w:rsidRPr="00950DCE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 xml:space="preserve"> </w:t>
            </w:r>
            <w:hyperlink r:id="rId17" w:anchor="/document/118/80300/" w:history="1">
              <w:r w:rsidR="00DD4662" w:rsidRPr="00950DCE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Заявление о выдаче подотчета</w:t>
              </w:r>
              <w:r w:rsidR="00DD4662" w:rsidRPr="00950DCE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br/>
                <w:t>наличными</w:t>
              </w:r>
            </w:hyperlink>
          </w:p>
        </w:tc>
      </w:tr>
      <w:tr w:rsidR="00DD4662" w:rsidRPr="00950DCE" w14:paraId="7C07426C" w14:textId="77777777" w:rsidTr="00C93801">
        <w:tc>
          <w:tcPr>
            <w:tcW w:w="6066" w:type="dxa"/>
            <w:hideMark/>
          </w:tcPr>
          <w:p w14:paraId="71E05E99" w14:textId="4E70550D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hideMark/>
          </w:tcPr>
          <w:p w14:paraId="479A0D91" w14:textId="5171C561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90DD628" w14:textId="77777777" w:rsidR="009A7B17" w:rsidRPr="00950DCE" w:rsidRDefault="009A7B17" w:rsidP="00DD466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i/>
          <w:color w:val="9900CC"/>
          <w:sz w:val="36"/>
          <w:szCs w:val="36"/>
          <w:lang w:eastAsia="ru-RU"/>
        </w:rPr>
      </w:pPr>
    </w:p>
    <w:p w14:paraId="67656A8A" w14:textId="299B9A4D" w:rsidR="00DD4662" w:rsidRPr="00950DCE" w:rsidRDefault="00DD4662" w:rsidP="00DD466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>Лимит подотчет</w:t>
      </w:r>
      <w:r w:rsid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>ных сумм</w:t>
      </w:r>
    </w:p>
    <w:p w14:paraId="5765030D" w14:textId="77777777" w:rsid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Под отчет можно выдать любую сумму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 xml:space="preserve"> денег, никаких ограничений в законодательстве не установлено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. Организации вправе определить максимальную сумму подотчета. </w:t>
      </w:r>
    </w:p>
    <w:p w14:paraId="38B51B81" w14:textId="0DE9A4D4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Ее можно прописать в локальном нормативном акте, например, в </w:t>
      </w:r>
      <w:hyperlink r:id="rId18" w:anchor="/document/118/80304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положении о расчетах с подотчетными лицами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или указать в приказе (</w:t>
      </w:r>
      <w:hyperlink r:id="rId19" w:anchor="/document/99/499084713/ZAP22FI3CQ/" w:tooltip="6.3. Для выдачи наличных денег работнику под отчет (далее - подотчетное лицо) на расходы, связанные с осуществлением деятельности юридического лица, индивидуального предпринимателя,..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подп. 6.3 п. 6 Указания ЦБ от 11.03.2014 № 3210-У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).</w:t>
      </w:r>
    </w:p>
    <w:p w14:paraId="6A901A3A" w14:textId="77777777" w:rsidR="00C5406B" w:rsidRPr="00950DCE" w:rsidRDefault="00DD4662" w:rsidP="00C5406B">
      <w:pPr>
        <w:spacing w:before="100" w:beforeAutospacing="1" w:after="0" w:line="240" w:lineRule="auto"/>
        <w:rPr>
          <w:rFonts w:ascii="Tahoma" w:eastAsiaTheme="minorEastAsia" w:hAnsi="Tahoma" w:cs="Tahoma"/>
          <w:b/>
          <w:bCs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bCs/>
          <w:i/>
          <w:color w:val="9900CC"/>
          <w:sz w:val="28"/>
          <w:szCs w:val="28"/>
          <w:lang w:eastAsia="ru-RU"/>
        </w:rPr>
        <w:t>Лимит наличных расчетов</w:t>
      </w:r>
      <w:r w:rsidRPr="00950DCE">
        <w:rPr>
          <w:rFonts w:ascii="Tahoma" w:eastAsiaTheme="minorEastAsia" w:hAnsi="Tahoma" w:cs="Tahoma"/>
          <w:b/>
          <w:bCs/>
          <w:sz w:val="28"/>
          <w:szCs w:val="28"/>
          <w:lang w:eastAsia="ru-RU"/>
        </w:rPr>
        <w:t xml:space="preserve">. </w:t>
      </w:r>
    </w:p>
    <w:p w14:paraId="23F4DE1E" w14:textId="77777777" w:rsidR="009A7B17" w:rsidRPr="00950DCE" w:rsidRDefault="00DD4662" w:rsidP="00C5406B">
      <w:pPr>
        <w:spacing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При выдаче подотчетных сумм не применяют лимит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расчета наличными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. Получатели подотчета — сотрудники</w:t>
      </w:r>
      <w:r w:rsidR="009A7B17"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или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исполнители по гражданско-правовым договорам. </w:t>
      </w:r>
    </w:p>
    <w:p w14:paraId="16ED08DF" w14:textId="20317226" w:rsidR="00DD4662" w:rsidRPr="00950DCE" w:rsidRDefault="00DD4662" w:rsidP="00C5406B">
      <w:pPr>
        <w:spacing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lastRenderedPageBreak/>
        <w:t>На физлиц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требования о соблюдении лимита расчетов наличными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не распространяются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.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Это следует из пунктов </w:t>
      </w:r>
      <w:hyperlink r:id="rId20" w:anchor="/document/99/564112460/XA00M6G2N3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1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 и </w:t>
      </w:r>
      <w:hyperlink r:id="rId21" w:anchor="/document/99/564112460/XA00LUO2M6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 </w:t>
      </w:r>
      <w:r w:rsidRPr="00950DCE">
        <w:rPr>
          <w:rFonts w:ascii="Tahoma" w:eastAsiaTheme="minorEastAsia" w:hAnsi="Tahoma" w:cs="Tahoma"/>
          <w:color w:val="0000FF"/>
          <w:sz w:val="28"/>
          <w:szCs w:val="28"/>
          <w:lang w:eastAsia="ru-RU"/>
        </w:rPr>
        <w:t>Указания ЦБ от 09.12.2019 № 5348-У.</w:t>
      </w:r>
    </w:p>
    <w:p w14:paraId="0D5D820B" w14:textId="77777777" w:rsidR="00C5406B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Но 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лимит расчета наличными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действует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при расчетах с другими организациями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или предпринимателями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(п. </w:t>
      </w:r>
      <w:hyperlink r:id="rId22" w:anchor="/document/99/564112460/ZAP2ASK3H4/" w:tooltip="4. Наличные расчеты в валюте Российской Федерации и иностранной валюте между участниками наличных расчетов в рамках одного договора, заключенного между указанными лицами, могут производиться в размере, не превышающем 100 тысяч рублей либо сумму в иностранной валюте, эквивалентную 100 тысячам рублей по официальному курсу иностранной валюты по отношению к рублю, установленному Банком России в соответствии с пунктом 15 статьи 4 Федерального закона «О Центральном банке Российской Федерации (Банке России)» (Собрание законодательства Российской Федерации, 2002, № 28, ст. 2790; 2019, № 29, ст. 3857), на дату проведения наличных расчетов (далее - предельный размер наличных расчетов).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 и </w:t>
      </w:r>
      <w:hyperlink r:id="rId23" w:anchor="/document/99/564112460/ZAP2OD03O9/" w:tooltip="наличные расчеты в валюте Российской Федерации и в иностранной валюте между физическими лицами, не являющимися индивидуальными предпринимателями;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5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 </w:t>
      </w:r>
      <w:r w:rsidRPr="00950DCE">
        <w:rPr>
          <w:rFonts w:ascii="Tahoma" w:eastAsiaTheme="minorEastAsia" w:hAnsi="Tahoma" w:cs="Tahoma"/>
          <w:color w:val="0000FF"/>
          <w:sz w:val="28"/>
          <w:szCs w:val="28"/>
          <w:lang w:eastAsia="ru-RU"/>
        </w:rPr>
        <w:t>Указания ЦБ от 09.12.2019 № 5348-У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). </w:t>
      </w:r>
    </w:p>
    <w:p w14:paraId="6F0C2348" w14:textId="77777777" w:rsidR="00790F6E" w:rsidRPr="00950DCE" w:rsidRDefault="00DD4662" w:rsidP="00C5406B">
      <w:pPr>
        <w:pStyle w:val="a3"/>
        <w:spacing w:before="0" w:beforeAutospacing="0" w:after="150" w:afterAutospacing="0"/>
        <w:rPr>
          <w:rFonts w:ascii="Tahoma" w:eastAsia="Times New Roman" w:hAnsi="Tahoma" w:cs="Tahoma"/>
          <w:color w:val="222222"/>
          <w:sz w:val="28"/>
          <w:szCs w:val="28"/>
        </w:rPr>
      </w:pPr>
      <w:r w:rsidRPr="00950DCE">
        <w:rPr>
          <w:rFonts w:ascii="Tahoma" w:hAnsi="Tahoma" w:cs="Tahoma"/>
          <w:b/>
          <w:sz w:val="28"/>
          <w:szCs w:val="28"/>
        </w:rPr>
        <w:t xml:space="preserve">Поэтому если </w:t>
      </w:r>
      <w:r w:rsidRPr="00950DCE">
        <w:rPr>
          <w:rFonts w:ascii="Tahoma" w:hAnsi="Tahoma" w:cs="Tahoma"/>
          <w:b/>
          <w:sz w:val="28"/>
          <w:szCs w:val="28"/>
          <w:u w:val="single"/>
        </w:rPr>
        <w:t>сотрудник от имени организации</w:t>
      </w:r>
      <w:r w:rsidRPr="00950DCE">
        <w:rPr>
          <w:rFonts w:ascii="Tahoma" w:hAnsi="Tahoma" w:cs="Tahoma"/>
          <w:b/>
          <w:sz w:val="28"/>
          <w:szCs w:val="28"/>
        </w:rPr>
        <w:t xml:space="preserve"> платит другой организации или ИП</w:t>
      </w:r>
      <w:r w:rsidRPr="00950DCE">
        <w:rPr>
          <w:rFonts w:ascii="Tahoma" w:hAnsi="Tahoma" w:cs="Tahoma"/>
          <w:sz w:val="28"/>
          <w:szCs w:val="28"/>
        </w:rPr>
        <w:t xml:space="preserve"> </w:t>
      </w:r>
      <w:r w:rsidR="00C5406B" w:rsidRPr="00950DCE">
        <w:rPr>
          <w:rFonts w:ascii="Tahoma" w:hAnsi="Tahoma" w:cs="Tahoma"/>
          <w:sz w:val="28"/>
          <w:szCs w:val="28"/>
        </w:rPr>
        <w:t xml:space="preserve">(в т.ч. самозанятыми) </w:t>
      </w:r>
      <w:r w:rsidRPr="00950DCE">
        <w:rPr>
          <w:rFonts w:ascii="Tahoma" w:hAnsi="Tahoma" w:cs="Tahoma"/>
          <w:b/>
          <w:bCs/>
          <w:sz w:val="28"/>
          <w:szCs w:val="28"/>
        </w:rPr>
        <w:t>наличными</w:t>
      </w:r>
      <w:r w:rsidRPr="00950DCE">
        <w:rPr>
          <w:rFonts w:ascii="Tahoma" w:hAnsi="Tahoma" w:cs="Tahoma"/>
          <w:sz w:val="28"/>
          <w:szCs w:val="28"/>
        </w:rPr>
        <w:t>, он </w:t>
      </w:r>
      <w:r w:rsidRPr="00950DCE">
        <w:rPr>
          <w:rFonts w:ascii="Tahoma" w:hAnsi="Tahoma" w:cs="Tahoma"/>
          <w:b/>
          <w:sz w:val="28"/>
          <w:szCs w:val="28"/>
        </w:rPr>
        <w:t xml:space="preserve">не сможет оплатить </w:t>
      </w:r>
      <w:r w:rsidRPr="00950DCE">
        <w:rPr>
          <w:rFonts w:ascii="Tahoma" w:hAnsi="Tahoma" w:cs="Tahoma"/>
          <w:b/>
          <w:color w:val="C00000"/>
          <w:sz w:val="28"/>
          <w:szCs w:val="28"/>
        </w:rPr>
        <w:t>более 100 тыс. руб</w:t>
      </w:r>
      <w:r w:rsidRPr="00950DCE">
        <w:rPr>
          <w:rFonts w:ascii="Tahoma" w:hAnsi="Tahoma" w:cs="Tahoma"/>
          <w:b/>
          <w:sz w:val="28"/>
          <w:szCs w:val="28"/>
        </w:rPr>
        <w:t>. по одному договору</w:t>
      </w:r>
      <w:r w:rsidRPr="00950DCE">
        <w:rPr>
          <w:rFonts w:ascii="Tahoma" w:hAnsi="Tahoma" w:cs="Tahoma"/>
          <w:sz w:val="28"/>
          <w:szCs w:val="28"/>
        </w:rPr>
        <w:t xml:space="preserve">. Если лимит будет нарушен, </w:t>
      </w:r>
      <w:r w:rsidRPr="00950DCE">
        <w:rPr>
          <w:rFonts w:ascii="Tahoma" w:hAnsi="Tahoma" w:cs="Tahoma"/>
          <w:b/>
          <w:sz w:val="28"/>
          <w:szCs w:val="28"/>
        </w:rPr>
        <w:t>налоговые инспекторы могут оштрафовать организацию</w:t>
      </w:r>
      <w:r w:rsidR="00C5406B" w:rsidRPr="00950DCE">
        <w:rPr>
          <w:rFonts w:ascii="Tahoma" w:hAnsi="Tahoma" w:cs="Tahoma"/>
          <w:b/>
          <w:sz w:val="28"/>
          <w:szCs w:val="28"/>
        </w:rPr>
        <w:t>.</w:t>
      </w:r>
      <w:r w:rsidR="00C5406B" w:rsidRPr="00950DCE">
        <w:rPr>
          <w:rFonts w:ascii="Tahoma" w:eastAsia="Times New Roman" w:hAnsi="Tahoma" w:cs="Tahoma"/>
          <w:color w:val="222222"/>
          <w:sz w:val="28"/>
          <w:szCs w:val="28"/>
        </w:rPr>
        <w:t xml:space="preserve"> </w:t>
      </w:r>
    </w:p>
    <w:p w14:paraId="7EC99595" w14:textId="77777777" w:rsidR="00950DCE" w:rsidRDefault="00C5406B" w:rsidP="00C5406B">
      <w:pPr>
        <w:spacing w:after="150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Максимальный размер расчетов наличными </w:t>
      </w:r>
      <w:r w:rsidRPr="00950DCE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действует на все обязательства, которые предусмотрены договором</w:t>
      </w:r>
      <w:r w:rsidRPr="00950DCE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. </w:t>
      </w:r>
    </w:p>
    <w:p w14:paraId="22D744A8" w14:textId="517B35BE" w:rsidR="00790F6E" w:rsidRPr="00950DCE" w:rsidRDefault="00C5406B" w:rsidP="00C5406B">
      <w:pPr>
        <w:spacing w:after="150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То есть </w:t>
      </w:r>
      <w:r w:rsidRPr="00950DCE">
        <w:rPr>
          <w:rFonts w:ascii="Tahoma" w:eastAsia="Times New Roman" w:hAnsi="Tahoma" w:cs="Tahoma"/>
          <w:b/>
          <w:color w:val="222222"/>
          <w:sz w:val="28"/>
          <w:szCs w:val="28"/>
          <w:lang w:eastAsia="ru-RU"/>
        </w:rPr>
        <w:t>не только на цену договора, но и на штрафы, пени и любые другие предусмотренные санкции, а также возмещение убытков.</w:t>
      </w:r>
      <w:r w:rsidRPr="00950DCE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</w:p>
    <w:p w14:paraId="205F098F" w14:textId="42A72F88" w:rsidR="00C5406B" w:rsidRPr="00950DCE" w:rsidRDefault="00C5406B" w:rsidP="00C5406B">
      <w:pPr>
        <w:spacing w:after="150" w:line="240" w:lineRule="auto"/>
        <w:rPr>
          <w:rFonts w:ascii="Tahoma" w:eastAsia="Times New Roman" w:hAnsi="Tahoma" w:cs="Tahoma"/>
          <w:color w:val="0000FF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Причем </w:t>
      </w:r>
      <w:r w:rsidRPr="00950DCE">
        <w:rPr>
          <w:rFonts w:ascii="Tahoma" w:eastAsia="Times New Roman" w:hAnsi="Tahoma" w:cs="Tahoma"/>
          <w:color w:val="222222"/>
          <w:sz w:val="28"/>
          <w:szCs w:val="28"/>
          <w:u w:val="single"/>
          <w:lang w:eastAsia="ru-RU"/>
        </w:rPr>
        <w:t>даже когда их исполняют и после окончания действия соглашения</w:t>
      </w:r>
      <w:r w:rsidRPr="00950DCE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. Это следует из </w:t>
      </w:r>
      <w:hyperlink r:id="rId24" w:anchor="/document/99/564112460/ZAP2LDS3M7/" w:history="1">
        <w:r w:rsidRPr="00950DCE">
          <w:rPr>
            <w:rFonts w:ascii="Tahoma" w:eastAsia="Times New Roman" w:hAnsi="Tahoma" w:cs="Tahoma"/>
            <w:color w:val="01745C"/>
            <w:sz w:val="28"/>
            <w:szCs w:val="28"/>
            <w:u w:val="single"/>
            <w:lang w:eastAsia="ru-RU"/>
          </w:rPr>
          <w:t>абзаца 2</w:t>
        </w:r>
      </w:hyperlink>
      <w:r w:rsidRPr="00950DCE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 </w:t>
      </w:r>
      <w:r w:rsidRPr="00950DCE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пункта 4 указания ЦБ от 09.12.2019 № 5348-У.</w:t>
      </w:r>
    </w:p>
    <w:p w14:paraId="3F7A51F4" w14:textId="77777777" w:rsidR="00950DCE" w:rsidRDefault="00B831BB" w:rsidP="00B831BB">
      <w:pPr>
        <w:spacing w:before="24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</w:pPr>
      <w:r w:rsidRPr="00950DCE">
        <w:rPr>
          <w:rFonts w:ascii="Tahoma" w:eastAsia="Times New Roman" w:hAnsi="Tahoma" w:cs="Tahoma"/>
          <w:b/>
          <w:i/>
          <w:color w:val="222222"/>
          <w:sz w:val="28"/>
          <w:szCs w:val="28"/>
          <w:u w:val="single"/>
          <w:shd w:val="clear" w:color="auto" w:fill="FFFFFF"/>
          <w:lang w:eastAsia="ru-RU"/>
        </w:rPr>
        <w:t>Для примера</w:t>
      </w:r>
      <w:r w:rsidRPr="00950DCE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  <w:t xml:space="preserve">, организация вовремя не рассчиталась по </w:t>
      </w:r>
      <w:r w:rsidRPr="00950DCE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  <w:lang w:eastAsia="ru-RU"/>
        </w:rPr>
        <w:t>договору, цена которого 80 000</w:t>
      </w:r>
      <w:r w:rsidRPr="00950DCE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  <w:t xml:space="preserve"> руб. Теперь она </w:t>
      </w:r>
      <w:r w:rsidRPr="00950DCE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  <w:lang w:eastAsia="ru-RU"/>
        </w:rPr>
        <w:t>обязана доплатить</w:t>
      </w:r>
      <w:r w:rsidRPr="00950DCE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  <w:t xml:space="preserve"> еще и </w:t>
      </w:r>
      <w:r w:rsidRPr="00950DCE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  <w:lang w:eastAsia="ru-RU"/>
        </w:rPr>
        <w:t>30 тыс. штрафа</w:t>
      </w:r>
      <w:r w:rsidRPr="00950DCE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</w:p>
    <w:p w14:paraId="7BB89BF7" w14:textId="167C73FC" w:rsidR="00B831BB" w:rsidRPr="00950DCE" w:rsidRDefault="00B831BB" w:rsidP="00B831BB">
      <w:pPr>
        <w:spacing w:before="24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</w:pPr>
      <w:r w:rsidRPr="00950DCE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  <w:t xml:space="preserve">В этом случае долг погасить </w:t>
      </w:r>
      <w:r w:rsidRPr="00950DCE">
        <w:rPr>
          <w:rFonts w:ascii="Tahoma" w:eastAsia="Times New Roman" w:hAnsi="Tahoma" w:cs="Tahoma"/>
          <w:color w:val="222222"/>
          <w:sz w:val="28"/>
          <w:szCs w:val="28"/>
          <w:u w:val="single"/>
          <w:shd w:val="clear" w:color="auto" w:fill="FFFFFF"/>
          <w:lang w:eastAsia="ru-RU"/>
        </w:rPr>
        <w:t>наличными можно только в пределах 100 тыс</w:t>
      </w:r>
      <w:r w:rsidRPr="00950DCE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  <w:t>. Остальные 10 тыс. нужно будет оплатить только по безналу.</w:t>
      </w:r>
    </w:p>
    <w:p w14:paraId="2DD00849" w14:textId="74444E0F" w:rsidR="00B831BB" w:rsidRPr="00950DCE" w:rsidRDefault="00DD4662" w:rsidP="00B831BB">
      <w:pPr>
        <w:spacing w:before="240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Инспекторы могут установить нарушение этого правила при проверке авансовых отчетов сотрудников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, а именно кассовых чеков, квитанций, приложенных к нему. </w:t>
      </w:r>
    </w:p>
    <w:p w14:paraId="6AF3AEE3" w14:textId="77777777" w:rsidR="00790F6E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Сумма штрафа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для организации в этом случае может составить от 40 000 до 50 000 руб.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</w:p>
    <w:p w14:paraId="0802AC44" w14:textId="2CC3B496" w:rsidR="00B831BB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Помимо этого инспекторы вправе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оштрафовать руководителя на сумму от 4</w:t>
      </w:r>
      <w:r w:rsidR="00B831BB"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000 до 5</w:t>
      </w:r>
      <w:r w:rsidR="00B831BB"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000 руб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. Об этом сказано в </w:t>
      </w:r>
      <w:hyperlink r:id="rId25" w:anchor="/document/99/901807667/ZA01NS038K/" w:tooltip="Статья 15.1. Нарушение порядка работы с денежной наличностью и порядка ведения кассовых операций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статье 15.1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 КоАП. </w:t>
      </w:r>
    </w:p>
    <w:p w14:paraId="210057E8" w14:textId="52A6DB73" w:rsidR="00790F6E" w:rsidRDefault="00790F6E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</w:p>
    <w:p w14:paraId="663DB480" w14:textId="77777777" w:rsidR="00950DCE" w:rsidRPr="00950DCE" w:rsidRDefault="00950DCE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</w:p>
    <w:p w14:paraId="65C97E53" w14:textId="2BF2E9CE" w:rsidR="00DD4662" w:rsidRPr="00950DC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lastRenderedPageBreak/>
        <w:t>Ситуация</w:t>
      </w:r>
      <w:r w:rsidR="00790F6E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AD0AE5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>№</w:t>
      </w:r>
      <w:r w:rsidR="00790F6E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5</w:t>
      </w:r>
    </w:p>
    <w:p w14:paraId="7E0034A1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Должны ли подотчетные лица соблюдать лимит 100 000 руб. при расчетах корпоративной картой</w:t>
      </w:r>
    </w:p>
    <w:p w14:paraId="29BF0B0E" w14:textId="77777777" w:rsidR="00790F6E" w:rsidRPr="00950DCE" w:rsidRDefault="00790F6E" w:rsidP="00790F6E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bookmarkStart w:id="5" w:name="_Hlk75221113"/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-да</w:t>
      </w:r>
    </w:p>
    <w:p w14:paraId="2117E484" w14:textId="77777777" w:rsidR="00790F6E" w:rsidRPr="00950DCE" w:rsidRDefault="00790F6E" w:rsidP="00790F6E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-нет</w:t>
      </w:r>
    </w:p>
    <w:p w14:paraId="2CA659EC" w14:textId="08C6A412" w:rsidR="00790F6E" w:rsidRDefault="00950DCE" w:rsidP="00790F6E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–</w:t>
      </w:r>
      <w:r w:rsidR="00790F6E"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 затрудняюсь</w:t>
      </w:r>
    </w:p>
    <w:p w14:paraId="58F523BF" w14:textId="77777777" w:rsidR="00950DCE" w:rsidRPr="00950DCE" w:rsidRDefault="00950DCE" w:rsidP="00790F6E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</w:p>
    <w:bookmarkEnd w:id="5"/>
    <w:p w14:paraId="3BCE0E96" w14:textId="37AD4F5B" w:rsidR="00DD4662" w:rsidRPr="00950DCE" w:rsidRDefault="00DD4662" w:rsidP="00DD466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>Способы выдачи</w:t>
      </w:r>
    </w:p>
    <w:p w14:paraId="1F96B9C4" w14:textId="77777777" w:rsidR="00B831BB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Выдать деньги под отчет можно как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наличными из кассы, так и на банковскую карту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(</w:t>
      </w:r>
      <w:hyperlink r:id="rId26" w:anchor="/document/99/499084713/ZAP22FI3CQ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подп. 6.3 п. 6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 </w:t>
      </w:r>
      <w:r w:rsidRPr="00950DCE">
        <w:rPr>
          <w:rFonts w:ascii="Tahoma" w:eastAsiaTheme="minorEastAsia" w:hAnsi="Tahoma" w:cs="Tahoma"/>
          <w:color w:val="0000FF"/>
          <w:sz w:val="28"/>
          <w:szCs w:val="28"/>
          <w:lang w:eastAsia="ru-RU"/>
        </w:rPr>
        <w:t>Указания ЦБ от 11.03.2014 № 3210-У, п. </w:t>
      </w:r>
      <w:hyperlink r:id="rId27" w:anchor="/document/99/901926717/ZA01LA039H/" w:tooltip="2.3. Клиент - физическое лицо осуществляет с использованием банковской карты следующие операции: получение наличных денежных средств в валюте Российской Федерации или иностранной...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2.3</w:t>
        </w:r>
      </w:hyperlink>
      <w:r w:rsidRPr="00950DCE">
        <w:rPr>
          <w:rFonts w:ascii="Tahoma" w:eastAsiaTheme="minorEastAsia" w:hAnsi="Tahoma" w:cs="Tahoma"/>
          <w:color w:val="0000FF"/>
          <w:sz w:val="28"/>
          <w:szCs w:val="28"/>
          <w:lang w:eastAsia="ru-RU"/>
        </w:rPr>
        <w:t xml:space="preserve"> и </w:t>
      </w:r>
      <w:hyperlink r:id="rId28" w:anchor="/document/99/901926717/XA00M7E2ML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2.5</w:t>
        </w:r>
      </w:hyperlink>
      <w:r w:rsidRPr="00950DCE">
        <w:rPr>
          <w:rFonts w:ascii="Tahoma" w:eastAsiaTheme="minorEastAsia" w:hAnsi="Tahoma" w:cs="Tahoma"/>
          <w:color w:val="0000FF"/>
          <w:sz w:val="28"/>
          <w:szCs w:val="28"/>
          <w:lang w:eastAsia="ru-RU"/>
        </w:rPr>
        <w:t xml:space="preserve"> Положения ЦБ от 24.12.2004 № 266-П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). </w:t>
      </w:r>
    </w:p>
    <w:p w14:paraId="0D54099A" w14:textId="77777777" w:rsidR="00B831BB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При командировках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по России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аванс выда</w:t>
      </w:r>
      <w:r w:rsidR="00B831BB" w:rsidRPr="00950DCE">
        <w:rPr>
          <w:rFonts w:ascii="Tahoma" w:eastAsiaTheme="minorEastAsia" w:hAnsi="Tahoma" w:cs="Tahoma"/>
          <w:sz w:val="28"/>
          <w:szCs w:val="28"/>
          <w:lang w:eastAsia="ru-RU"/>
        </w:rPr>
        <w:t>ется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в рублях. </w:t>
      </w:r>
    </w:p>
    <w:p w14:paraId="536A09E1" w14:textId="77777777" w:rsidR="007E0E6F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На з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агранкомандировк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у можно выдать деньги как 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в рублях, так и валюте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(</w:t>
      </w:r>
      <w:hyperlink r:id="rId29" w:anchor="/document/99/902123264/XA00M5O2MC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п. 16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 положения, утв. </w:t>
      </w:r>
      <w:hyperlink r:id="rId30" w:anchor="/document/99/902123264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постановлением Правительства от 13.10.2008 № 749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, </w:t>
      </w:r>
      <w:hyperlink r:id="rId31" w:anchor="/document/99/901882225/XA00M7K2MG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п. 9 ч. 1 ст. 9 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Закона от 10.12.2003 № 173-ФЗ). </w:t>
      </w:r>
    </w:p>
    <w:p w14:paraId="6B125C64" w14:textId="6F3B5CF5" w:rsidR="00DD4662" w:rsidRPr="00950DCE" w:rsidRDefault="00DD4662" w:rsidP="007E0E6F">
      <w:pPr>
        <w:spacing w:before="100" w:beforeAutospacing="1" w:after="0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Иностранную валюту можно выдать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:</w:t>
      </w:r>
    </w:p>
    <w:p w14:paraId="3A6F689B" w14:textId="77777777" w:rsidR="00DD4662" w:rsidRPr="00950DCE" w:rsidRDefault="00DD4662" w:rsidP="00DD4662">
      <w:pPr>
        <w:numPr>
          <w:ilvl w:val="0"/>
          <w:numId w:val="2"/>
        </w:numPr>
        <w:spacing w:after="103" w:line="240" w:lineRule="auto"/>
        <w:ind w:left="686"/>
        <w:rPr>
          <w:rFonts w:ascii="Tahoma" w:eastAsia="Times New Roman" w:hAnsi="Tahoma" w:cs="Tahoma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sz w:val="28"/>
          <w:szCs w:val="28"/>
          <w:lang w:eastAsia="ru-RU"/>
        </w:rPr>
        <w:t xml:space="preserve">наличными </w:t>
      </w:r>
      <w:r w:rsidRPr="00950DCE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из кассы</w:t>
      </w:r>
      <w:r w:rsidRPr="00950DCE">
        <w:rPr>
          <w:rFonts w:ascii="Tahoma" w:eastAsia="Times New Roman" w:hAnsi="Tahoma" w:cs="Tahoma"/>
          <w:sz w:val="28"/>
          <w:szCs w:val="28"/>
          <w:lang w:eastAsia="ru-RU"/>
        </w:rPr>
        <w:t xml:space="preserve"> (</w:t>
      </w:r>
      <w:hyperlink r:id="rId32" w:anchor="/document/99/901882225/XA00M4S2ML/" w:history="1">
        <w:r w:rsidRPr="00950DCE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ч. 2 ст. 14 Закона от 10.12.2003 № 173-ФЗ</w:t>
        </w:r>
      </w:hyperlink>
      <w:r w:rsidRPr="00950DCE">
        <w:rPr>
          <w:rFonts w:ascii="Tahoma" w:eastAsia="Times New Roman" w:hAnsi="Tahoma" w:cs="Tahoma"/>
          <w:sz w:val="28"/>
          <w:szCs w:val="28"/>
          <w:lang w:eastAsia="ru-RU"/>
        </w:rPr>
        <w:t>);</w:t>
      </w:r>
    </w:p>
    <w:p w14:paraId="5F0CDAF2" w14:textId="77777777" w:rsidR="00DD4662" w:rsidRPr="00950DCE" w:rsidRDefault="00DD4662" w:rsidP="00DD4662">
      <w:pPr>
        <w:numPr>
          <w:ilvl w:val="0"/>
          <w:numId w:val="2"/>
        </w:numPr>
        <w:spacing w:after="103" w:line="240" w:lineRule="auto"/>
        <w:ind w:left="686"/>
        <w:rPr>
          <w:rFonts w:ascii="Tahoma" w:eastAsia="Times New Roman" w:hAnsi="Tahoma" w:cs="Tahoma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sz w:val="28"/>
          <w:szCs w:val="28"/>
          <w:lang w:eastAsia="ru-RU"/>
        </w:rPr>
        <w:t>на к</w:t>
      </w:r>
      <w:r w:rsidRPr="00950DCE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орпоративную</w:t>
      </w:r>
      <w:r w:rsidRPr="00950DCE">
        <w:rPr>
          <w:rFonts w:ascii="Tahoma" w:eastAsia="Times New Roman" w:hAnsi="Tahoma" w:cs="Tahoma"/>
          <w:sz w:val="28"/>
          <w:szCs w:val="28"/>
          <w:lang w:eastAsia="ru-RU"/>
        </w:rPr>
        <w:t xml:space="preserve"> банковскую карту (</w:t>
      </w:r>
      <w:hyperlink r:id="rId33" w:anchor="/document/99/901926717/XA00M7E2ML/" w:history="1">
        <w:r w:rsidRPr="00950DCE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п. 2.5 Положения ЦБ от 24.12.2004 № 266-П</w:t>
        </w:r>
      </w:hyperlink>
      <w:r w:rsidRPr="00950DCE">
        <w:rPr>
          <w:rFonts w:ascii="Tahoma" w:eastAsia="Times New Roman" w:hAnsi="Tahoma" w:cs="Tahoma"/>
          <w:sz w:val="28"/>
          <w:szCs w:val="28"/>
          <w:lang w:eastAsia="ru-RU"/>
        </w:rPr>
        <w:t>);</w:t>
      </w:r>
    </w:p>
    <w:p w14:paraId="0B38718D" w14:textId="77777777" w:rsidR="00DD4662" w:rsidRPr="00950DCE" w:rsidRDefault="00DD4662" w:rsidP="00DD4662">
      <w:pPr>
        <w:numPr>
          <w:ilvl w:val="0"/>
          <w:numId w:val="2"/>
        </w:numPr>
        <w:spacing w:after="103" w:line="240" w:lineRule="auto"/>
        <w:ind w:left="686"/>
        <w:rPr>
          <w:rFonts w:ascii="Tahoma" w:eastAsia="Times New Roman" w:hAnsi="Tahoma" w:cs="Tahoma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sz w:val="28"/>
          <w:szCs w:val="28"/>
          <w:lang w:eastAsia="ru-RU"/>
        </w:rPr>
        <w:t>на </w:t>
      </w:r>
      <w:r w:rsidRPr="00950DCE">
        <w:rPr>
          <w:rFonts w:ascii="Tahoma" w:eastAsia="Times New Roman" w:hAnsi="Tahoma" w:cs="Tahoma"/>
          <w:sz w:val="28"/>
          <w:szCs w:val="28"/>
          <w:u w:val="single"/>
          <w:lang w:eastAsia="ru-RU"/>
        </w:rPr>
        <w:t>личную</w:t>
      </w:r>
      <w:r w:rsidRPr="00950DCE">
        <w:rPr>
          <w:rFonts w:ascii="Tahoma" w:eastAsia="Times New Roman" w:hAnsi="Tahoma" w:cs="Tahoma"/>
          <w:sz w:val="28"/>
          <w:szCs w:val="28"/>
          <w:lang w:eastAsia="ru-RU"/>
        </w:rPr>
        <w:t xml:space="preserve"> банковскую карту сотрудника (</w:t>
      </w:r>
      <w:hyperlink r:id="rId34" w:anchor="/document/99/901926717/XA00M6A2MF/" w:tooltip="2.3. Клиент - физическое лицо осуществляет с использованием банковской карты следующие операции: получение наличных денежных средств в валюте Российской Федерации или иностранной..." w:history="1">
        <w:r w:rsidRPr="00950DCE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п. 2.3 Положения ЦБ от 24.12.2004 № 266-П</w:t>
        </w:r>
      </w:hyperlink>
      <w:r w:rsidRPr="00950DCE">
        <w:rPr>
          <w:rFonts w:ascii="Tahoma" w:eastAsia="Times New Roman" w:hAnsi="Tahoma" w:cs="Tahoma"/>
          <w:sz w:val="28"/>
          <w:szCs w:val="28"/>
          <w:lang w:eastAsia="ru-RU"/>
        </w:rPr>
        <w:t>).</w:t>
      </w:r>
    </w:p>
    <w:p w14:paraId="63391A9B" w14:textId="77777777" w:rsidR="007E0E6F" w:rsidRPr="00950DCE" w:rsidRDefault="007E0E6F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4"/>
          <w:szCs w:val="24"/>
          <w:lang w:eastAsia="ru-RU"/>
        </w:rPr>
      </w:pPr>
    </w:p>
    <w:p w14:paraId="2419DDD2" w14:textId="77777777" w:rsidR="00DD4662" w:rsidRPr="00950DC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Подотчет наличными</w:t>
      </w:r>
    </w:p>
    <w:p w14:paraId="0F5F7DAF" w14:textId="6A99ACEA" w:rsidR="00DD4662" w:rsidRPr="00950DCE" w:rsidRDefault="00DD4662" w:rsidP="00DB67A4">
      <w:pPr>
        <w:spacing w:after="150" w:line="240" w:lineRule="auto"/>
        <w:rPr>
          <w:rFonts w:ascii="Tahoma" w:eastAsiaTheme="minorEastAsia" w:hAnsi="Tahoma" w:cs="Tahoma"/>
          <w:sz w:val="28"/>
          <w:szCs w:val="28"/>
          <w:u w:val="single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Наличные в подотчет можно выдать с расчетного счета или из кассы, но 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только если деньги поступили в качестве выручки от реализации товаров, работ, услуг.</w:t>
      </w:r>
    </w:p>
    <w:p w14:paraId="0CB5A9A7" w14:textId="77777777" w:rsidR="00DB67A4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Выдавать наличные деньги под отчет из других источников нельзя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442632AC" w14:textId="77777777" w:rsidR="00464B78" w:rsidRPr="00950DCE" w:rsidRDefault="00464B78" w:rsidP="00464B78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</w:pPr>
      <w:r w:rsidRPr="00DB67A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  <w:t xml:space="preserve">С 27 апреля 2020 года выплаты наличных денег можно производить только из средств, поступивших в кассу с банковского счета. </w:t>
      </w:r>
    </w:p>
    <w:p w14:paraId="0872C17C" w14:textId="77777777" w:rsidR="00464B78" w:rsidRPr="00950DCE" w:rsidRDefault="00464B78" w:rsidP="00464B78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</w:pPr>
      <w:r w:rsidRPr="00DB67A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  <w:lang w:eastAsia="ru-RU"/>
        </w:rPr>
        <w:t xml:space="preserve">Это правило касается всех организаций  </w:t>
      </w:r>
    </w:p>
    <w:p w14:paraId="05D580FB" w14:textId="77777777" w:rsidR="00DB67A4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lastRenderedPageBreak/>
        <w:t xml:space="preserve">На основании какого документа выдать деньги — организация определяет самостоятельно. </w:t>
      </w:r>
    </w:p>
    <w:p w14:paraId="2A7F9D46" w14:textId="77777777" w:rsidR="00DB67A4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Основанием для выдачи может быть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приказ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руководителя или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заявление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работника о выдаче денег под отчет. </w:t>
      </w:r>
    </w:p>
    <w:p w14:paraId="15F327C2" w14:textId="6AC1DE72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Выдачу подотчета наличными оформите расходным кассовым ордером.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948"/>
        <w:gridCol w:w="4407"/>
      </w:tblGrid>
      <w:tr w:rsidR="00DD4662" w:rsidRPr="00950DCE" w14:paraId="7B3C1852" w14:textId="77777777" w:rsidTr="009D48D1">
        <w:tc>
          <w:tcPr>
            <w:tcW w:w="6364" w:type="dxa"/>
            <w:hideMark/>
          </w:tcPr>
          <w:p w14:paraId="2C48EB8F" w14:textId="3EDB8C85" w:rsidR="00DD4662" w:rsidRPr="00950DCE" w:rsidRDefault="007E0E6F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sz w:val="28"/>
                <w:szCs w:val="28"/>
                <w:lang w:eastAsia="ru-RU"/>
              </w:rPr>
            </w:pPr>
            <w:r w:rsidRPr="00950DCE">
              <w:rPr>
                <w:rFonts w:ascii="Tahoma" w:eastAsiaTheme="minorEastAsia" w:hAnsi="Tahoma" w:cs="Tahoma"/>
                <w:b/>
                <w:i/>
                <w:color w:val="0000FF"/>
                <w:sz w:val="28"/>
                <w:szCs w:val="28"/>
                <w:lang w:eastAsia="ru-RU"/>
              </w:rPr>
              <w:t>Прил.4.</w:t>
            </w:r>
            <w:r w:rsidRPr="00950DCE">
              <w:rPr>
                <w:rFonts w:ascii="Tahoma" w:eastAsiaTheme="minorEastAsia" w:hAnsi="Tahoma" w:cs="Tahoma"/>
                <w:color w:val="0000FF"/>
                <w:sz w:val="28"/>
                <w:szCs w:val="28"/>
                <w:lang w:eastAsia="ru-RU"/>
              </w:rPr>
              <w:t xml:space="preserve"> </w:t>
            </w:r>
            <w:hyperlink r:id="rId35" w:anchor="/document/118/80280/" w:history="1">
              <w:r w:rsidR="00DD4662" w:rsidRPr="00950DCE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Пример расходного кассового ордера на выдачу денег под отчет</w:t>
              </w:r>
            </w:hyperlink>
          </w:p>
        </w:tc>
        <w:tc>
          <w:tcPr>
            <w:tcW w:w="6364" w:type="dxa"/>
            <w:hideMark/>
          </w:tcPr>
          <w:p w14:paraId="04819BA1" w14:textId="77777777" w:rsidR="00DD4662" w:rsidRPr="00950DCE" w:rsidRDefault="00DD4662" w:rsidP="00DD4662">
            <w:pPr>
              <w:spacing w:after="0" w:line="240" w:lineRule="auto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</w:tc>
      </w:tr>
      <w:tr w:rsidR="00DD4662" w:rsidRPr="00950DCE" w14:paraId="4AEB65A2" w14:textId="77777777" w:rsidTr="009D48D1">
        <w:tc>
          <w:tcPr>
            <w:tcW w:w="6364" w:type="dxa"/>
            <w:hideMark/>
          </w:tcPr>
          <w:p w14:paraId="4B7E01C4" w14:textId="5A50BD56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hideMark/>
          </w:tcPr>
          <w:p w14:paraId="3C169F55" w14:textId="77777777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C7759A9" w14:textId="7C428045" w:rsidR="00DD4662" w:rsidRPr="00950DC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>Ситуация</w:t>
      </w:r>
      <w:r w:rsidR="009D48D1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№</w:t>
      </w:r>
      <w:r w:rsidR="00D11C53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6</w:t>
      </w:r>
    </w:p>
    <w:p w14:paraId="39B79258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Можно ли выдать в подотчет неизрасходованный аванс, который сотрудник внес в кассу</w:t>
      </w:r>
    </w:p>
    <w:p w14:paraId="23704A1D" w14:textId="77777777" w:rsidR="00D11C53" w:rsidRPr="00950DCE" w:rsidRDefault="00D11C53" w:rsidP="00D11C53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bookmarkStart w:id="6" w:name="_Hlk75223322"/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-да</w:t>
      </w:r>
    </w:p>
    <w:p w14:paraId="25D7F774" w14:textId="77777777" w:rsidR="00D11C53" w:rsidRPr="00950DCE" w:rsidRDefault="00D11C53" w:rsidP="00D11C53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-нет</w:t>
      </w:r>
    </w:p>
    <w:p w14:paraId="693CEA77" w14:textId="77777777" w:rsidR="00D11C53" w:rsidRPr="00950DCE" w:rsidRDefault="00D11C53" w:rsidP="00D11C53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 затрудняюсь</w:t>
      </w:r>
    </w:p>
    <w:bookmarkEnd w:id="6"/>
    <w:p w14:paraId="2BCF762D" w14:textId="77777777" w:rsidR="00DD4662" w:rsidRPr="00950DC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Подотчет на карту</w:t>
      </w:r>
    </w:p>
    <w:p w14:paraId="1E350C69" w14:textId="77777777" w:rsidR="00D11C53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Подотчетные суммы можно перечислить на банковскую карту. </w:t>
      </w:r>
    </w:p>
    <w:p w14:paraId="50F56720" w14:textId="628833B8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Перевести деньги под отчет возможно как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на карту сотрудника, так и на корпоративную карту.</w:t>
      </w:r>
    </w:p>
    <w:p w14:paraId="2756A48A" w14:textId="10A27C54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Перечислить деньги под отчет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можно также на любую другую карту,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которую сотрудник укажет в заявлении</w:t>
      </w:r>
      <w:r w:rsidRPr="00950DCE">
        <w:rPr>
          <w:rFonts w:ascii="Tahoma" w:eastAsiaTheme="minorEastAsia" w:hAnsi="Tahoma" w:cs="Tahoma"/>
          <w:color w:val="C00000"/>
          <w:sz w:val="28"/>
          <w:szCs w:val="28"/>
          <w:lang w:eastAsia="ru-RU"/>
        </w:rPr>
        <w:t>.</w:t>
      </w:r>
    </w:p>
    <w:p w14:paraId="41F311C8" w14:textId="04FE40A5" w:rsidR="00DD4662" w:rsidRPr="00950DCE" w:rsidRDefault="009D48D1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Для этого </w:t>
      </w:r>
      <w:r w:rsidR="00DD4662"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достаточно </w:t>
      </w:r>
      <w:hyperlink r:id="rId36" w:anchor="/document/118/80330/" w:history="1">
        <w:r w:rsidR="00DD4662" w:rsidRPr="00950DCE">
          <w:rPr>
            <w:rFonts w:ascii="Tahoma" w:eastAsiaTheme="minorEastAsia" w:hAnsi="Tahoma" w:cs="Tahoma"/>
            <w:b/>
            <w:i/>
            <w:color w:val="0000FF"/>
            <w:sz w:val="28"/>
            <w:szCs w:val="28"/>
            <w:u w:val="single"/>
            <w:lang w:eastAsia="ru-RU"/>
          </w:rPr>
          <w:t>приказа руководителя</w:t>
        </w:r>
      </w:hyperlink>
      <w:r w:rsidR="00020C9C"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="00020C9C" w:rsidRPr="00950DCE">
        <w:rPr>
          <w:rFonts w:ascii="Tahoma" w:eastAsiaTheme="minorEastAsia" w:hAnsi="Tahoma" w:cs="Tahoma"/>
          <w:b/>
          <w:i/>
          <w:color w:val="C00000"/>
          <w:sz w:val="28"/>
          <w:szCs w:val="28"/>
          <w:lang w:eastAsia="ru-RU"/>
        </w:rPr>
        <w:t>(Прил.№5</w:t>
      </w:r>
      <w:r w:rsidR="00020C9C" w:rsidRPr="00950DCE">
        <w:rPr>
          <w:rFonts w:ascii="Tahoma" w:eastAsiaTheme="minorEastAsia" w:hAnsi="Tahoma" w:cs="Tahoma"/>
          <w:sz w:val="28"/>
          <w:szCs w:val="28"/>
          <w:lang w:eastAsia="ru-RU"/>
        </w:rPr>
        <w:t>)</w:t>
      </w:r>
      <w:r w:rsidR="00DD4662"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или </w:t>
      </w:r>
      <w:hyperlink r:id="rId37" w:anchor="/document/118/44636/" w:history="1">
        <w:r w:rsidR="00DD4662" w:rsidRPr="00950DCE">
          <w:rPr>
            <w:rFonts w:ascii="Tahoma" w:eastAsiaTheme="minorEastAsia" w:hAnsi="Tahoma" w:cs="Tahoma"/>
            <w:b/>
            <w:i/>
            <w:color w:val="0000FF"/>
            <w:sz w:val="28"/>
            <w:szCs w:val="28"/>
            <w:u w:val="single"/>
            <w:lang w:eastAsia="ru-RU"/>
          </w:rPr>
          <w:t>заявления</w:t>
        </w:r>
      </w:hyperlink>
      <w:r w:rsidR="00020C9C"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="00020C9C" w:rsidRPr="00950DCE">
        <w:rPr>
          <w:rFonts w:ascii="Tahoma" w:eastAsiaTheme="minorEastAsia" w:hAnsi="Tahoma" w:cs="Tahoma"/>
          <w:b/>
          <w:i/>
          <w:color w:val="C00000"/>
          <w:sz w:val="28"/>
          <w:szCs w:val="28"/>
          <w:lang w:eastAsia="ru-RU"/>
        </w:rPr>
        <w:t>(Прил.№6)</w:t>
      </w:r>
      <w:r w:rsidR="00DD4662" w:rsidRPr="00950DCE">
        <w:rPr>
          <w:rFonts w:ascii="Tahoma" w:eastAsiaTheme="minorEastAsia" w:hAnsi="Tahoma" w:cs="Tahoma"/>
          <w:color w:val="C00000"/>
          <w:sz w:val="28"/>
          <w:szCs w:val="28"/>
          <w:lang w:eastAsia="ru-RU"/>
        </w:rPr>
        <w:t xml:space="preserve"> </w:t>
      </w:r>
      <w:r w:rsidR="00DD4662" w:rsidRPr="00950DCE">
        <w:rPr>
          <w:rFonts w:ascii="Tahoma" w:eastAsiaTheme="minorEastAsia" w:hAnsi="Tahoma" w:cs="Tahoma"/>
          <w:sz w:val="28"/>
          <w:szCs w:val="28"/>
          <w:lang w:eastAsia="ru-RU"/>
        </w:rPr>
        <w:t>от сотрудника с реквизитами счета, к которому привязана карта. Реквизиты карты вы укажите в платежке на перечисление подотчета.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16"/>
        <w:gridCol w:w="4239"/>
      </w:tblGrid>
      <w:tr w:rsidR="00DD4662" w:rsidRPr="00950DCE" w14:paraId="0777B3E4" w14:textId="77777777" w:rsidTr="003175D2">
        <w:tc>
          <w:tcPr>
            <w:tcW w:w="6364" w:type="dxa"/>
            <w:hideMark/>
          </w:tcPr>
          <w:p w14:paraId="24FE02B8" w14:textId="70CA24F2" w:rsidR="00DD4662" w:rsidRPr="00950DCE" w:rsidRDefault="00020C9C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sz w:val="28"/>
                <w:szCs w:val="28"/>
                <w:lang w:eastAsia="ru-RU"/>
              </w:rPr>
            </w:pPr>
            <w:r w:rsidRPr="00950DCE">
              <w:rPr>
                <w:rFonts w:ascii="Tahoma" w:eastAsiaTheme="minorEastAsia" w:hAnsi="Tahoma" w:cs="Tahoma"/>
                <w:b/>
                <w:i/>
                <w:color w:val="0000FF"/>
                <w:sz w:val="28"/>
                <w:szCs w:val="28"/>
                <w:lang w:eastAsia="ru-RU"/>
              </w:rPr>
              <w:t>Прил.№7.</w:t>
            </w:r>
            <w:r w:rsidRPr="00950DCE">
              <w:rPr>
                <w:rFonts w:ascii="Tahoma" w:eastAsiaTheme="minorEastAsia" w:hAnsi="Tahoma" w:cs="Tahoma"/>
                <w:color w:val="0000FF"/>
                <w:sz w:val="28"/>
                <w:szCs w:val="28"/>
                <w:lang w:eastAsia="ru-RU"/>
              </w:rPr>
              <w:t xml:space="preserve"> </w:t>
            </w:r>
            <w:hyperlink r:id="rId38" w:anchor="/document/118/80315/" w:history="1">
              <w:r w:rsidR="00DD4662" w:rsidRPr="00950DCE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Платежное поручение на перечисление подотчета сотруднику с 1 июня 2020 года</w:t>
              </w:r>
            </w:hyperlink>
          </w:p>
        </w:tc>
        <w:tc>
          <w:tcPr>
            <w:tcW w:w="6364" w:type="dxa"/>
            <w:hideMark/>
          </w:tcPr>
          <w:p w14:paraId="3FBB173F" w14:textId="77777777" w:rsidR="00DD4662" w:rsidRPr="00950DCE" w:rsidRDefault="00DD4662" w:rsidP="00DD4662">
            <w:pPr>
              <w:spacing w:after="0" w:line="240" w:lineRule="auto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</w:tc>
      </w:tr>
      <w:tr w:rsidR="00DD4662" w:rsidRPr="00950DCE" w14:paraId="34A1FE8F" w14:textId="77777777" w:rsidTr="003175D2">
        <w:tc>
          <w:tcPr>
            <w:tcW w:w="6364" w:type="dxa"/>
            <w:hideMark/>
          </w:tcPr>
          <w:p w14:paraId="163CE9CD" w14:textId="195E930D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  <w:hideMark/>
          </w:tcPr>
          <w:p w14:paraId="39E22B40" w14:textId="77777777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4516B25" w14:textId="77777777" w:rsidR="00D11C53" w:rsidRPr="00950DCE" w:rsidRDefault="00D11C53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bCs/>
          <w:i/>
          <w:color w:val="9900CC"/>
          <w:sz w:val="36"/>
          <w:szCs w:val="36"/>
          <w:lang w:eastAsia="ru-RU"/>
        </w:rPr>
      </w:pPr>
    </w:p>
    <w:p w14:paraId="7477D647" w14:textId="2D43FD19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i/>
          <w:color w:val="9900CC"/>
          <w:sz w:val="36"/>
          <w:szCs w:val="36"/>
          <w:lang w:eastAsia="ru-RU"/>
        </w:rPr>
      </w:pPr>
      <w:r w:rsidRPr="00950DCE">
        <w:rPr>
          <w:rFonts w:ascii="Tahoma" w:eastAsiaTheme="minorEastAsia" w:hAnsi="Tahoma" w:cs="Tahoma"/>
          <w:b/>
          <w:bCs/>
          <w:i/>
          <w:color w:val="9900CC"/>
          <w:sz w:val="36"/>
          <w:szCs w:val="36"/>
          <w:lang w:eastAsia="ru-RU"/>
        </w:rPr>
        <w:lastRenderedPageBreak/>
        <w:t xml:space="preserve">Корпоративная карта </w:t>
      </w:r>
    </w:p>
    <w:p w14:paraId="346455EF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Для выполнения служебных заданий сотруднику можно выдать корпоративную банковскую карту. Ее разрешено использовать для оплаты командировочных и представительских расходов, а также других подотчетных целей (</w:t>
      </w:r>
      <w:hyperlink r:id="rId39" w:anchor="/document/99/901926717/ZA01LA039H/" w:tooltip="2.5. Клиент - юридическое лицо, индивидуальный предприниматель осуществляет с использованием расчетных карт, кредитных карт следующие операции:...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п. 2.5 положения ЦБ от 24.12.2004 № 266-П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).</w:t>
      </w:r>
    </w:p>
    <w:p w14:paraId="7D539AB1" w14:textId="77777777" w:rsidR="00A95A36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Карта может быть </w:t>
      </w:r>
      <w:hyperlink r:id="rId40" w:anchor="/document/113/213/" w:tooltip="Расчетная (дебетовая) карта – банковская карта, которая позволяет сотруднику распоряжаться деньгами организации (в пределах расходного лимита), зачисленными на специальный карточный счет.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дебетовой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или </w:t>
      </w:r>
      <w:hyperlink r:id="rId41" w:anchor="/document/113/21/" w:tooltip="Кредитная карта - банковская карта, которая позволяет сотруднику распоряжаться деньгами, предоставленными фирме банком (в пределах лимита, установленного кредитным договором).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кредитной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(</w:t>
      </w:r>
      <w:hyperlink r:id="rId42" w:anchor="/document/99/901926717/ZA01RL23DS/" w:tooltip="1.5. Кредитная организация вправе осуществлять эмиссию банковских карт следующих видов: расчетных (дебетовых) карт, кредитных карт и предоплаченных карт.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п. 1.5 положения ЦБ от 24.12.2004 № 266-П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). </w:t>
      </w:r>
    </w:p>
    <w:p w14:paraId="059CE85E" w14:textId="77777777" w:rsidR="00A95A36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i/>
          <w:color w:val="C00000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Чтобы получить корпоративную карту, сотрудник должен написать </w:t>
      </w:r>
      <w:hyperlink r:id="rId43" w:anchor="/document/118/21895/" w:history="1">
        <w:r w:rsidRPr="00950DCE">
          <w:rPr>
            <w:rFonts w:ascii="Tahoma" w:eastAsiaTheme="minorEastAsia" w:hAnsi="Tahoma" w:cs="Tahoma"/>
            <w:b/>
            <w:i/>
            <w:color w:val="0000FF"/>
            <w:sz w:val="28"/>
            <w:szCs w:val="28"/>
            <w:u w:val="single"/>
            <w:lang w:eastAsia="ru-RU"/>
          </w:rPr>
          <w:t>заявление</w:t>
        </w:r>
      </w:hyperlink>
      <w:r w:rsidR="00A95A36"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 (</w:t>
      </w:r>
      <w:r w:rsidR="00A95A36" w:rsidRPr="00950DCE">
        <w:rPr>
          <w:rFonts w:ascii="Tahoma" w:eastAsiaTheme="minorEastAsia" w:hAnsi="Tahoma" w:cs="Tahoma"/>
          <w:b/>
          <w:i/>
          <w:color w:val="C00000"/>
          <w:sz w:val="28"/>
          <w:szCs w:val="28"/>
          <w:lang w:eastAsia="ru-RU"/>
        </w:rPr>
        <w:t>Прил.№ 8)</w:t>
      </w:r>
      <w:r w:rsidRPr="00950DCE">
        <w:rPr>
          <w:rFonts w:ascii="Tahoma" w:eastAsiaTheme="minorEastAsia" w:hAnsi="Tahoma" w:cs="Tahoma"/>
          <w:i/>
          <w:color w:val="C00000"/>
          <w:sz w:val="28"/>
          <w:szCs w:val="28"/>
          <w:lang w:eastAsia="ru-RU"/>
        </w:rPr>
        <w:t xml:space="preserve">. </w:t>
      </w:r>
    </w:p>
    <w:p w14:paraId="768B6CC8" w14:textId="089C7139" w:rsidR="00324D59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Денежные средства на карту зачисляют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на основании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</w:t>
      </w:r>
      <w:hyperlink r:id="rId44" w:anchor="/document/118/80328/" w:history="1">
        <w:r w:rsidRPr="00950DCE">
          <w:rPr>
            <w:rFonts w:ascii="Tahoma" w:eastAsiaTheme="minorEastAsia" w:hAnsi="Tahoma" w:cs="Tahoma"/>
            <w:b/>
            <w:color w:val="0000FF"/>
            <w:sz w:val="28"/>
            <w:szCs w:val="28"/>
            <w:u w:val="single"/>
            <w:lang w:eastAsia="ru-RU"/>
          </w:rPr>
          <w:t>приказа</w:t>
        </w:r>
      </w:hyperlink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</w:t>
      </w:r>
      <w:r w:rsidR="00324D59" w:rsidRPr="00950DCE">
        <w:rPr>
          <w:rFonts w:ascii="Tahoma" w:eastAsiaTheme="minorEastAsia" w:hAnsi="Tahoma" w:cs="Tahoma"/>
          <w:b/>
          <w:color w:val="FF0000"/>
          <w:sz w:val="28"/>
          <w:szCs w:val="28"/>
          <w:lang w:eastAsia="ru-RU"/>
        </w:rPr>
        <w:t>(Прил.№</w:t>
      </w:r>
      <w:r w:rsidR="00825FA7" w:rsidRPr="00950DCE">
        <w:rPr>
          <w:rFonts w:ascii="Tahoma" w:eastAsiaTheme="minorEastAsia" w:hAnsi="Tahoma" w:cs="Tahoma"/>
          <w:b/>
          <w:color w:val="FF0000"/>
          <w:sz w:val="28"/>
          <w:szCs w:val="28"/>
          <w:lang w:eastAsia="ru-RU"/>
        </w:rPr>
        <w:t xml:space="preserve"> 9</w:t>
      </w:r>
      <w:r w:rsidR="00324D59" w:rsidRPr="00950DCE">
        <w:rPr>
          <w:rFonts w:ascii="Tahoma" w:eastAsiaTheme="minorEastAsia" w:hAnsi="Tahoma" w:cs="Tahoma"/>
          <w:b/>
          <w:color w:val="FF0000"/>
          <w:sz w:val="28"/>
          <w:szCs w:val="28"/>
          <w:lang w:eastAsia="ru-RU"/>
        </w:rPr>
        <w:t xml:space="preserve">)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руководителя. </w:t>
      </w:r>
    </w:p>
    <w:p w14:paraId="52FCE86F" w14:textId="3E149888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Также стоит утвердить </w:t>
      </w:r>
      <w:hyperlink r:id="rId45" w:anchor="/document/118/50010/" w:history="1">
        <w:r w:rsidRPr="00950DCE">
          <w:rPr>
            <w:rFonts w:ascii="Tahoma" w:eastAsiaTheme="minorEastAsia" w:hAnsi="Tahoma" w:cs="Tahoma"/>
            <w:b/>
            <w:i/>
            <w:color w:val="FF0000"/>
            <w:sz w:val="28"/>
            <w:szCs w:val="28"/>
            <w:u w:val="single"/>
            <w:lang w:eastAsia="ru-RU"/>
          </w:rPr>
          <w:t>порядок</w:t>
        </w:r>
      </w:hyperlink>
      <w:r w:rsidRPr="00950DCE"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  <w:t xml:space="preserve"> </w:t>
      </w:r>
      <w:r w:rsidR="00A36D7D" w:rsidRPr="00950DCE"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  <w:t>(</w:t>
      </w:r>
      <w:proofErr w:type="spellStart"/>
      <w:r w:rsidR="00A36D7D" w:rsidRPr="00950DCE"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  <w:t>Прил</w:t>
      </w:r>
      <w:proofErr w:type="spellEnd"/>
      <w:r w:rsidR="00A36D7D" w:rsidRPr="00950DCE"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  <w:t xml:space="preserve"> №</w:t>
      </w:r>
      <w:r w:rsidR="00825FA7" w:rsidRPr="00950DCE"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  <w:t>10</w:t>
      </w:r>
      <w:r w:rsidR="00A36D7D" w:rsidRPr="00950DCE"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  <w:t>)</w:t>
      </w:r>
      <w:r w:rsidR="00A36D7D"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использования корпоративной карты и вести учет выданных карт в специальном </w:t>
      </w:r>
      <w:hyperlink r:id="rId46" w:anchor="/document/118/26710/" w:history="1">
        <w:r w:rsidRPr="00950DCE">
          <w:rPr>
            <w:rFonts w:ascii="Tahoma" w:eastAsiaTheme="minorEastAsia" w:hAnsi="Tahoma" w:cs="Tahoma"/>
            <w:b/>
            <w:i/>
            <w:color w:val="FF0000"/>
            <w:sz w:val="28"/>
            <w:szCs w:val="28"/>
            <w:u w:val="single"/>
            <w:lang w:eastAsia="ru-RU"/>
          </w:rPr>
          <w:t>журнале</w:t>
        </w:r>
      </w:hyperlink>
      <w:r w:rsidR="00825FA7" w:rsidRPr="00950DCE"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  <w:t xml:space="preserve"> (Прил.№11)</w:t>
      </w:r>
      <w:r w:rsidRPr="00950DCE"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  <w:t>.</w:t>
      </w:r>
    </w:p>
    <w:p w14:paraId="372C7B0A" w14:textId="77777777" w:rsidR="004A6A87" w:rsidRPr="00950DCE" w:rsidRDefault="004A6A87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color w:val="FF0000"/>
          <w:sz w:val="28"/>
          <w:szCs w:val="28"/>
          <w:lang w:eastAsia="ru-RU"/>
        </w:rPr>
      </w:pPr>
    </w:p>
    <w:p w14:paraId="4B6DC0B7" w14:textId="67BCA630" w:rsidR="00DD4662" w:rsidRPr="00950DCE" w:rsidRDefault="00DD4662" w:rsidP="00DD466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  <w:t xml:space="preserve">Документы для </w:t>
      </w:r>
      <w:r w:rsid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  <w:t xml:space="preserve">выдачи денежных средств </w:t>
      </w:r>
      <w:r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  <w:t>под</w:t>
      </w:r>
      <w:r w:rsid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  <w:t xml:space="preserve"> </w:t>
      </w:r>
      <w:r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  <w:t>отчет</w:t>
      </w:r>
    </w:p>
    <w:p w14:paraId="23557AC2" w14:textId="77777777" w:rsidR="001466DA" w:rsidRPr="00950DCE" w:rsidRDefault="00DD4662" w:rsidP="00324D59">
      <w:pPr>
        <w:spacing w:before="100" w:beforeAutospacing="1" w:after="0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Деньги под отчет можно выдать на основании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одного из документов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 — </w:t>
      </w:r>
    </w:p>
    <w:p w14:paraId="02830AE1" w14:textId="77777777" w:rsidR="00324D59" w:rsidRPr="00950DCE" w:rsidRDefault="00DD4662" w:rsidP="00324D59">
      <w:pPr>
        <w:pStyle w:val="a7"/>
        <w:numPr>
          <w:ilvl w:val="0"/>
          <w:numId w:val="15"/>
        </w:numPr>
        <w:spacing w:after="100" w:afterAutospacing="1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заявления 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сотрудника либо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</w:t>
      </w:r>
    </w:p>
    <w:p w14:paraId="0B3E527D" w14:textId="77777777" w:rsidR="00324D59" w:rsidRPr="00950DCE" w:rsidRDefault="00DD4662" w:rsidP="00324D59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приказа 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или иного распорядительного документа с подписью руководителя. </w:t>
      </w:r>
    </w:p>
    <w:p w14:paraId="15207207" w14:textId="1BD6E9A0" w:rsidR="00324D59" w:rsidRPr="00950DCE" w:rsidRDefault="00324D59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u w:val="single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К</w:t>
      </w:r>
      <w:r w:rsidR="00DD4662"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акие документы оформлять</w:t>
      </w:r>
      <w:r w:rsidR="00DD4662"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для подотчета, а </w:t>
      </w:r>
      <w:r w:rsidR="00DD4662"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также сроки</w:t>
      </w:r>
      <w:r w:rsidR="00DD4662" w:rsidRPr="00950DCE">
        <w:rPr>
          <w:rFonts w:ascii="Tahoma" w:eastAsiaTheme="minorEastAsia" w:hAnsi="Tahoma" w:cs="Tahoma"/>
          <w:sz w:val="28"/>
          <w:szCs w:val="28"/>
          <w:lang w:eastAsia="ru-RU"/>
        </w:rPr>
        <w:t>, на которые выда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ются</w:t>
      </w:r>
      <w:r w:rsidR="00DD4662"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деньги и в которые нужно за них отчитаться, нужно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з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акрепить </w:t>
      </w:r>
      <w:r w:rsidR="00DD4662" w:rsidRPr="00950DCE">
        <w:rPr>
          <w:rFonts w:ascii="Tahoma" w:eastAsiaTheme="minorEastAsia" w:hAnsi="Tahoma" w:cs="Tahoma"/>
          <w:sz w:val="28"/>
          <w:szCs w:val="28"/>
          <w:lang w:eastAsia="ru-RU"/>
        </w:rPr>
        <w:t>в </w:t>
      </w:r>
      <w:r w:rsidR="00DD4662" w:rsidRPr="00950DCE">
        <w:rPr>
          <w:rFonts w:ascii="Tahoma" w:eastAsiaTheme="minorEastAsia" w:hAnsi="Tahoma" w:cs="Tahoma"/>
          <w:b/>
          <w:i/>
          <w:sz w:val="28"/>
          <w:szCs w:val="28"/>
          <w:u w:val="single"/>
          <w:lang w:eastAsia="ru-RU"/>
        </w:rPr>
        <w:t>положении о расчетах с подотчетными лицами.</w:t>
      </w:r>
    </w:p>
    <w:p w14:paraId="75858CE0" w14:textId="1A6C88BF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4"/>
          <w:szCs w:val="24"/>
          <w:lang w:eastAsia="ru-RU"/>
        </w:rPr>
        <w:t xml:space="preserve"> </w:t>
      </w:r>
    </w:p>
    <w:p w14:paraId="1F7A7718" w14:textId="4F1CD17F" w:rsidR="00DD4662" w:rsidRPr="001C42A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</w:pPr>
      <w:r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Заявление на </w:t>
      </w:r>
      <w:r w:rsidR="00950DCE"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 xml:space="preserve">выдачу </w:t>
      </w:r>
      <w:r w:rsid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 xml:space="preserve">средств </w:t>
      </w:r>
      <w:r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под</w:t>
      </w:r>
      <w:r w:rsidR="00950DCE"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 xml:space="preserve"> </w:t>
      </w:r>
      <w:r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отчет</w:t>
      </w:r>
    </w:p>
    <w:p w14:paraId="3E96FB06" w14:textId="4128EDAC" w:rsidR="00D72314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Заявление на выдачу подотчетных сумм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сотрудник должен писать, 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если работодатель установил, что это обязательный документ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lastRenderedPageBreak/>
        <w:t xml:space="preserve">для выдачи подотчета. 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Например, в положении о расчетах с подотчетными лицами. </w:t>
      </w:r>
    </w:p>
    <w:p w14:paraId="3837A82A" w14:textId="290EF9EE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Работодатель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вправе утвердить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свою форму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заявления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или установить, что сотрудник составляет его в 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произвольной форме.</w:t>
      </w:r>
    </w:p>
    <w:p w14:paraId="0EAA8480" w14:textId="539C98B4" w:rsidR="004A6A87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Если выда</w:t>
      </w:r>
      <w:r w:rsidR="004A6A87"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ются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 xml:space="preserve"> деньги под отчет на основании заявления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, в нем сотрудник 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должен </w:t>
      </w:r>
      <w:r w:rsidRPr="00950DCE">
        <w:rPr>
          <w:rFonts w:ascii="Tahoma" w:eastAsiaTheme="minorEastAsia" w:hAnsi="Tahoma" w:cs="Tahoma"/>
          <w:b/>
          <w:i/>
          <w:sz w:val="28"/>
          <w:szCs w:val="28"/>
          <w:highlight w:val="yellow"/>
          <w:lang w:eastAsia="ru-RU"/>
        </w:rPr>
        <w:t>указать сумму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 подотчета. </w:t>
      </w:r>
    </w:p>
    <w:p w14:paraId="643676C4" w14:textId="72CF1D78" w:rsidR="00D72314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Ведь 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бухгалтер будет оформлять расходный кассовый ордер на сумму, указанную в заявлени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и (</w:t>
      </w:r>
      <w:hyperlink r:id="rId47" w:anchor="/document/97/484495/dfas11rxzk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Информация пресс-службы ЦБ от 02.12.2020 б/н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). Также в заявлении нужно </w:t>
      </w:r>
      <w:r w:rsidRPr="00950DCE">
        <w:rPr>
          <w:rFonts w:ascii="Tahoma" w:eastAsiaTheme="minorEastAsia" w:hAnsi="Tahoma" w:cs="Tahoma"/>
          <w:b/>
          <w:sz w:val="28"/>
          <w:szCs w:val="28"/>
          <w:highlight w:val="yellow"/>
          <w:lang w:eastAsia="ru-RU"/>
        </w:rPr>
        <w:t>указать срок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, на который выдаете деньги. </w:t>
      </w:r>
    </w:p>
    <w:p w14:paraId="59919D06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Если подотчетные средства перечисляете на банковскую карту сотрудника, то в заявлении он должен указать </w:t>
      </w:r>
      <w:r w:rsidRPr="00950DCE">
        <w:rPr>
          <w:rFonts w:ascii="Tahoma" w:eastAsiaTheme="minorEastAsia" w:hAnsi="Tahoma" w:cs="Tahoma"/>
          <w:b/>
          <w:sz w:val="28"/>
          <w:szCs w:val="28"/>
          <w:highlight w:val="yellow"/>
          <w:lang w:eastAsia="ru-RU"/>
        </w:rPr>
        <w:t>реквизиты карты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(</w:t>
      </w:r>
      <w:hyperlink r:id="rId48" w:anchor="/document/99/564112460/XA00LUO2M6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письмо Минфина от 25.08.2014 N 03-11-11/42288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).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98"/>
        <w:gridCol w:w="4757"/>
      </w:tblGrid>
      <w:tr w:rsidR="00DD4662" w:rsidRPr="00950DCE" w14:paraId="35CBD521" w14:textId="77777777" w:rsidTr="00883FA2">
        <w:tc>
          <w:tcPr>
            <w:tcW w:w="4598" w:type="dxa"/>
            <w:hideMark/>
          </w:tcPr>
          <w:p w14:paraId="4241C8CB" w14:textId="3A0FE989" w:rsidR="00DD4662" w:rsidRPr="00950DCE" w:rsidRDefault="00D72314" w:rsidP="00DD4662">
            <w:pPr>
              <w:spacing w:after="0" w:line="240" w:lineRule="auto"/>
              <w:rPr>
                <w:rFonts w:ascii="Tahoma" w:eastAsia="Times New Roman" w:hAnsi="Tahoma" w:cs="Tahoma"/>
                <w:i/>
                <w:color w:val="0000FF"/>
                <w:sz w:val="28"/>
                <w:szCs w:val="28"/>
                <w:lang w:eastAsia="ru-RU"/>
              </w:rPr>
            </w:pPr>
            <w:r w:rsidRPr="00950DCE">
              <w:rPr>
                <w:rFonts w:ascii="Tahoma" w:eastAsia="Times New Roman" w:hAnsi="Tahoma" w:cs="Tahoma"/>
                <w:b/>
                <w:i/>
                <w:color w:val="0000FF"/>
                <w:sz w:val="28"/>
                <w:szCs w:val="28"/>
                <w:lang w:eastAsia="ru-RU"/>
              </w:rPr>
              <w:t>Прил.№12</w:t>
            </w:r>
            <w:r w:rsidRPr="00950DCE">
              <w:rPr>
                <w:rFonts w:ascii="Tahoma" w:eastAsia="Times New Roman" w:hAnsi="Tahoma" w:cs="Tahoma"/>
                <w:i/>
                <w:color w:val="0000FF"/>
                <w:sz w:val="28"/>
                <w:szCs w:val="28"/>
                <w:lang w:eastAsia="ru-RU"/>
              </w:rPr>
              <w:t xml:space="preserve"> </w:t>
            </w:r>
            <w:hyperlink r:id="rId49" w:anchor="/document/118/80300/" w:history="1">
              <w:r w:rsidR="00DD4662" w:rsidRPr="00950DCE">
                <w:rPr>
                  <w:rFonts w:ascii="Tahoma" w:eastAsia="Times New Roman" w:hAnsi="Tahoma" w:cs="Tahoma"/>
                  <w:b/>
                  <w:bCs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Заявление о выдаче подотчета наличным</w:t>
              </w:r>
              <w:bookmarkStart w:id="7" w:name="_GoBack"/>
              <w:bookmarkEnd w:id="7"/>
              <w:r w:rsidR="00DD4662" w:rsidRPr="00950DCE">
                <w:rPr>
                  <w:rFonts w:ascii="Tahoma" w:eastAsia="Times New Roman" w:hAnsi="Tahoma" w:cs="Tahoma"/>
                  <w:b/>
                  <w:bCs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и</w:t>
              </w:r>
            </w:hyperlink>
          </w:p>
        </w:tc>
        <w:tc>
          <w:tcPr>
            <w:tcW w:w="4757" w:type="dxa"/>
            <w:hideMark/>
          </w:tcPr>
          <w:p w14:paraId="70C0F6E0" w14:textId="39EB88A1" w:rsidR="00DD4662" w:rsidRPr="00950DCE" w:rsidRDefault="00883FA2" w:rsidP="00DD4662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</w:pPr>
            <w:r w:rsidRPr="00950DCE">
              <w:rPr>
                <w:rFonts w:ascii="Tahoma" w:eastAsia="Times New Roman" w:hAnsi="Tahoma" w:cs="Tahoma"/>
                <w:b/>
                <w:color w:val="0000FF"/>
                <w:sz w:val="28"/>
                <w:szCs w:val="28"/>
                <w:lang w:eastAsia="ru-RU"/>
              </w:rPr>
              <w:t>Прил.№ 13.</w:t>
            </w:r>
            <w:hyperlink r:id="rId50" w:anchor="/document/118/80349/" w:history="1">
              <w:r w:rsidR="00DD4662" w:rsidRPr="00950DCE">
                <w:rPr>
                  <w:rFonts w:ascii="Tahoma" w:eastAsia="Times New Roman" w:hAnsi="Tahoma" w:cs="Tahoma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Заявление о перечислении подотчета на карту</w:t>
              </w:r>
            </w:hyperlink>
          </w:p>
        </w:tc>
      </w:tr>
      <w:tr w:rsidR="00DD4662" w:rsidRPr="00950DCE" w14:paraId="6DA2C5B1" w14:textId="77777777" w:rsidTr="00883FA2">
        <w:tc>
          <w:tcPr>
            <w:tcW w:w="4598" w:type="dxa"/>
            <w:hideMark/>
          </w:tcPr>
          <w:p w14:paraId="67BC203D" w14:textId="72B894CB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hideMark/>
          </w:tcPr>
          <w:p w14:paraId="372DA86A" w14:textId="103352E5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9809185" w14:textId="77777777" w:rsidR="001E4C75" w:rsidRPr="00950DCE" w:rsidRDefault="001E4C75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</w:pPr>
    </w:p>
    <w:p w14:paraId="26258F00" w14:textId="0BFABE3C" w:rsidR="00DD4662" w:rsidRPr="001C42A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</w:pPr>
      <w:r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Приказ на </w:t>
      </w:r>
      <w:r w:rsidR="001C42AE"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 xml:space="preserve">выдачу средств </w:t>
      </w:r>
      <w:r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под</w:t>
      </w:r>
      <w:r w:rsidR="001C42AE"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 xml:space="preserve"> </w:t>
      </w:r>
      <w:r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отчет</w:t>
      </w:r>
    </w:p>
    <w:p w14:paraId="09EBCBB8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Приказ 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на подотчет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нужно составить, если работодатель установил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, что это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обязательный документ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для выдачи подотчета. 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Например, в положении о расчетах с подотчетными лицами.</w:t>
      </w:r>
    </w:p>
    <w:p w14:paraId="3D221C73" w14:textId="77777777" w:rsidR="00883FA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Форму приказа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работодатель вправе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определить сам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или составлять его в произвольной форме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DD4662" w:rsidRPr="00950DCE" w14:paraId="3B7D0687" w14:textId="77777777" w:rsidTr="00777D8D">
        <w:tc>
          <w:tcPr>
            <w:tcW w:w="3119" w:type="dxa"/>
            <w:hideMark/>
          </w:tcPr>
          <w:p w14:paraId="43C476ED" w14:textId="00064E6A" w:rsidR="00DD4662" w:rsidRPr="001C42AE" w:rsidRDefault="001E4C75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color w:val="0000FF"/>
                <w:sz w:val="24"/>
                <w:szCs w:val="24"/>
                <w:lang w:eastAsia="ru-RU"/>
              </w:rPr>
            </w:pPr>
            <w:r w:rsidRPr="001C42AE">
              <w:rPr>
                <w:rFonts w:ascii="Tahoma" w:eastAsiaTheme="minorEastAsia" w:hAnsi="Tahoma" w:cs="Tahoma"/>
                <w:b/>
                <w:color w:val="0000FF"/>
                <w:sz w:val="24"/>
                <w:szCs w:val="24"/>
                <w:lang w:eastAsia="ru-RU"/>
              </w:rPr>
              <w:t xml:space="preserve">Прил.14 </w:t>
            </w:r>
            <w:hyperlink r:id="rId51" w:anchor="/document/118/80303/" w:history="1">
              <w:r w:rsidRPr="001C42AE">
                <w:rPr>
                  <w:rFonts w:ascii="Tahoma" w:eastAsiaTheme="minorEastAsia" w:hAnsi="Tahoma" w:cs="Tahoma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Приказ о выдаче подотчета нескольким сотрудникам</w:t>
              </w:r>
            </w:hyperlink>
          </w:p>
        </w:tc>
        <w:tc>
          <w:tcPr>
            <w:tcW w:w="3118" w:type="dxa"/>
            <w:hideMark/>
          </w:tcPr>
          <w:p w14:paraId="63133232" w14:textId="6EE447BF" w:rsidR="00DD4662" w:rsidRPr="001C42AE" w:rsidRDefault="001E4C75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b/>
                <w:color w:val="0000FF"/>
                <w:sz w:val="24"/>
                <w:szCs w:val="24"/>
                <w:lang w:eastAsia="ru-RU"/>
              </w:rPr>
            </w:pPr>
            <w:r w:rsidRPr="001C42AE">
              <w:rPr>
                <w:rFonts w:ascii="Tahoma" w:eastAsiaTheme="minorEastAsia" w:hAnsi="Tahoma" w:cs="Tahoma"/>
                <w:color w:val="0000FF"/>
                <w:sz w:val="28"/>
                <w:szCs w:val="28"/>
                <w:lang w:eastAsia="ru-RU"/>
              </w:rPr>
              <w:t>Прил.15.</w:t>
            </w:r>
            <w:hyperlink r:id="rId52" w:anchor="/document/118/80334/" w:history="1">
              <w:r w:rsidRPr="001C42AE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Приказ о выдаче подотчета ежемесячно</w:t>
              </w:r>
            </w:hyperlink>
          </w:p>
        </w:tc>
        <w:tc>
          <w:tcPr>
            <w:tcW w:w="3118" w:type="dxa"/>
            <w:hideMark/>
          </w:tcPr>
          <w:p w14:paraId="727988AB" w14:textId="29AB1ED3" w:rsidR="00DD4662" w:rsidRPr="001C42AE" w:rsidRDefault="001E4C75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color w:val="0000FF"/>
                <w:sz w:val="28"/>
                <w:szCs w:val="28"/>
                <w:lang w:eastAsia="ru-RU"/>
              </w:rPr>
            </w:pPr>
            <w:r w:rsidRPr="001C42AE">
              <w:rPr>
                <w:rFonts w:ascii="Tahoma" w:eastAsiaTheme="minorEastAsia" w:hAnsi="Tahoma" w:cs="Tahoma"/>
                <w:b/>
                <w:color w:val="0000FF"/>
                <w:sz w:val="28"/>
                <w:szCs w:val="28"/>
                <w:lang w:eastAsia="ru-RU"/>
              </w:rPr>
              <w:t>Прил.№16.</w:t>
            </w:r>
            <w:hyperlink r:id="rId53" w:anchor="/document/118/80331/" w:history="1">
              <w:r w:rsidRPr="001C42AE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Приказ о выдаче подотчета руководителю</w:t>
              </w:r>
            </w:hyperlink>
          </w:p>
        </w:tc>
      </w:tr>
      <w:tr w:rsidR="00DD4662" w:rsidRPr="00950DCE" w14:paraId="5FD99ECE" w14:textId="77777777" w:rsidTr="00777D8D">
        <w:tc>
          <w:tcPr>
            <w:tcW w:w="3119" w:type="dxa"/>
            <w:hideMark/>
          </w:tcPr>
          <w:p w14:paraId="46702D01" w14:textId="6534ED65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587B4F89" w14:textId="40B8117A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0DA72240" w14:textId="799A8C0D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D4662" w:rsidRPr="00950DCE" w14:paraId="1EE76360" w14:textId="77777777" w:rsidTr="001E4C75">
        <w:tc>
          <w:tcPr>
            <w:tcW w:w="3119" w:type="dxa"/>
            <w:hideMark/>
          </w:tcPr>
          <w:p w14:paraId="47AF6797" w14:textId="6ECF8195" w:rsidR="00DD4662" w:rsidRPr="00950DCE" w:rsidRDefault="00DD4662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2F25F235" w14:textId="3B9BA6F5" w:rsidR="00DD4662" w:rsidRPr="00950DCE" w:rsidRDefault="00DD4662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DC9B9BD" w14:textId="0E645EF5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D4662" w:rsidRPr="00950DCE" w14:paraId="092A7080" w14:textId="77777777" w:rsidTr="00777D8D">
        <w:tc>
          <w:tcPr>
            <w:tcW w:w="3119" w:type="dxa"/>
            <w:hideMark/>
          </w:tcPr>
          <w:p w14:paraId="2DDC19F1" w14:textId="05251DFE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FDBF1A3" w14:textId="50A9EB76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3D1F82B" w14:textId="69E0185C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05A2AF8" w14:textId="2AEAE4AB" w:rsidR="00DD4662" w:rsidRPr="001C42AE" w:rsidRDefault="001C42AE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</w:pPr>
      <w:r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lastRenderedPageBreak/>
        <w:t>Оформление п</w:t>
      </w:r>
      <w:r w:rsidR="00DD4662"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латеж</w:t>
      </w:r>
      <w:r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ного поручения</w:t>
      </w:r>
    </w:p>
    <w:p w14:paraId="590A93B1" w14:textId="77777777" w:rsidR="00777D8D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При оформлении платежного поручения на подотчет укажите в реквизитах получателя банковские реквизиты подотчетного лица. Возьмите их из заявления сотрудника или из приказа руководителя. В платежном поручении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в поле 24 «Назначение платежа» укажите, что средства выдаете под отчет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, например</w:t>
      </w:r>
    </w:p>
    <w:p w14:paraId="3668D6C2" w14:textId="77777777" w:rsidR="00777D8D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 «Под отчет на хозяйственные нужды»,</w:t>
      </w:r>
    </w:p>
    <w:p w14:paraId="5E2F39A5" w14:textId="05D0CD83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 «Под отчет на командировочные расходы».</w:t>
      </w:r>
    </w:p>
    <w:p w14:paraId="79D7E089" w14:textId="77777777" w:rsidR="00777D8D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Когда будете заполнять 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поле 20 «Наз. пл.».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учтите, что при выплате денег под отчет </w:t>
      </w:r>
      <w:r w:rsidRPr="00950DCE">
        <w:rPr>
          <w:rFonts w:ascii="Tahoma" w:eastAsiaTheme="minorEastAsia" w:hAnsi="Tahoma" w:cs="Tahoma"/>
          <w:b/>
          <w:sz w:val="28"/>
          <w:szCs w:val="28"/>
          <w:highlight w:val="yellow"/>
          <w:lang w:eastAsia="ru-RU"/>
        </w:rPr>
        <w:t>код указывать не нужно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(</w:t>
      </w:r>
      <w:hyperlink r:id="rId54" w:anchor="/document/99/563664750/XA00LTK2M0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п. 2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 Указания ЦБ </w:t>
      </w:r>
      <w:r w:rsidRPr="00950DCE">
        <w:rPr>
          <w:rFonts w:ascii="Tahoma" w:eastAsiaTheme="minorEastAsia" w:hAnsi="Tahoma" w:cs="Tahoma"/>
          <w:sz w:val="24"/>
          <w:szCs w:val="24"/>
          <w:lang w:eastAsia="ru-RU"/>
        </w:rPr>
        <w:t>от 14.10.2019 № 5286-У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, </w:t>
      </w:r>
      <w:hyperlink r:id="rId55" w:anchor="/document/99/565338885/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письмо ЦБ от 10.07.20 № 45-1-2-ОЭ/10700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).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29"/>
        <w:gridCol w:w="4626"/>
      </w:tblGrid>
      <w:tr w:rsidR="00DD4662" w:rsidRPr="00950DCE" w14:paraId="52DAE39F" w14:textId="77777777" w:rsidTr="00777D8D">
        <w:tc>
          <w:tcPr>
            <w:tcW w:w="4729" w:type="dxa"/>
            <w:hideMark/>
          </w:tcPr>
          <w:p w14:paraId="1C6A5A9D" w14:textId="1194A3F8" w:rsidR="00DD4662" w:rsidRPr="00950DCE" w:rsidRDefault="00DD4662" w:rsidP="001E4C75">
            <w:pP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hideMark/>
          </w:tcPr>
          <w:p w14:paraId="3722F341" w14:textId="77777777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65EA3F1" w14:textId="21DB83DE" w:rsidR="00DD4662" w:rsidRPr="001C42A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</w:pPr>
      <w:r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Положение о </w:t>
      </w:r>
      <w:r w:rsidR="001C42AE" w:rsidRPr="001C42AE">
        <w:rPr>
          <w:rFonts w:ascii="Tahoma" w:eastAsia="Times New Roman" w:hAnsi="Tahoma" w:cs="Tahoma"/>
          <w:b/>
          <w:bCs/>
          <w:i/>
          <w:color w:val="9900CC"/>
          <w:sz w:val="32"/>
          <w:szCs w:val="32"/>
          <w:lang w:eastAsia="ru-RU"/>
        </w:rPr>
        <w:t>расчетах с подотчетными лицами</w:t>
      </w:r>
    </w:p>
    <w:p w14:paraId="77C3FECF" w14:textId="5E91CD66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Работодатель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не обязан составлять положение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о расчетах с подотчетными лицами, 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такая обязанность не установлена в законодательстве. Но организации </w:t>
      </w:r>
      <w:r w:rsidRPr="00950DCE">
        <w:rPr>
          <w:rFonts w:ascii="Tahoma" w:eastAsiaTheme="minorEastAsia" w:hAnsi="Tahoma" w:cs="Tahoma"/>
          <w:b/>
          <w:color w:val="C00000"/>
          <w:sz w:val="28"/>
          <w:szCs w:val="28"/>
          <w:lang w:eastAsia="ru-RU"/>
        </w:rPr>
        <w:t>нужно установить срок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:</w:t>
      </w:r>
    </w:p>
    <w:p w14:paraId="3513361F" w14:textId="77777777" w:rsidR="00DD4662" w:rsidRPr="00950DCE" w:rsidRDefault="00DD4662" w:rsidP="00DD4662">
      <w:pPr>
        <w:numPr>
          <w:ilvl w:val="0"/>
          <w:numId w:val="4"/>
        </w:numPr>
        <w:spacing w:after="103" w:line="240" w:lineRule="auto"/>
        <w:ind w:left="686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b/>
          <w:i/>
          <w:color w:val="C00000"/>
          <w:sz w:val="28"/>
          <w:szCs w:val="28"/>
          <w:lang w:eastAsia="ru-RU"/>
        </w:rPr>
        <w:t>выдачи</w:t>
      </w:r>
      <w:r w:rsidRPr="00950DCE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 </w:t>
      </w:r>
      <w:r w:rsidRPr="00950DCE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денег</w:t>
      </w:r>
      <w:r w:rsidRPr="00950DCE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 под отчет;</w:t>
      </w:r>
    </w:p>
    <w:p w14:paraId="3D1024E5" w14:textId="77777777" w:rsidR="00DD4662" w:rsidRPr="00950DCE" w:rsidRDefault="00DD4662" w:rsidP="00DD4662">
      <w:pPr>
        <w:numPr>
          <w:ilvl w:val="0"/>
          <w:numId w:val="4"/>
        </w:numPr>
        <w:spacing w:after="103" w:line="240" w:lineRule="auto"/>
        <w:ind w:left="686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b/>
          <w:i/>
          <w:color w:val="C00000"/>
          <w:sz w:val="28"/>
          <w:szCs w:val="28"/>
          <w:lang w:eastAsia="ru-RU"/>
        </w:rPr>
        <w:t>отчета</w:t>
      </w:r>
      <w:r w:rsidRPr="00950DCE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 </w:t>
      </w:r>
      <w:r w:rsidRPr="00950DCE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по выданным подотчетным суммам</w:t>
      </w:r>
      <w:r w:rsidRPr="00950DCE">
        <w:rPr>
          <w:rFonts w:ascii="Tahoma" w:eastAsia="Times New Roman" w:hAnsi="Tahoma" w:cs="Tahoma"/>
          <w:i/>
          <w:sz w:val="28"/>
          <w:szCs w:val="28"/>
          <w:lang w:eastAsia="ru-RU"/>
        </w:rPr>
        <w:t>;</w:t>
      </w:r>
    </w:p>
    <w:p w14:paraId="2F6432AB" w14:textId="77777777" w:rsidR="00DD4662" w:rsidRPr="00950DCE" w:rsidRDefault="00DD4662" w:rsidP="00DD4662">
      <w:pPr>
        <w:numPr>
          <w:ilvl w:val="0"/>
          <w:numId w:val="4"/>
        </w:numPr>
        <w:spacing w:after="103" w:line="240" w:lineRule="auto"/>
        <w:ind w:left="686"/>
        <w:rPr>
          <w:rFonts w:ascii="Tahoma" w:eastAsia="Times New Roman" w:hAnsi="Tahoma" w:cs="Tahoma"/>
          <w:sz w:val="28"/>
          <w:szCs w:val="28"/>
          <w:lang w:eastAsia="ru-RU"/>
        </w:rPr>
      </w:pPr>
      <w:r w:rsidRPr="00950DCE">
        <w:rPr>
          <w:rFonts w:ascii="Tahoma" w:eastAsia="Times New Roman" w:hAnsi="Tahoma" w:cs="Tahoma"/>
          <w:b/>
          <w:i/>
          <w:color w:val="C00000"/>
          <w:sz w:val="28"/>
          <w:szCs w:val="28"/>
          <w:lang w:eastAsia="ru-RU"/>
        </w:rPr>
        <w:t>утверждения</w:t>
      </w:r>
      <w:r w:rsidRPr="00950DCE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 авансового </w:t>
      </w:r>
      <w:r w:rsidRPr="00950DCE">
        <w:rPr>
          <w:rFonts w:ascii="Tahoma" w:eastAsia="Times New Roman" w:hAnsi="Tahoma" w:cs="Tahoma"/>
          <w:b/>
          <w:i/>
          <w:color w:val="C00000"/>
          <w:sz w:val="28"/>
          <w:szCs w:val="28"/>
          <w:lang w:eastAsia="ru-RU"/>
        </w:rPr>
        <w:t>отчета и расчета</w:t>
      </w:r>
      <w:r w:rsidRPr="00950DCE">
        <w:rPr>
          <w:rFonts w:ascii="Tahoma" w:eastAsia="Times New Roman" w:hAnsi="Tahoma" w:cs="Tahoma"/>
          <w:i/>
          <w:color w:val="C00000"/>
          <w:sz w:val="28"/>
          <w:szCs w:val="28"/>
          <w:lang w:eastAsia="ru-RU"/>
        </w:rPr>
        <w:t xml:space="preserve"> </w:t>
      </w:r>
      <w:r w:rsidRPr="00950DCE">
        <w:rPr>
          <w:rFonts w:ascii="Tahoma" w:eastAsia="Times New Roman" w:hAnsi="Tahoma" w:cs="Tahoma"/>
          <w:i/>
          <w:sz w:val="28"/>
          <w:szCs w:val="28"/>
          <w:lang w:eastAsia="ru-RU"/>
        </w:rPr>
        <w:t>с подотчетным лицом</w:t>
      </w:r>
      <w:r w:rsidRPr="00950DCE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14:paraId="7A9F6257" w14:textId="77777777" w:rsidR="002E4708" w:rsidRPr="00950DCE" w:rsidRDefault="00DD4662" w:rsidP="002E4708">
      <w:pPr>
        <w:spacing w:before="100" w:beforeAutospacing="1" w:after="0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Установить сроки можно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</w:p>
    <w:p w14:paraId="6204C77A" w14:textId="77777777" w:rsidR="002E4708" w:rsidRPr="00950DCE" w:rsidRDefault="00DD4662" w:rsidP="002E4708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в положении о расчетах с подотчетными лицами или </w:t>
      </w:r>
    </w:p>
    <w:p w14:paraId="0EB13AAD" w14:textId="77777777" w:rsidR="002E4708" w:rsidRPr="00950DCE" w:rsidRDefault="00DD4662" w:rsidP="002E4708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 xml:space="preserve">приказе. </w:t>
      </w:r>
    </w:p>
    <w:p w14:paraId="31F89CEB" w14:textId="6C658BCD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Положение или приказ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можно оформить в произвольной форме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85"/>
        <w:gridCol w:w="4570"/>
      </w:tblGrid>
      <w:tr w:rsidR="00DD4662" w:rsidRPr="00950DCE" w14:paraId="05DD2C59" w14:textId="77777777" w:rsidTr="002E4708">
        <w:tc>
          <w:tcPr>
            <w:tcW w:w="4785" w:type="dxa"/>
            <w:hideMark/>
          </w:tcPr>
          <w:p w14:paraId="29A8B233" w14:textId="334A35B9" w:rsidR="00DD4662" w:rsidRPr="00950DCE" w:rsidRDefault="001E4C75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950DCE">
              <w:rPr>
                <w:rFonts w:ascii="Tahoma" w:eastAsiaTheme="minorEastAsia" w:hAnsi="Tahoma" w:cs="Tahoma"/>
                <w:b/>
                <w:color w:val="C00000"/>
                <w:sz w:val="28"/>
                <w:szCs w:val="28"/>
                <w:lang w:eastAsia="ru-RU"/>
              </w:rPr>
              <w:t xml:space="preserve">Прил.№17 </w:t>
            </w:r>
            <w:hyperlink r:id="rId56" w:anchor="/document/118/80327/" w:history="1">
              <w:r w:rsidRPr="00950DCE">
                <w:rPr>
                  <w:rFonts w:ascii="Tahoma" w:eastAsiaTheme="minorEastAsia" w:hAnsi="Tahoma" w:cs="Tahoma"/>
                  <w:b/>
                  <w:bCs/>
                  <w:color w:val="C00000"/>
                  <w:sz w:val="28"/>
                  <w:szCs w:val="28"/>
                  <w:u w:val="single"/>
                  <w:lang w:eastAsia="ru-RU"/>
                </w:rPr>
                <w:t>Приказ об утверждении сроков выдачи подотчетных сумм</w:t>
              </w:r>
            </w:hyperlink>
          </w:p>
        </w:tc>
        <w:tc>
          <w:tcPr>
            <w:tcW w:w="4570" w:type="dxa"/>
            <w:hideMark/>
          </w:tcPr>
          <w:p w14:paraId="47C9054D" w14:textId="52DAE9DA" w:rsidR="00DD4662" w:rsidRPr="00950DCE" w:rsidRDefault="00DD4662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b/>
                <w:sz w:val="28"/>
                <w:szCs w:val="28"/>
                <w:lang w:eastAsia="ru-RU"/>
              </w:rPr>
            </w:pPr>
          </w:p>
        </w:tc>
      </w:tr>
      <w:tr w:rsidR="00DD4662" w:rsidRPr="00950DCE" w14:paraId="17825CC1" w14:textId="77777777" w:rsidTr="002E4708">
        <w:tc>
          <w:tcPr>
            <w:tcW w:w="4785" w:type="dxa"/>
            <w:hideMark/>
          </w:tcPr>
          <w:p w14:paraId="10FB0FDA" w14:textId="186E813C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hideMark/>
          </w:tcPr>
          <w:p w14:paraId="0A9BD68C" w14:textId="57885690" w:rsidR="00DD4662" w:rsidRPr="00950DCE" w:rsidRDefault="00DD4662" w:rsidP="00DD466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5884EF6" w14:textId="77777777" w:rsidR="001C42AE" w:rsidRDefault="001C42AE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</w:pPr>
    </w:p>
    <w:p w14:paraId="491779DB" w14:textId="77777777" w:rsidR="001C42AE" w:rsidRDefault="001C42AE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</w:pPr>
    </w:p>
    <w:p w14:paraId="2E793E1B" w14:textId="194A0E68" w:rsidR="00DD4662" w:rsidRPr="00950DC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lang w:eastAsia="ru-RU"/>
        </w:rPr>
        <w:lastRenderedPageBreak/>
        <w:t>Доверенность</w:t>
      </w:r>
    </w:p>
    <w:p w14:paraId="7C5055D7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Доверенность вы вправе выписать по форме, которую утвердили в учетной политике. Это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могут быть унифицированные формы 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или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бланки, которые вы 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разработали сами.</w:t>
      </w:r>
    </w:p>
    <w:p w14:paraId="59EEBAB5" w14:textId="53D2777D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Какую бы форму вы ни использовали, сначала ее должен </w:t>
      </w:r>
      <w:hyperlink r:id="rId57" w:anchor="/document/16/68809/we0/" w:history="1">
        <w:r w:rsidRPr="00950DCE">
          <w:rPr>
            <w:rFonts w:ascii="Tahoma" w:eastAsiaTheme="minorEastAsia" w:hAnsi="Tahoma" w:cs="Tahoma"/>
            <w:b/>
            <w:color w:val="0000FF"/>
            <w:sz w:val="28"/>
            <w:szCs w:val="28"/>
            <w:u w:val="single"/>
            <w:lang w:eastAsia="ru-RU"/>
          </w:rPr>
          <w:t>утвердить руководитель</w:t>
        </w:r>
      </w:hyperlink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приказом к учетной политике. Это предусмотрено </w:t>
      </w:r>
      <w:hyperlink r:id="rId58" w:anchor="/document/99/902316088/XA00M4E2MK/" w:history="1">
        <w:r w:rsidRPr="00950DCE">
          <w:rPr>
            <w:rFonts w:ascii="Tahoma" w:eastAsiaTheme="minorEastAsia" w:hAnsi="Tahoma" w:cs="Tahoma"/>
            <w:b/>
            <w:color w:val="0000FF"/>
            <w:sz w:val="28"/>
            <w:szCs w:val="28"/>
            <w:u w:val="single"/>
            <w:lang w:eastAsia="ru-RU"/>
          </w:rPr>
          <w:t>частью 4</w:t>
        </w:r>
      </w:hyperlink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 статьи 9 Закона от 06.12.2011 № 402-ФЗ и </w:t>
      </w:r>
      <w:hyperlink r:id="rId59" w:anchor="/document/99/902126008/XA00M3G2M3/" w:tooltip="Учетная политика организации формируется главным бухгалтером или иным лицом, на которое в соответствии с законодательством Российской Федерации возложено ведение бухгалтерского учета..." w:history="1">
        <w:r w:rsidRPr="00950DCE">
          <w:rPr>
            <w:rFonts w:ascii="Tahoma" w:eastAsiaTheme="minorEastAsia" w:hAnsi="Tahoma" w:cs="Tahoma"/>
            <w:b/>
            <w:color w:val="0000FF"/>
            <w:sz w:val="28"/>
            <w:szCs w:val="28"/>
            <w:u w:val="single"/>
            <w:lang w:eastAsia="ru-RU"/>
          </w:rPr>
          <w:t>пунктом 4</w:t>
        </w:r>
      </w:hyperlink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 ПБУ 1/2008.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DD4662" w:rsidRPr="00950DCE" w14:paraId="7A6CD5E0" w14:textId="77777777" w:rsidTr="00D234F5">
        <w:tc>
          <w:tcPr>
            <w:tcW w:w="4766" w:type="dxa"/>
            <w:hideMark/>
          </w:tcPr>
          <w:p w14:paraId="367D94BC" w14:textId="16B0D2D6" w:rsidR="00DD4662" w:rsidRPr="00950DCE" w:rsidRDefault="00DD4662" w:rsidP="00DD4662">
            <w:p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hideMark/>
          </w:tcPr>
          <w:p w14:paraId="0ABFC81E" w14:textId="77777777" w:rsidR="00DD4662" w:rsidRPr="00950DCE" w:rsidRDefault="00DD4662" w:rsidP="00DD4662">
            <w:pPr>
              <w:spacing w:after="0" w:line="240" w:lineRule="auto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</w:tc>
      </w:tr>
    </w:tbl>
    <w:p w14:paraId="73A81F99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i/>
          <w:color w:val="9900CC"/>
          <w:sz w:val="36"/>
          <w:szCs w:val="36"/>
          <w:lang w:eastAsia="ru-RU"/>
        </w:rPr>
      </w:pPr>
      <w:r w:rsidRPr="00950DCE">
        <w:rPr>
          <w:rFonts w:ascii="Tahoma" w:eastAsiaTheme="minorEastAsia" w:hAnsi="Tahoma" w:cs="Tahoma"/>
          <w:b/>
          <w:bCs/>
          <w:i/>
          <w:color w:val="9900CC"/>
          <w:sz w:val="36"/>
          <w:szCs w:val="36"/>
          <w:lang w:eastAsia="ru-RU"/>
        </w:rPr>
        <w:t>Срок доверенности</w:t>
      </w:r>
    </w:p>
    <w:p w14:paraId="6314FF2A" w14:textId="77777777" w:rsidR="00D234F5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Срок действия доверенности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установите в зависимости от возможности получения и вывоза соответствующих ценностей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по счету, накладной или другому заменяющему их документу. </w:t>
      </w:r>
    </w:p>
    <w:p w14:paraId="5692899F" w14:textId="77777777" w:rsidR="00D234F5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При этом </w:t>
      </w: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максимальный и минимальный </w:t>
      </w:r>
      <w:r w:rsidRPr="00950DCE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сроки действия доверенности законом не установлены</w:t>
      </w:r>
      <w:r w:rsidRPr="00950DCE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.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</w:p>
    <w:p w14:paraId="13D11DD5" w14:textId="378DD0DD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sz w:val="28"/>
          <w:szCs w:val="28"/>
          <w:lang w:eastAsia="ru-RU"/>
        </w:rPr>
        <w:t>Если этот срок в доверенности не указан, то она будет действительна в течение одного года со дня выдачи</w:t>
      </w:r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 xml:space="preserve"> (</w:t>
      </w:r>
      <w:hyperlink r:id="rId60" w:anchor="/document/99/9027690/XA00RNM2OU/" w:tooltip="1. Если в доверенности не указан срок ее действия, она сохраняет силу в течение года со дня ее совершения..." w:history="1">
        <w:r w:rsidRPr="00950DCE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п. 1 ст. 186 ГК</w:t>
        </w:r>
      </w:hyperlink>
      <w:r w:rsidRPr="00950DCE">
        <w:rPr>
          <w:rFonts w:ascii="Tahoma" w:eastAsiaTheme="minorEastAsia" w:hAnsi="Tahoma" w:cs="Tahoma"/>
          <w:sz w:val="28"/>
          <w:szCs w:val="28"/>
          <w:lang w:eastAsia="ru-RU"/>
        </w:rPr>
        <w:t>).</w:t>
      </w:r>
    </w:p>
    <w:p w14:paraId="5872218F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32"/>
          <w:szCs w:val="32"/>
          <w:lang w:eastAsia="ru-RU"/>
        </w:rPr>
      </w:pPr>
      <w:r w:rsidRPr="00950DCE">
        <w:rPr>
          <w:rFonts w:ascii="Tahoma" w:eastAsiaTheme="minorEastAsia" w:hAnsi="Tahoma" w:cs="Tahoma"/>
          <w:sz w:val="32"/>
          <w:szCs w:val="32"/>
          <w:lang w:eastAsia="ru-RU"/>
        </w:rPr>
        <w:t>У </w:t>
      </w:r>
      <w:hyperlink r:id="rId61" w:anchor="/document/140/374/" w:history="1">
        <w:r w:rsidRPr="00950DCE">
          <w:rPr>
            <w:rFonts w:ascii="Tahoma" w:eastAsiaTheme="minorEastAsia" w:hAnsi="Tahoma" w:cs="Tahoma"/>
            <w:sz w:val="32"/>
            <w:szCs w:val="32"/>
            <w:u w:val="single"/>
            <w:lang w:eastAsia="ru-RU"/>
          </w:rPr>
          <w:t>формы № М-2</w:t>
        </w:r>
      </w:hyperlink>
      <w:r w:rsidRPr="00950DCE">
        <w:rPr>
          <w:rFonts w:ascii="Tahoma" w:eastAsiaTheme="minorEastAsia" w:hAnsi="Tahoma" w:cs="Tahoma"/>
          <w:sz w:val="32"/>
          <w:szCs w:val="32"/>
          <w:lang w:eastAsia="ru-RU"/>
        </w:rPr>
        <w:t xml:space="preserve"> ограниченный срок действия — ее обычно выдают на 15 дней, а если материалы поступают в плановом порядке — на месяц. Такой порядок описан в </w:t>
      </w:r>
      <w:hyperlink r:id="rId62" w:anchor="/document/99/9053774/ZA024SU3GD/" w:tooltip="3. По учету материалов" w:history="1">
        <w:r w:rsidRPr="00950DCE">
          <w:rPr>
            <w:rFonts w:ascii="Tahoma" w:eastAsiaTheme="minorEastAsia" w:hAnsi="Tahoma" w:cs="Tahoma"/>
            <w:color w:val="0000FF"/>
            <w:sz w:val="32"/>
            <w:szCs w:val="32"/>
            <w:u w:val="single"/>
            <w:lang w:eastAsia="ru-RU"/>
          </w:rPr>
          <w:t>разделе 3</w:t>
        </w:r>
      </w:hyperlink>
      <w:r w:rsidRPr="00950DCE">
        <w:rPr>
          <w:rFonts w:ascii="Tahoma" w:eastAsiaTheme="minorEastAsia" w:hAnsi="Tahoma" w:cs="Tahoma"/>
          <w:sz w:val="32"/>
          <w:szCs w:val="32"/>
          <w:lang w:eastAsia="ru-RU"/>
        </w:rPr>
        <w:t xml:space="preserve"> указаний, утвержденных </w:t>
      </w:r>
      <w:hyperlink r:id="rId63" w:anchor="/document/99/9053774/" w:history="1">
        <w:r w:rsidRPr="00950DCE">
          <w:rPr>
            <w:rFonts w:ascii="Tahoma" w:eastAsiaTheme="minorEastAsia" w:hAnsi="Tahoma" w:cs="Tahoma"/>
            <w:color w:val="0000FF"/>
            <w:sz w:val="32"/>
            <w:szCs w:val="32"/>
            <w:u w:val="single"/>
            <w:lang w:eastAsia="ru-RU"/>
          </w:rPr>
          <w:t>постановлением Госкомстата от 30.10.1997 № 71а</w:t>
        </w:r>
      </w:hyperlink>
      <w:r w:rsidRPr="00950DCE">
        <w:rPr>
          <w:rFonts w:ascii="Tahoma" w:eastAsiaTheme="minorEastAsia" w:hAnsi="Tahoma" w:cs="Tahoma"/>
          <w:sz w:val="32"/>
          <w:szCs w:val="32"/>
          <w:lang w:eastAsia="ru-RU"/>
        </w:rPr>
        <w:t>.</w:t>
      </w:r>
    </w:p>
    <w:p w14:paraId="2D7E5918" w14:textId="1EABE20B" w:rsidR="00DD4662" w:rsidRPr="00950DC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>Ситуация</w:t>
      </w:r>
      <w:r w:rsidR="00F41812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№</w:t>
      </w:r>
      <w:r w:rsidR="007155E2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>7</w:t>
      </w:r>
    </w:p>
    <w:p w14:paraId="632CC801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Можно ли выдать доверенность на получение ТМЦ физлицу – не сотруднику</w:t>
      </w:r>
    </w:p>
    <w:p w14:paraId="46CB9E46" w14:textId="77777777" w:rsidR="007155E2" w:rsidRPr="00950DCE" w:rsidRDefault="007155E2" w:rsidP="007155E2">
      <w:pPr>
        <w:pStyle w:val="a7"/>
        <w:numPr>
          <w:ilvl w:val="0"/>
          <w:numId w:val="30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-да</w:t>
      </w:r>
    </w:p>
    <w:p w14:paraId="0C83B149" w14:textId="77777777" w:rsidR="007155E2" w:rsidRPr="00950DCE" w:rsidRDefault="007155E2" w:rsidP="007155E2">
      <w:pPr>
        <w:pStyle w:val="a7"/>
        <w:numPr>
          <w:ilvl w:val="0"/>
          <w:numId w:val="30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-нет</w:t>
      </w:r>
    </w:p>
    <w:p w14:paraId="3334E66E" w14:textId="77777777" w:rsidR="007155E2" w:rsidRPr="00950DCE" w:rsidRDefault="007155E2" w:rsidP="007155E2">
      <w:pPr>
        <w:pStyle w:val="a7"/>
        <w:numPr>
          <w:ilvl w:val="0"/>
          <w:numId w:val="30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 затрудняюсь</w:t>
      </w:r>
    </w:p>
    <w:p w14:paraId="6552CFA8" w14:textId="71182823" w:rsidR="00DD4662" w:rsidRPr="00950DCE" w:rsidRDefault="00DD4662" w:rsidP="00DD466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</w:pPr>
      <w:r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>Ситуация</w:t>
      </w:r>
      <w:r w:rsidR="00F41812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№</w:t>
      </w:r>
      <w:r w:rsidR="007155E2" w:rsidRPr="00950DCE">
        <w:rPr>
          <w:rFonts w:ascii="Tahoma" w:eastAsia="Times New Roman" w:hAnsi="Tahoma" w:cs="Tahoma"/>
          <w:b/>
          <w:bCs/>
          <w:i/>
          <w:sz w:val="28"/>
          <w:szCs w:val="28"/>
          <w:u w:val="single"/>
          <w:lang w:eastAsia="ru-RU"/>
        </w:rPr>
        <w:t xml:space="preserve"> 8</w:t>
      </w:r>
    </w:p>
    <w:p w14:paraId="34F549D5" w14:textId="77777777" w:rsidR="00DD4662" w:rsidRPr="00950DCE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lastRenderedPageBreak/>
        <w:t xml:space="preserve">Обязательно ли выдавать доверенность </w:t>
      </w:r>
      <w:r w:rsidRPr="00950DCE">
        <w:rPr>
          <w:rFonts w:ascii="Tahoma" w:eastAsiaTheme="minorEastAsia" w:hAnsi="Tahoma" w:cs="Tahoma"/>
          <w:b/>
          <w:i/>
          <w:sz w:val="28"/>
          <w:szCs w:val="28"/>
          <w:u w:val="single"/>
          <w:lang w:eastAsia="ru-RU"/>
        </w:rPr>
        <w:t>подотчетному лицу</w:t>
      </w: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, для того чтобы он выступал от имени организации</w:t>
      </w:r>
    </w:p>
    <w:p w14:paraId="46C8BDA0" w14:textId="77777777" w:rsidR="007155E2" w:rsidRPr="00950DCE" w:rsidRDefault="007155E2" w:rsidP="007155E2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-да</w:t>
      </w:r>
    </w:p>
    <w:p w14:paraId="1E1F8728" w14:textId="77777777" w:rsidR="007155E2" w:rsidRPr="00950DCE" w:rsidRDefault="007155E2" w:rsidP="007155E2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-нет</w:t>
      </w:r>
    </w:p>
    <w:p w14:paraId="3A90CFD1" w14:textId="77777777" w:rsidR="007155E2" w:rsidRPr="00950DCE" w:rsidRDefault="007155E2" w:rsidP="007155E2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950DCE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- затрудняюсь</w:t>
      </w:r>
    </w:p>
    <w:p w14:paraId="2DC0D710" w14:textId="77777777" w:rsidR="007155E2" w:rsidRPr="001C42AE" w:rsidRDefault="007155E2" w:rsidP="00DD466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</w:pPr>
    </w:p>
    <w:p w14:paraId="3E47C29C" w14:textId="2114DE4B" w:rsidR="00DD4662" w:rsidRPr="001C42AE" w:rsidRDefault="00DD4662" w:rsidP="00DD466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</w:pPr>
      <w:r w:rsidRPr="001C42A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>Срок отчета и возврата</w:t>
      </w:r>
      <w:r w:rsidR="001C42AE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 xml:space="preserve"> подотчетных сумм</w:t>
      </w:r>
    </w:p>
    <w:p w14:paraId="6201B628" w14:textId="1864BD3E" w:rsidR="00DD4662" w:rsidRPr="00163377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sz w:val="28"/>
          <w:szCs w:val="28"/>
          <w:lang w:eastAsia="ru-RU"/>
        </w:rPr>
      </w:pPr>
      <w:r w:rsidRPr="00163377">
        <w:rPr>
          <w:rFonts w:ascii="Tahoma" w:eastAsiaTheme="minorEastAsia" w:hAnsi="Tahoma" w:cs="Tahoma"/>
          <w:b/>
          <w:sz w:val="28"/>
          <w:szCs w:val="28"/>
          <w:lang w:eastAsia="ru-RU"/>
        </w:rPr>
        <w:t>Когда закончился срок, на который выдали деньги под отчет, сотрудник должен представить авансовый отчет, а руководитель должен его утвердить. На основании авансового отчета определяют неизрасходованную сумму подотчета, которую сотрудник должен вернуть, и перерасход, который нужно возместить подотчетн</w:t>
      </w:r>
      <w:r w:rsidR="00163377" w:rsidRPr="00163377">
        <w:rPr>
          <w:rFonts w:ascii="Tahoma" w:eastAsiaTheme="minorEastAsia" w:hAnsi="Tahoma" w:cs="Tahoma"/>
          <w:b/>
          <w:sz w:val="28"/>
          <w:szCs w:val="28"/>
          <w:lang w:eastAsia="ru-RU"/>
        </w:rPr>
        <w:t>ому лицу</w:t>
      </w:r>
      <w:r w:rsidRPr="00163377">
        <w:rPr>
          <w:rFonts w:ascii="Tahoma" w:eastAsiaTheme="minorEastAsia" w:hAnsi="Tahoma" w:cs="Tahoma"/>
          <w:b/>
          <w:sz w:val="28"/>
          <w:szCs w:val="28"/>
          <w:lang w:eastAsia="ru-RU"/>
        </w:rPr>
        <w:t>.</w:t>
      </w:r>
    </w:p>
    <w:p w14:paraId="76B6146A" w14:textId="77777777" w:rsidR="00DD4662" w:rsidRPr="00163377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color w:val="9900CC"/>
          <w:sz w:val="36"/>
          <w:szCs w:val="36"/>
          <w:lang w:eastAsia="ru-RU"/>
        </w:rPr>
      </w:pPr>
      <w:r w:rsidRPr="00163377">
        <w:rPr>
          <w:rFonts w:ascii="Times New Roman" w:eastAsiaTheme="minorEastAsia" w:hAnsi="Times New Roman" w:cs="Times New Roman"/>
          <w:b/>
          <w:bCs/>
          <w:i/>
          <w:color w:val="9900CC"/>
          <w:sz w:val="36"/>
          <w:szCs w:val="36"/>
          <w:lang w:eastAsia="ru-RU"/>
        </w:rPr>
        <w:t>Срок авансового отчета</w:t>
      </w:r>
    </w:p>
    <w:p w14:paraId="13F9F89D" w14:textId="77777777" w:rsidR="00163377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>С 30 ноября</w:t>
      </w:r>
      <w:r w:rsidR="00163377"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 2020 г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Pr="00163377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действуют новые сроки для отчета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 по выданному подотчету </w:t>
      </w:r>
      <w:r w:rsidRPr="00163377">
        <w:rPr>
          <w:rFonts w:ascii="Tahoma" w:eastAsiaTheme="minorEastAsia" w:hAnsi="Tahoma" w:cs="Tahoma"/>
          <w:b/>
          <w:bCs/>
          <w:sz w:val="28"/>
          <w:szCs w:val="28"/>
          <w:lang w:eastAsia="ru-RU"/>
        </w:rPr>
        <w:t>наличными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1E211C28" w14:textId="77777777" w:rsidR="00163377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163377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Трехдневный срок</w:t>
      </w:r>
      <w:r w:rsidRPr="00163377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>для отчета в</w:t>
      </w:r>
      <w:r w:rsidRPr="00163377">
        <w:rPr>
          <w:rFonts w:ascii="Tahoma" w:eastAsiaTheme="minorEastAsia" w:hAnsi="Tahoma" w:cs="Tahoma"/>
          <w:b/>
          <w:sz w:val="28"/>
          <w:szCs w:val="28"/>
          <w:lang w:eastAsia="ru-RU"/>
        </w:rPr>
        <w:t> </w:t>
      </w:r>
      <w:hyperlink r:id="rId64" w:anchor="/document/86/269224/" w:history="1">
        <w:r w:rsidRPr="00163377">
          <w:rPr>
            <w:rFonts w:ascii="Tahoma" w:eastAsiaTheme="minorEastAsia" w:hAnsi="Tahoma" w:cs="Tahoma"/>
            <w:b/>
            <w:color w:val="0000FF"/>
            <w:sz w:val="28"/>
            <w:szCs w:val="28"/>
            <w:u w:val="single"/>
            <w:lang w:eastAsia="ru-RU"/>
          </w:rPr>
          <w:t>Указании ЦБ от 11.03.2014 № 3210-У</w:t>
        </w:r>
      </w:hyperlink>
      <w:r w:rsidRPr="00163377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</w:t>
      </w:r>
      <w:r w:rsidRPr="00163377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отменили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 (</w:t>
      </w:r>
      <w:hyperlink r:id="rId65" w:anchor="/document/99/566338324/ZAP27E03HT/" w:history="1">
        <w:r w:rsidRPr="00163377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указание ЦБ РФ от 05.10.2020 № 5587-У</w:t>
        </w:r>
      </w:hyperlink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). </w:t>
      </w:r>
    </w:p>
    <w:p w14:paraId="518E3119" w14:textId="77777777" w:rsidR="00163377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163377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 xml:space="preserve">Срок отчета по выданному подотчету </w:t>
      </w:r>
      <w:r w:rsidRPr="00163377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наличными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Pr="00163377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 xml:space="preserve">теперь </w:t>
      </w:r>
      <w:r w:rsidRPr="00163377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должен установить руководитель</w:t>
      </w:r>
      <w:r w:rsidRPr="00163377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 xml:space="preserve"> организации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7A5F0BF8" w14:textId="77777777" w:rsidR="00163377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163377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При безналичной выдаче</w:t>
      </w:r>
      <w:r w:rsidRPr="00163377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подотчета сроки отчета нигде не установлены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, поэтому </w:t>
      </w:r>
      <w:r w:rsidRPr="00163377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такой срок также </w:t>
      </w:r>
      <w:r w:rsidRPr="00163377">
        <w:rPr>
          <w:rFonts w:ascii="Tahoma" w:eastAsiaTheme="minorEastAsia" w:hAnsi="Tahoma" w:cs="Tahoma"/>
          <w:b/>
          <w:sz w:val="28"/>
          <w:szCs w:val="28"/>
          <w:u w:val="single"/>
          <w:lang w:eastAsia="ru-RU"/>
        </w:rPr>
        <w:t>нужно установить</w:t>
      </w:r>
      <w:r w:rsidRPr="00163377">
        <w:rPr>
          <w:rFonts w:ascii="Tahoma" w:eastAsiaTheme="minorEastAsia" w:hAnsi="Tahoma" w:cs="Tahoma"/>
          <w:b/>
          <w:sz w:val="28"/>
          <w:szCs w:val="28"/>
          <w:lang w:eastAsia="ru-RU"/>
        </w:rPr>
        <w:t xml:space="preserve"> во внутренних документах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. </w:t>
      </w:r>
    </w:p>
    <w:p w14:paraId="423A1853" w14:textId="56FE71C2" w:rsidR="00DD4662" w:rsidRPr="00163377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b/>
          <w:i/>
          <w:sz w:val="28"/>
          <w:szCs w:val="28"/>
          <w:lang w:eastAsia="ru-RU"/>
        </w:rPr>
      </w:pP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>Например, в </w:t>
      </w:r>
      <w:r w:rsidRPr="00163377">
        <w:rPr>
          <w:rFonts w:ascii="Tahoma" w:eastAsiaTheme="minorEastAsia" w:hAnsi="Tahoma" w:cs="Tahoma"/>
          <w:b/>
          <w:i/>
          <w:sz w:val="28"/>
          <w:szCs w:val="28"/>
          <w:lang w:eastAsia="ru-RU"/>
        </w:rPr>
        <w:t>положении о расчетах с подотчетными лицами или приказе.</w:t>
      </w:r>
    </w:p>
    <w:p w14:paraId="0985559A" w14:textId="77777777" w:rsidR="00163377" w:rsidRDefault="00DD4662" w:rsidP="00DD4662">
      <w:pPr>
        <w:spacing w:before="100" w:beforeAutospacing="1" w:after="100" w:afterAutospacing="1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Авансовый отчет </w:t>
      </w:r>
      <w:r w:rsidRPr="00163377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об израсходованных в командировке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 суммах сотрудник </w:t>
      </w:r>
      <w:r w:rsidRPr="00163377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по-прежнему обязан представить в течение 3 рабочих дней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 </w:t>
      </w:r>
      <w:r w:rsidRPr="00163377">
        <w:rPr>
          <w:rFonts w:ascii="Tahoma" w:eastAsiaTheme="minorEastAsia" w:hAnsi="Tahoma" w:cs="Tahoma"/>
          <w:sz w:val="28"/>
          <w:szCs w:val="28"/>
          <w:u w:val="single"/>
          <w:lang w:eastAsia="ru-RU"/>
        </w:rPr>
        <w:t>после возвращении</w:t>
      </w:r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 из командировки (</w:t>
      </w:r>
      <w:hyperlink r:id="rId66" w:anchor="/document/99/902123264/ZA01NJ6398/" w:tooltip="26. Работник по возвращении из командировки обязан представить работодателю в течение 3 рабочих дней:" w:history="1">
        <w:r w:rsidRPr="00163377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п. 26</w:t>
        </w:r>
      </w:hyperlink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 положения, утв. </w:t>
      </w:r>
      <w:hyperlink r:id="rId67" w:anchor="/document/99/902123264/" w:history="1">
        <w:r w:rsidRPr="00163377">
          <w:rPr>
            <w:rFonts w:ascii="Tahoma" w:eastAsiaTheme="minorEastAsia" w:hAnsi="Tahoma" w:cs="Tahoma"/>
            <w:color w:val="0000FF"/>
            <w:sz w:val="28"/>
            <w:szCs w:val="28"/>
            <w:u w:val="single"/>
            <w:lang w:eastAsia="ru-RU"/>
          </w:rPr>
          <w:t>постановлением Правительства от 13.10.2008 № 749</w:t>
        </w:r>
      </w:hyperlink>
      <w:r w:rsidRPr="00163377">
        <w:rPr>
          <w:rFonts w:ascii="Tahoma" w:eastAsiaTheme="minorEastAsia" w:hAnsi="Tahoma" w:cs="Tahoma"/>
          <w:sz w:val="28"/>
          <w:szCs w:val="28"/>
          <w:lang w:eastAsia="ru-RU"/>
        </w:rPr>
        <w:t xml:space="preserve">). </w:t>
      </w:r>
    </w:p>
    <w:p w14:paraId="7F0EC4A2" w14:textId="77777777" w:rsidR="00DD4662" w:rsidRPr="00163377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33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Таблица. Сроки для авансового отчета по подотчету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28"/>
        <w:gridCol w:w="3463"/>
        <w:gridCol w:w="3254"/>
      </w:tblGrid>
      <w:tr w:rsidR="00DD4662" w:rsidRPr="00163377" w14:paraId="6EA21F07" w14:textId="77777777" w:rsidTr="005D163E">
        <w:trPr>
          <w:tblHeader/>
        </w:trPr>
        <w:tc>
          <w:tcPr>
            <w:tcW w:w="2628" w:type="dxa"/>
            <w:hideMark/>
          </w:tcPr>
          <w:p w14:paraId="749A701D" w14:textId="77777777" w:rsidR="00DD4662" w:rsidRPr="00163377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Цель подотчета</w:t>
            </w:r>
          </w:p>
        </w:tc>
        <w:tc>
          <w:tcPr>
            <w:tcW w:w="3463" w:type="dxa"/>
            <w:hideMark/>
          </w:tcPr>
          <w:p w14:paraId="63CBECB6" w14:textId="77777777" w:rsidR="00DD4662" w:rsidRPr="00163377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для отчета</w:t>
            </w:r>
          </w:p>
        </w:tc>
        <w:tc>
          <w:tcPr>
            <w:tcW w:w="3254" w:type="dxa"/>
            <w:hideMark/>
          </w:tcPr>
          <w:p w14:paraId="2144FCC7" w14:textId="77777777" w:rsidR="00DD4662" w:rsidRPr="00163377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</w:t>
            </w:r>
          </w:p>
        </w:tc>
      </w:tr>
      <w:tr w:rsidR="00DD4662" w:rsidRPr="00163377" w14:paraId="3E6665BC" w14:textId="77777777" w:rsidTr="005D163E">
        <w:tc>
          <w:tcPr>
            <w:tcW w:w="2628" w:type="dxa"/>
            <w:hideMark/>
          </w:tcPr>
          <w:p w14:paraId="5C8D4D59" w14:textId="77777777" w:rsidR="00DD4662" w:rsidRPr="00163377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3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Любые нужды кроме командировочных расходов</w:t>
            </w:r>
          </w:p>
        </w:tc>
        <w:tc>
          <w:tcPr>
            <w:tcW w:w="3463" w:type="dxa"/>
            <w:hideMark/>
          </w:tcPr>
          <w:p w14:paraId="33DD2846" w14:textId="5309AB73" w:rsidR="00DD4662" w:rsidRPr="00163377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срок, </w:t>
            </w:r>
            <w:r w:rsidRPr="00163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установленный руководителем</w:t>
            </w:r>
            <w:r w:rsidRPr="0016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</w:t>
            </w:r>
          </w:p>
        </w:tc>
        <w:tc>
          <w:tcPr>
            <w:tcW w:w="3254" w:type="dxa"/>
            <w:hideMark/>
          </w:tcPr>
          <w:p w14:paraId="465ED035" w14:textId="77777777" w:rsidR="00DD4662" w:rsidRPr="00163377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anchor="/document/99/566338324/ZAP27E03HT/" w:history="1">
              <w:r w:rsidRPr="0016337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указание ЦБ РФ от 05.10.2020 № 5587-У</w:t>
              </w:r>
            </w:hyperlink>
          </w:p>
        </w:tc>
      </w:tr>
      <w:tr w:rsidR="00DD4662" w:rsidRPr="00163377" w14:paraId="1CC5ABA3" w14:textId="77777777" w:rsidTr="005D163E">
        <w:tc>
          <w:tcPr>
            <w:tcW w:w="2628" w:type="dxa"/>
            <w:hideMark/>
          </w:tcPr>
          <w:p w14:paraId="7959A706" w14:textId="77777777" w:rsidR="00DD4662" w:rsidRPr="00163377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3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Командировочные расходы</w:t>
            </w:r>
          </w:p>
        </w:tc>
        <w:tc>
          <w:tcPr>
            <w:tcW w:w="3463" w:type="dxa"/>
            <w:hideMark/>
          </w:tcPr>
          <w:p w14:paraId="7F698730" w14:textId="77777777" w:rsidR="00DD4662" w:rsidRPr="00163377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 течение трех рабочих дней</w:t>
            </w:r>
            <w:r w:rsidRPr="0016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 дня фактического возвращения из командировки</w:t>
            </w:r>
          </w:p>
        </w:tc>
        <w:tc>
          <w:tcPr>
            <w:tcW w:w="3254" w:type="dxa"/>
            <w:hideMark/>
          </w:tcPr>
          <w:p w14:paraId="0E743FF1" w14:textId="77777777" w:rsidR="00DD4662" w:rsidRPr="00163377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anchor="/document/99/902123264/ZA01NJ6398/" w:tooltip="26. Работник по возвращении из командировки обязан представить работодателю в течение 3 рабочих дней:" w:history="1">
              <w:r w:rsidRPr="0016337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26</w:t>
              </w:r>
            </w:hyperlink>
            <w:r w:rsidRPr="00163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положения, утв. </w:t>
            </w:r>
            <w:hyperlink r:id="rId70" w:anchor="/document/99/902123264/" w:history="1">
              <w:r w:rsidRPr="0016337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постановлением Правительства от 13.10.2008 № 749</w:t>
              </w:r>
            </w:hyperlink>
          </w:p>
        </w:tc>
      </w:tr>
    </w:tbl>
    <w:p w14:paraId="665650B3" w14:textId="29C8B49A" w:rsidR="00DD4662" w:rsidRPr="001C42AE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color w:val="9900CC"/>
          <w:sz w:val="32"/>
          <w:szCs w:val="32"/>
          <w:lang w:eastAsia="ru-RU"/>
        </w:rPr>
      </w:pPr>
      <w:r w:rsidRPr="001C42AE">
        <w:rPr>
          <w:rFonts w:ascii="Times New Roman" w:eastAsiaTheme="minorEastAsia" w:hAnsi="Times New Roman" w:cs="Times New Roman"/>
          <w:b/>
          <w:bCs/>
          <w:i/>
          <w:color w:val="9900CC"/>
          <w:sz w:val="32"/>
          <w:szCs w:val="32"/>
          <w:lang w:eastAsia="ru-RU"/>
        </w:rPr>
        <w:t>Возврат подотчет</w:t>
      </w:r>
      <w:r w:rsidR="001C42AE">
        <w:rPr>
          <w:rFonts w:ascii="Times New Roman" w:eastAsiaTheme="minorEastAsia" w:hAnsi="Times New Roman" w:cs="Times New Roman"/>
          <w:b/>
          <w:bCs/>
          <w:i/>
          <w:color w:val="9900CC"/>
          <w:sz w:val="32"/>
          <w:szCs w:val="32"/>
          <w:lang w:eastAsia="ru-RU"/>
        </w:rPr>
        <w:t>ных сумм</w:t>
      </w:r>
    </w:p>
    <w:p w14:paraId="55D6C8F0" w14:textId="77777777" w:rsidR="00163377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33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Неизрасходованную сумму аванса </w:t>
      </w:r>
      <w:proofErr w:type="spellStart"/>
      <w:r w:rsidRPr="001633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подотчетник</w:t>
      </w:r>
      <w:proofErr w:type="spellEnd"/>
      <w:r w:rsidRPr="001633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 вернуть. Срок возврата устанавливает руководитель организации в положении о расчетах с подотчетными лицами или приказе (</w:t>
      </w:r>
      <w:hyperlink r:id="rId71" w:anchor="/document/16/54337/" w:tooltip="6.3. Для выдачи наличных денег работнику под отчет (далее - подотчетное лицо) на расходы, связанные с осуществлением деятельности юридического лица, индивидуального предпринимателя,.." w:history="1">
        <w:r w:rsidRPr="00163377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подп. 6.3 п. 6 Указания ЦБ от 11.03.2014 № 3210-У</w:t>
        </w:r>
      </w:hyperlink>
      <w:r w:rsidRPr="001633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14:paraId="1F112108" w14:textId="3A6457EE" w:rsidR="00DD4662" w:rsidRPr="001C42AE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color w:val="9900CC"/>
          <w:sz w:val="32"/>
          <w:szCs w:val="32"/>
          <w:lang w:eastAsia="ru-RU"/>
        </w:rPr>
      </w:pPr>
      <w:r w:rsidRPr="001C42AE">
        <w:rPr>
          <w:rFonts w:ascii="Times New Roman" w:eastAsiaTheme="minorEastAsia" w:hAnsi="Times New Roman" w:cs="Times New Roman"/>
          <w:b/>
          <w:bCs/>
          <w:i/>
          <w:color w:val="9900CC"/>
          <w:sz w:val="32"/>
          <w:szCs w:val="32"/>
          <w:lang w:eastAsia="ru-RU"/>
        </w:rPr>
        <w:t>Контроль сроков</w:t>
      </w:r>
    </w:p>
    <w:p w14:paraId="3433E536" w14:textId="77777777" w:rsidR="00163377" w:rsidRPr="00163377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633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Контролировать сроки отчета по подотчету и его возврата </w:t>
      </w:r>
      <w:r w:rsidRPr="001633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можно в специальном реестре. </w:t>
      </w:r>
    </w:p>
    <w:p w14:paraId="42DE8F0A" w14:textId="52F2D067" w:rsidR="00163377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33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Составить реестр </w:t>
      </w:r>
      <w:r w:rsidRPr="0016337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можно в произвольной форме</w:t>
      </w:r>
      <w:r w:rsidRPr="001633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Укажите </w:t>
      </w:r>
      <w:r w:rsidR="001633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нем</w:t>
      </w:r>
    </w:p>
    <w:p w14:paraId="0F02707B" w14:textId="77777777" w:rsidR="00163377" w:rsidRPr="00163377" w:rsidRDefault="00DD4662" w:rsidP="0016337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6337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Ф. И. О. сотрудника, </w:t>
      </w:r>
    </w:p>
    <w:p w14:paraId="3B9AAE76" w14:textId="77777777" w:rsidR="00163377" w:rsidRPr="00163377" w:rsidRDefault="00DD4662" w:rsidP="0016337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6337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дату и цель выдачи денег, </w:t>
      </w:r>
    </w:p>
    <w:p w14:paraId="6F2CE015" w14:textId="6BA1DCA6" w:rsidR="00DD4662" w:rsidRPr="00163377" w:rsidRDefault="00DD4662" w:rsidP="0016337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6337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 </w:t>
      </w:r>
      <w:proofErr w:type="gramStart"/>
      <w:r w:rsidRPr="0016337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также</w:t>
      </w:r>
      <w:proofErr w:type="gramEnd"/>
      <w:r w:rsidRPr="0016337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когда он должен представить в бухгалтерию авансовый отчет и вернуть неизрасходованные суммы.</w:t>
      </w:r>
    </w:p>
    <w:p w14:paraId="1F8F84C3" w14:textId="77777777" w:rsidR="00DD4662" w:rsidRPr="00543A29" w:rsidRDefault="00DD4662" w:rsidP="00DD46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</w:pPr>
      <w:r w:rsidRPr="00543A29"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  <w:t>Сотрудник не вернул подотчет</w:t>
      </w:r>
    </w:p>
    <w:p w14:paraId="5FE4DFA4" w14:textId="1B035E1D" w:rsidR="00DD4662" w:rsidRPr="00543A29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сотрудник не вернул неизрасходованные подотчетные суммы, </w:t>
      </w:r>
      <w:r w:rsidRPr="00543A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вправе</w:t>
      </w:r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A647642" w14:textId="77777777" w:rsidR="00DD4662" w:rsidRPr="00543A29" w:rsidRDefault="00DD4662" w:rsidP="00DD4662">
      <w:pPr>
        <w:numPr>
          <w:ilvl w:val="0"/>
          <w:numId w:val="5"/>
        </w:numPr>
        <w:spacing w:after="103" w:line="240" w:lineRule="auto"/>
        <w:ind w:left="68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3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удержать</w:t>
      </w:r>
      <w:r w:rsidRPr="0054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 из зарплаты сотрудника </w:t>
      </w:r>
      <w:r w:rsidRPr="00543A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или обратиться за взысканием </w:t>
      </w:r>
      <w:r w:rsidRPr="00543A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 суд;</w:t>
      </w:r>
    </w:p>
    <w:p w14:paraId="2B19C075" w14:textId="77777777" w:rsidR="00DD4662" w:rsidRPr="00543A29" w:rsidRDefault="00DD4662" w:rsidP="00DD4662">
      <w:pPr>
        <w:numPr>
          <w:ilvl w:val="0"/>
          <w:numId w:val="5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простить</w:t>
      </w:r>
      <w:r w:rsidRPr="0054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долг;</w:t>
      </w:r>
    </w:p>
    <w:p w14:paraId="15F9135C" w14:textId="77777777" w:rsidR="00DD4662" w:rsidRPr="00543A29" w:rsidRDefault="00DD4662" w:rsidP="00DD4662">
      <w:pPr>
        <w:numPr>
          <w:ilvl w:val="0"/>
          <w:numId w:val="5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списать</w:t>
      </w:r>
      <w:r w:rsidRPr="0054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 </w:t>
      </w:r>
      <w:r w:rsidRPr="00543A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 истечении срока исковой давности</w:t>
      </w:r>
      <w:r w:rsidRPr="00543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87582" w14:textId="77777777" w:rsidR="00DD4662" w:rsidRPr="00543A29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color w:val="9900CC"/>
          <w:sz w:val="32"/>
          <w:szCs w:val="32"/>
          <w:lang w:eastAsia="ru-RU"/>
        </w:rPr>
      </w:pPr>
      <w:r w:rsidRPr="00543A29">
        <w:rPr>
          <w:rFonts w:ascii="Times New Roman" w:eastAsiaTheme="minorEastAsia" w:hAnsi="Times New Roman" w:cs="Times New Roman"/>
          <w:b/>
          <w:bCs/>
          <w:i/>
          <w:color w:val="9900CC"/>
          <w:sz w:val="32"/>
          <w:szCs w:val="32"/>
          <w:lang w:eastAsia="ru-RU"/>
        </w:rPr>
        <w:t>Удержание из зарплаты</w:t>
      </w:r>
    </w:p>
    <w:p w14:paraId="3570C1D6" w14:textId="77777777" w:rsidR="00DD4662" w:rsidRPr="00543A29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удержать сумму неизрасходованного аванса из зарплаты, алгоритм действий следующий.</w:t>
      </w:r>
    </w:p>
    <w:p w14:paraId="2EAF7FF9" w14:textId="77777777" w:rsidR="00543A29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43A2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Шаг 1.</w:t>
      </w:r>
      <w:r w:rsidRPr="00543A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Издайте приказ о взыскании. </w:t>
      </w:r>
    </w:p>
    <w:p w14:paraId="65D0C8A9" w14:textId="77777777" w:rsidR="00543A29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A2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Срок — не позднее одного месяца</w:t>
      </w:r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 дня окончания срока, установленного для возврата подотчетной суммы (ст. </w:t>
      </w:r>
      <w:hyperlink r:id="rId72" w:anchor="/document/99/901807664/ZA01POI385/" w:tooltip="Статья 137. Ограничение удержаний из заработной платы" w:history="1">
        <w:r w:rsidRPr="00543A2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137</w:t>
        </w:r>
      </w:hyperlink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ТК, </w:t>
      </w:r>
      <w:hyperlink r:id="rId73" w:anchor="/document/99/902058754/" w:history="1">
        <w:r w:rsidRPr="00543A2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письмо Роструда от 09.08.2007 № 3044-6-0</w:t>
        </w:r>
      </w:hyperlink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14:paraId="41C8FEC4" w14:textId="1DCD3E03" w:rsidR="00DD4662" w:rsidRPr="00543A29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543A29">
        <w:rPr>
          <w:rFonts w:ascii="Times New Roman" w:eastAsiaTheme="minorEastAsia" w:hAnsi="Times New Roman" w:cs="Times New Roman"/>
          <w:b/>
          <w:color w:val="C00000"/>
          <w:sz w:val="28"/>
          <w:szCs w:val="28"/>
          <w:u w:val="single"/>
          <w:lang w:eastAsia="ru-RU"/>
        </w:rPr>
        <w:t>Если этот срок нарушен</w:t>
      </w:r>
      <w:r w:rsidRPr="00543A29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r w:rsidRPr="00543A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взыскать задолженность вы сможете </w:t>
      </w:r>
      <w:r w:rsidRPr="00543A29">
        <w:rPr>
          <w:rFonts w:ascii="Times New Roman" w:eastAsiaTheme="minorEastAsia" w:hAnsi="Times New Roman" w:cs="Times New Roman"/>
          <w:b/>
          <w:color w:val="C00000"/>
          <w:sz w:val="28"/>
          <w:szCs w:val="28"/>
          <w:u w:val="single"/>
          <w:lang w:eastAsia="ru-RU"/>
        </w:rPr>
        <w:t>только в судебном порядке</w:t>
      </w:r>
      <w:r w:rsidRPr="00543A2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.</w:t>
      </w:r>
    </w:p>
    <w:p w14:paraId="746734B8" w14:textId="77777777" w:rsidR="00543A29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A2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Шаг 2.</w:t>
      </w:r>
      <w:r w:rsidRPr="00543A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Получите согласие сотрудника на удержание задолженности.</w:t>
      </w:r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A307F67" w14:textId="77777777" w:rsidR="00543A29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Сотрудник должен написать </w:t>
      </w:r>
      <w:r w:rsidRPr="00543A2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заявление</w:t>
      </w:r>
      <w:r w:rsidRPr="00543A2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в произвольной форме</w:t>
      </w:r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 согласии на удержание долга по подотчету </w:t>
      </w:r>
      <w:r w:rsidRPr="00543A2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или поставить подпись о своем согласии </w:t>
      </w:r>
      <w:r w:rsidRPr="00543A2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на приказе</w:t>
      </w:r>
      <w:r w:rsidRPr="00543A2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руководителя</w:t>
      </w:r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(ст. </w:t>
      </w:r>
      <w:hyperlink r:id="rId74" w:anchor="/document/99/901807664/ZA01POI385/" w:tooltip="Статья 137. Ограничение удержаний из заработной платы" w:history="1">
        <w:r w:rsidRPr="00543A2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137</w:t>
        </w:r>
      </w:hyperlink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ТК, </w:t>
      </w:r>
      <w:hyperlink r:id="rId75" w:anchor="/document/99/563603658/" w:history="1">
        <w:r w:rsidRPr="00543A2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письмо Роструда от 10.10.2019 № ПГ/25778-6-1</w:t>
        </w:r>
      </w:hyperlink>
      <w:r w:rsidRPr="00543A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14:paraId="56E27EBE" w14:textId="3F1B0235" w:rsidR="00DD4662" w:rsidRPr="00543A29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543A29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Если сотрудник </w:t>
      </w:r>
      <w:r w:rsidRPr="00543A29">
        <w:rPr>
          <w:rFonts w:ascii="Times New Roman" w:eastAsiaTheme="minorEastAsia" w:hAnsi="Times New Roman" w:cs="Times New Roman"/>
          <w:b/>
          <w:color w:val="C00000"/>
          <w:sz w:val="28"/>
          <w:szCs w:val="28"/>
          <w:u w:val="single"/>
          <w:lang w:eastAsia="ru-RU"/>
        </w:rPr>
        <w:t>не дал согласие</w:t>
      </w:r>
      <w:r w:rsidRPr="00543A29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r w:rsidRPr="00543A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удержать из зарплаты долг вы не сможете, взыскать задолженность можно </w:t>
      </w:r>
      <w:r w:rsidRPr="00543A29">
        <w:rPr>
          <w:rFonts w:ascii="Times New Roman" w:eastAsiaTheme="minorEastAsia" w:hAnsi="Times New Roman" w:cs="Times New Roman"/>
          <w:b/>
          <w:color w:val="C00000"/>
          <w:sz w:val="28"/>
          <w:szCs w:val="28"/>
          <w:u w:val="single"/>
          <w:lang w:eastAsia="ru-RU"/>
        </w:rPr>
        <w:t>только в судебном порядке</w:t>
      </w:r>
      <w:r w:rsidRPr="00543A2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7"/>
        <w:gridCol w:w="4688"/>
      </w:tblGrid>
      <w:tr w:rsidR="00DD4662" w:rsidRPr="00DD4662" w14:paraId="28BA0E01" w14:textId="77777777" w:rsidTr="005D163E">
        <w:tc>
          <w:tcPr>
            <w:tcW w:w="5100" w:type="dxa"/>
            <w:hideMark/>
          </w:tcPr>
          <w:p w14:paraId="4A251B2F" w14:textId="2CF945AD" w:rsidR="00DD4662" w:rsidRPr="002B679A" w:rsidRDefault="00DD4662" w:rsidP="00DD466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3333FF"/>
                <w:sz w:val="28"/>
                <w:szCs w:val="28"/>
                <w:lang w:eastAsia="ru-RU"/>
              </w:rPr>
            </w:pPr>
            <w:hyperlink r:id="rId76" w:anchor="/document/118/80385/" w:history="1">
              <w:r w:rsidRPr="002B679A">
                <w:rPr>
                  <w:rFonts w:ascii="Times New Roman" w:eastAsiaTheme="minorEastAsia" w:hAnsi="Times New Roman" w:cs="Times New Roman"/>
                  <w:b/>
                  <w:bCs/>
                  <w:color w:val="3333FF"/>
                  <w:sz w:val="28"/>
                  <w:szCs w:val="28"/>
                  <w:u w:val="single"/>
                  <w:lang w:eastAsia="ru-RU"/>
                </w:rPr>
                <w:t>П</w:t>
              </w:r>
              <w:r w:rsidR="004264F0" w:rsidRPr="002B679A">
                <w:rPr>
                  <w:rFonts w:ascii="Times New Roman" w:eastAsiaTheme="minorEastAsia" w:hAnsi="Times New Roman" w:cs="Times New Roman"/>
                  <w:b/>
                  <w:bCs/>
                  <w:color w:val="3333FF"/>
                  <w:sz w:val="28"/>
                  <w:szCs w:val="28"/>
                  <w:u w:val="single"/>
                  <w:lang w:eastAsia="ru-RU"/>
                </w:rPr>
                <w:t>рил.№18 П</w:t>
              </w:r>
              <w:r w:rsidRPr="002B679A">
                <w:rPr>
                  <w:rFonts w:ascii="Times New Roman" w:eastAsiaTheme="minorEastAsia" w:hAnsi="Times New Roman" w:cs="Times New Roman"/>
                  <w:b/>
                  <w:bCs/>
                  <w:color w:val="3333FF"/>
                  <w:sz w:val="28"/>
                  <w:szCs w:val="28"/>
                  <w:u w:val="single"/>
                  <w:lang w:eastAsia="ru-RU"/>
                </w:rPr>
                <w:t>риказ о взыскании из зарплаты не возвращенных в срок подотчетных сумм</w:t>
              </w:r>
            </w:hyperlink>
          </w:p>
        </w:tc>
        <w:tc>
          <w:tcPr>
            <w:tcW w:w="5115" w:type="dxa"/>
            <w:hideMark/>
          </w:tcPr>
          <w:p w14:paraId="0C90C3F4" w14:textId="5F341337" w:rsidR="00DD4662" w:rsidRPr="002B679A" w:rsidRDefault="004264F0" w:rsidP="00DD466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color w:val="3333FF"/>
                <w:sz w:val="28"/>
                <w:szCs w:val="28"/>
                <w:lang w:eastAsia="ru-RU"/>
              </w:rPr>
            </w:pPr>
            <w:r w:rsidRPr="002B679A">
              <w:rPr>
                <w:rFonts w:ascii="Times New Roman" w:eastAsiaTheme="minorEastAsia" w:hAnsi="Times New Roman" w:cs="Times New Roman"/>
                <w:b/>
                <w:color w:val="3333FF"/>
                <w:sz w:val="28"/>
                <w:szCs w:val="28"/>
                <w:lang w:eastAsia="ru-RU"/>
              </w:rPr>
              <w:t xml:space="preserve">Прил.19 </w:t>
            </w:r>
            <w:hyperlink r:id="rId77" w:anchor="/document/118/80324/" w:history="1">
              <w:r w:rsidR="00DD4662" w:rsidRPr="002B679A">
                <w:rPr>
                  <w:rFonts w:ascii="Times New Roman" w:eastAsiaTheme="minorEastAsia" w:hAnsi="Times New Roman" w:cs="Times New Roman"/>
                  <w:b/>
                  <w:bCs/>
                  <w:color w:val="3333FF"/>
                  <w:sz w:val="28"/>
                  <w:szCs w:val="28"/>
                  <w:u w:val="single"/>
                  <w:lang w:eastAsia="ru-RU"/>
                </w:rPr>
                <w:t>Согласие сотрудника на удержание из зарплаты не возвращенного подотчета</w:t>
              </w:r>
            </w:hyperlink>
          </w:p>
        </w:tc>
      </w:tr>
      <w:tr w:rsidR="00DD4662" w:rsidRPr="00DD4662" w14:paraId="078E5FB5" w14:textId="77777777" w:rsidTr="005D163E">
        <w:tc>
          <w:tcPr>
            <w:tcW w:w="5100" w:type="dxa"/>
            <w:hideMark/>
          </w:tcPr>
          <w:p w14:paraId="04B81635" w14:textId="0952115D" w:rsidR="00DD4662" w:rsidRPr="00DD4662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hideMark/>
          </w:tcPr>
          <w:p w14:paraId="25389A90" w14:textId="2908629C" w:rsidR="00DD4662" w:rsidRPr="00DD4662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662" w:rsidRPr="00DD4662" w14:paraId="376EB339" w14:textId="77777777" w:rsidTr="004264F0">
        <w:tc>
          <w:tcPr>
            <w:tcW w:w="5100" w:type="dxa"/>
          </w:tcPr>
          <w:p w14:paraId="7BFA4A9D" w14:textId="3E07316E" w:rsidR="00DD4662" w:rsidRPr="00DD4662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</w:tcPr>
          <w:p w14:paraId="4C0D5B27" w14:textId="351D3F03" w:rsidR="00DD4662" w:rsidRPr="00DD4662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7E31DF" w14:textId="77777777" w:rsidR="004264F0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64F0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Шаг 3.</w:t>
      </w:r>
      <w:r w:rsidRPr="004264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Удержите задолженность </w:t>
      </w:r>
      <w:r w:rsidRPr="004264F0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с учетом ограничений</w:t>
      </w:r>
      <w:r w:rsidRPr="004264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5A8DA9B" w14:textId="77777777" w:rsidR="004264F0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вы вовремя издали приказ и получили согласие сотрудника, удерживайте задолженность из зарплаты. </w:t>
      </w:r>
    </w:p>
    <w:p w14:paraId="2CDE5332" w14:textId="1F4C1AB2" w:rsidR="00DD4662" w:rsidRPr="004264F0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Учитывайте, что </w:t>
      </w:r>
      <w:r w:rsidRPr="00426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 каждой зарплаты</w:t>
      </w: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сотрудника </w:t>
      </w:r>
      <w:r w:rsidRPr="00426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можно удержать </w:t>
      </w:r>
      <w:hyperlink r:id="rId78" w:anchor="/document/16/62449/" w:history="1">
        <w:r w:rsidRPr="004264F0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не более 20 процентов</w:t>
        </w:r>
      </w:hyperlink>
      <w:r w:rsidRPr="00426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сумма задолженности по подотчету превышает 20% от зарплаты за вычетом НДФЛ, </w:t>
      </w:r>
      <w:r w:rsidRPr="004264F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удерживать ее придется в течение нескольких месяцев.</w:t>
      </w:r>
    </w:p>
    <w:p w14:paraId="682A758F" w14:textId="77777777" w:rsidR="00DD4662" w:rsidRPr="004264F0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color w:val="9900CC"/>
          <w:sz w:val="40"/>
          <w:szCs w:val="40"/>
          <w:lang w:eastAsia="ru-RU"/>
        </w:rPr>
      </w:pPr>
      <w:r w:rsidRPr="004264F0">
        <w:rPr>
          <w:rFonts w:ascii="Times New Roman" w:eastAsiaTheme="minorEastAsia" w:hAnsi="Times New Roman" w:cs="Times New Roman"/>
          <w:b/>
          <w:bCs/>
          <w:i/>
          <w:color w:val="9900CC"/>
          <w:sz w:val="40"/>
          <w:szCs w:val="40"/>
          <w:lang w:eastAsia="ru-RU"/>
        </w:rPr>
        <w:t>Прощение и списание долга</w:t>
      </w:r>
    </w:p>
    <w:p w14:paraId="01ECDC62" w14:textId="77777777" w:rsidR="004264F0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вправе принять </w:t>
      </w:r>
      <w:r w:rsidRPr="004264F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решение не взыскивать</w:t>
      </w: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 сотрудника суммы невозвращенного аванса и </w:t>
      </w:r>
      <w:r w:rsidRPr="004264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простить долг.</w:t>
      </w: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BC8B08B" w14:textId="77777777" w:rsidR="004264F0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r w:rsidRPr="004264F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должен издать</w:t>
      </w: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 о прощении долга, </w:t>
      </w:r>
      <w:r w:rsidRPr="004264F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например, в форме приказа</w:t>
      </w: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руководителя, </w:t>
      </w:r>
      <w:r w:rsidRPr="004264F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соглашения или уведомления</w:t>
      </w:r>
      <w:r w:rsidRPr="004264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59"/>
        <w:gridCol w:w="4496"/>
      </w:tblGrid>
      <w:tr w:rsidR="00DD4662" w:rsidRPr="00DD4662" w14:paraId="7995652B" w14:textId="77777777" w:rsidTr="004264F0">
        <w:tc>
          <w:tcPr>
            <w:tcW w:w="4859" w:type="dxa"/>
            <w:hideMark/>
          </w:tcPr>
          <w:p w14:paraId="5F433638" w14:textId="77777777" w:rsidR="00DD4662" w:rsidRDefault="004264F0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FF"/>
                <w:sz w:val="28"/>
                <w:szCs w:val="28"/>
                <w:lang w:eastAsia="ru-RU"/>
              </w:rPr>
            </w:pPr>
            <w:r w:rsidRPr="002B679A">
              <w:rPr>
                <w:rFonts w:ascii="Times New Roman" w:eastAsia="Times New Roman" w:hAnsi="Times New Roman" w:cs="Times New Roman"/>
                <w:b/>
                <w:color w:val="3333FF"/>
                <w:sz w:val="28"/>
                <w:szCs w:val="28"/>
                <w:lang w:eastAsia="ru-RU"/>
              </w:rPr>
              <w:lastRenderedPageBreak/>
              <w:t xml:space="preserve">Прил.20 </w:t>
            </w:r>
            <w:hyperlink r:id="rId79" w:anchor="/document/118/80436/" w:history="1">
              <w:r w:rsidR="00DD4662" w:rsidRPr="002B679A">
                <w:rPr>
                  <w:rFonts w:ascii="Times New Roman" w:eastAsia="Times New Roman" w:hAnsi="Times New Roman" w:cs="Times New Roman"/>
                  <w:b/>
                  <w:bCs/>
                  <w:color w:val="3333FF"/>
                  <w:sz w:val="28"/>
                  <w:szCs w:val="28"/>
                  <w:u w:val="single"/>
                  <w:lang w:eastAsia="ru-RU"/>
                </w:rPr>
                <w:t>Приказ о прощении долга по подотчетным суммам</w:t>
              </w:r>
            </w:hyperlink>
          </w:p>
          <w:p w14:paraId="7F0CE36F" w14:textId="7F724EBA" w:rsidR="002B679A" w:rsidRPr="004264F0" w:rsidRDefault="002B679A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hideMark/>
          </w:tcPr>
          <w:p w14:paraId="2C7E0513" w14:textId="77777777" w:rsidR="00DD4662" w:rsidRPr="00DD4662" w:rsidRDefault="00DD4662" w:rsidP="00DD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A00648" w14:textId="00D8BE1D" w:rsidR="00DD4662" w:rsidRPr="00950DCE" w:rsidRDefault="00DD4662" w:rsidP="00DD46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</w:pPr>
      <w:r w:rsidRPr="00950DCE"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  <w:t>НДФЛ и </w:t>
      </w:r>
      <w:r w:rsidR="001C42AE"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  <w:t xml:space="preserve">страховые </w:t>
      </w:r>
      <w:proofErr w:type="spellStart"/>
      <w:r w:rsidR="001C42AE"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  <w:t>взносы</w:t>
      </w:r>
      <w:r w:rsidRPr="00950DCE"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  <w:t>взносы</w:t>
      </w:r>
      <w:proofErr w:type="spellEnd"/>
      <w:r w:rsidRPr="00950DCE"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  <w:t xml:space="preserve"> </w:t>
      </w:r>
    </w:p>
    <w:p w14:paraId="68558500" w14:textId="77777777" w:rsidR="002A244B" w:rsidRPr="002B679A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79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Начислить </w:t>
      </w:r>
      <w:r w:rsidRPr="002B67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страховые взносы и НДФЛ </w:t>
      </w:r>
      <w:r w:rsidRPr="002B679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на невозвращенную сумму</w:t>
      </w:r>
      <w:r w:rsidRPr="002B67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подотчета нужно, </w:t>
      </w:r>
      <w:r w:rsidRPr="002B679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когда сотрудник получил доход</w:t>
      </w:r>
      <w:r w:rsidRPr="002B67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 право им распоряжаться. </w:t>
      </w:r>
    </w:p>
    <w:p w14:paraId="612A5CFE" w14:textId="553188AF" w:rsidR="00DD4662" w:rsidRPr="002B679A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79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Это возможно, когда работодатель</w:t>
      </w:r>
      <w:r w:rsidRPr="002B67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313E7489" w14:textId="77777777" w:rsidR="00DD4662" w:rsidRPr="002B679A" w:rsidRDefault="00DD4662" w:rsidP="00DD4662">
      <w:pPr>
        <w:numPr>
          <w:ilvl w:val="0"/>
          <w:numId w:val="6"/>
        </w:numPr>
        <w:spacing w:after="103" w:line="240" w:lineRule="auto"/>
        <w:ind w:left="68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67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простил долг</w:t>
      </w:r>
      <w:r w:rsidRPr="002B6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14:paraId="440973B3" w14:textId="7B6C0A87" w:rsidR="00DD4662" w:rsidRPr="002B679A" w:rsidRDefault="00DD4662" w:rsidP="00DD4662">
      <w:pPr>
        <w:numPr>
          <w:ilvl w:val="0"/>
          <w:numId w:val="6"/>
        </w:numPr>
        <w:spacing w:after="103" w:line="240" w:lineRule="auto"/>
        <w:ind w:left="6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7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списал долг</w:t>
      </w:r>
      <w:r w:rsidRPr="002B6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 т</w:t>
      </w:r>
      <w:r w:rsidR="002A244B" w:rsidRPr="002B6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.ч.</w:t>
      </w:r>
      <w:r w:rsidRPr="002B6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 связи с тем, что истек трехлетний </w:t>
      </w:r>
      <w:r w:rsidRPr="002B67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срок исковой давности</w:t>
      </w:r>
      <w:r w:rsidRPr="002B67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B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80" w:anchor="/document/99/9027690/XA00MBG2MR/" w:history="1">
        <w:r w:rsidRPr="002B679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п. 1 ст. 196 ГК</w:t>
        </w:r>
      </w:hyperlink>
      <w:r w:rsidRPr="002B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14:paraId="1099C47E" w14:textId="77777777" w:rsidR="00DD4662" w:rsidRPr="006F3F6B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0D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Суды поддерживают позицию налоговых инспекторов</w:t>
      </w:r>
      <w:r w:rsidRPr="00950D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Так, в </w:t>
      </w:r>
      <w:hyperlink r:id="rId81" w:anchor="/document/98/53798595/" w:history="1">
        <w:r w:rsidRPr="00950DC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постановлении Арбитражного суда Северо-Западного округа от 15.10.2020 № А66-6506/2019</w:t>
        </w:r>
      </w:hyperlink>
      <w:r w:rsidRPr="00950D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судьи пришли к выводу, что, если сотрудник не отчитался по подотчетным суммам и не вернул их организации, эти деньги остались в распоряжении сотрудника. Поэтому данные суммы являются его доходом и должны облагаться НДФЛ и страховыми взносами, даже если не истек срок исковой давности</w:t>
      </w:r>
      <w:r w:rsidRPr="00950D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Данный вывод суда поддержал Верховный суд, отказав в пересмотре дела</w:t>
      </w:r>
      <w:r w:rsidRPr="00950D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hyperlink r:id="rId82" w:anchor="/document/96/573621689/" w:history="1">
        <w:r w:rsidRPr="00950DCE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определение Верховного суда от 11.02.2021 № 307-ЭС20-23792</w:t>
        </w:r>
      </w:hyperlink>
      <w:r w:rsidRPr="00950DC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Аналогичные</w:t>
      </w:r>
      <w:r w:rsidRPr="006F3F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выводы – в </w:t>
      </w:r>
      <w:hyperlink r:id="rId83" w:anchor="/document/96/564212203/" w:history="1">
        <w:r w:rsidRPr="006F3F6B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определении Верховного суда от 03.02.2020 № 310-ЭС19-28047</w:t>
        </w:r>
      </w:hyperlink>
      <w:r w:rsidRPr="006F3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97C537A" w14:textId="77777777" w:rsidR="00950DCE" w:rsidRDefault="00950DCE" w:rsidP="00DD46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</w:pPr>
    </w:p>
    <w:p w14:paraId="723315DD" w14:textId="3D0D121A" w:rsidR="00DD4662" w:rsidRPr="00944F3F" w:rsidRDefault="00DD4662" w:rsidP="00DD46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</w:pPr>
      <w:r w:rsidRPr="00944F3F">
        <w:rPr>
          <w:rFonts w:ascii="Times New Roman" w:eastAsia="Times New Roman" w:hAnsi="Times New Roman" w:cs="Times New Roman"/>
          <w:b/>
          <w:bCs/>
          <w:i/>
          <w:color w:val="9900CC"/>
          <w:sz w:val="40"/>
          <w:szCs w:val="40"/>
          <w:u w:val="single"/>
          <w:lang w:eastAsia="ru-RU"/>
        </w:rPr>
        <w:t>Проводки и налоговый учет</w:t>
      </w:r>
    </w:p>
    <w:p w14:paraId="2CDABFCA" w14:textId="2DF9AB8E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Деньги для выдачи подотчетных сумм 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наличными</w:t>
      </w: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можно получить с текущего банковского счета или в кассе за счет выручки от реализации</w:t>
      </w:r>
      <w:r w:rsidR="00944F3F"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пожертвования и др.</w:t>
      </w:r>
    </w:p>
    <w:p w14:paraId="5EFC6FA3" w14:textId="77777777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 бухучете </w:t>
      </w:r>
      <w:r w:rsidRPr="00944F3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 момент выдачи наличных денег под отчет</w:t>
      </w: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сделайте запись:</w:t>
      </w:r>
    </w:p>
    <w:p w14:paraId="1553B674" w14:textId="77777777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Дебет 71 Кредит 50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— выданы сотруднику деньги под отчет из кассы.</w:t>
      </w:r>
    </w:p>
    <w:p w14:paraId="3D20649F" w14:textId="77777777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Перечисление на карту</w:t>
      </w:r>
    </w:p>
    <w:p w14:paraId="494F1548" w14:textId="77777777" w:rsid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Проводки зависят от того, на какую карту перечислили подотчет</w:t>
      </w:r>
      <w:r w:rsidRPr="002A24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 — </w:t>
      </w:r>
      <w:r w:rsidRPr="00944F3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 личную карту </w:t>
      </w: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сотрудника или</w:t>
      </w:r>
      <w:r w:rsidRPr="00944F3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корпоративную</w:t>
      </w:r>
      <w:r w:rsidRPr="002A24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</w:p>
    <w:p w14:paraId="1EC0EB6D" w14:textId="21656136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 бухучете перечисление денег под отчет </w:t>
      </w:r>
      <w:r w:rsidRPr="00944F3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 карту сотрудника</w:t>
      </w: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оформите проводкой:</w:t>
      </w:r>
    </w:p>
    <w:p w14:paraId="6A1468E5" w14:textId="77777777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Дебет 71 Кредит 51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— перечислены сотруднику деньги под отчет на карту</w:t>
      </w: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8192293" w14:textId="77777777" w:rsid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Специальный карточный счет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является отдельным, поэтому учет операций по нему нужно вести на отдельном 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субсчете к счету 55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A24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hyperlink r:id="rId84" w:anchor="/document/99/901774800/ZA02D283JS/" w:tooltip="Счет 55 Специальные счета в банках" w:history="1">
        <w:r w:rsidRPr="002A244B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Инструкция к плану счетов</w:t>
        </w:r>
      </w:hyperlink>
      <w:r w:rsidRPr="002A24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). </w:t>
      </w:r>
    </w:p>
    <w:p w14:paraId="5116907B" w14:textId="77777777" w:rsidR="00944F3F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Например, этот субсчет можно </w:t>
      </w:r>
      <w:r w:rsidRPr="00944F3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назвать «Специальный карточный счет».</w:t>
      </w: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Какую сумму и когда сотрудник снял с карты, можно узнать 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из банковской выписки. </w:t>
      </w:r>
    </w:p>
    <w:p w14:paraId="72E3D796" w14:textId="27505D43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 бухучете при этом делают запись:</w:t>
      </w:r>
    </w:p>
    <w:p w14:paraId="29D28E34" w14:textId="77777777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Дебет 71 Кредит 55 субсчет «Специальный карточный счет»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— выданы сотруднику деньги под отчет</w:t>
      </w: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DA62C59" w14:textId="77777777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Если карту выпустили к обычному расчетному счету, проводка будет такой:</w:t>
      </w:r>
    </w:p>
    <w:p w14:paraId="3B000270" w14:textId="77777777" w:rsidR="00DD4662" w:rsidRPr="00944F3F" w:rsidRDefault="00DD4662" w:rsidP="00DD466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Дебет 71 Кредит 51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— выданы сотруднику деньги под отчет.</w:t>
      </w:r>
    </w:p>
    <w:p w14:paraId="255822D6" w14:textId="77777777" w:rsidR="00944F3F" w:rsidRPr="00944F3F" w:rsidRDefault="00944F3F" w:rsidP="00944F3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Удерживая деньги из дохода сотрудника, сделайте проводку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413D44E8" w14:textId="77777777" w:rsidR="00944F3F" w:rsidRPr="00944F3F" w:rsidRDefault="00944F3F" w:rsidP="00944F3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Дебет 70 Кредит 94</w:t>
      </w:r>
      <w:r w:rsidRPr="00944F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— удержана из зарплаты сотрудника невозвращенная подотчетная сумма в день выплаты дохода.</w:t>
      </w:r>
    </w:p>
    <w:p w14:paraId="668957F6" w14:textId="77777777" w:rsidR="00944F3F" w:rsidRPr="00944F3F" w:rsidRDefault="00944F3F" w:rsidP="00944F3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Такой вывод следует из Инструкции к плану счетов (счета </w:t>
      </w:r>
      <w:hyperlink r:id="rId85" w:anchor="/document/99/901774800/ZA022RE3DR/" w:tooltip="Счет 70 Расчеты с персоналом по оплате труда" w:history="1">
        <w:r w:rsidRPr="00944F3F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70</w:t>
        </w:r>
      </w:hyperlink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6" w:anchor="/document/99/901774800/ZA025IG3GA/" w:tooltip="Счет 71 Расчеты с подотчетными лицами" w:history="1">
        <w:r w:rsidRPr="00944F3F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71</w:t>
        </w:r>
      </w:hyperlink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7" w:anchor="/document/99/901774800/ZA01VGE3CV/" w:tooltip="Счет 94 Недостачи и потери от порчи ценностей" w:history="1">
        <w:r w:rsidRPr="00944F3F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94</w:t>
        </w:r>
      </w:hyperlink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56DC71C9" w14:textId="77777777" w:rsidR="00944F3F" w:rsidRPr="00944F3F" w:rsidRDefault="00944F3F" w:rsidP="00944F3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color w:val="9900CC"/>
          <w:sz w:val="40"/>
          <w:szCs w:val="40"/>
          <w:lang w:eastAsia="ru-RU"/>
        </w:rPr>
      </w:pPr>
      <w:r w:rsidRPr="00944F3F">
        <w:rPr>
          <w:rFonts w:ascii="Times New Roman" w:eastAsiaTheme="minorEastAsia" w:hAnsi="Times New Roman" w:cs="Times New Roman"/>
          <w:b/>
          <w:bCs/>
          <w:i/>
          <w:color w:val="9900CC"/>
          <w:sz w:val="40"/>
          <w:szCs w:val="40"/>
          <w:lang w:eastAsia="ru-RU"/>
        </w:rPr>
        <w:t>Налоговый учет</w:t>
      </w:r>
    </w:p>
    <w:p w14:paraId="2452DB12" w14:textId="77777777" w:rsidR="00944F3F" w:rsidRDefault="00944F3F" w:rsidP="00944F3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целей налогообложения на ОСНО и УСН операцию по передаче денег под отчет рассматривайте как выдачу аванса.</w:t>
      </w:r>
    </w:p>
    <w:p w14:paraId="62062268" w14:textId="3C264C88" w:rsidR="00944F3F" w:rsidRPr="00944F3F" w:rsidRDefault="00944F3F" w:rsidP="00944F3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Выданные подотчетные суммы не уменьшают базу по налогу на прибыль и УСН (</w:t>
      </w:r>
      <w:hyperlink r:id="rId88" w:anchor="/document/99/901765862/ZAP2D0C3K4/" w:tooltip="14) в виде имущества, работ, услуг, имущественных прав, переданных в порядке предварительной оплаты налогоплательщиками, определяющими доходы и расходы по методу начисления;" w:history="1">
        <w:r w:rsidRPr="00944F3F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14 ст. 270</w:t>
        </w:r>
      </w:hyperlink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9" w:anchor="/document/99/901765862/ZAP1NNS39F/" w:tooltip="3. Расходами налогоплательщиков признаются затраты после их фактической оплаты. В целях настоящей главы оплатой товара (работ, услуг и (или) имущественных прав) признается прекращение..." w:history="1">
        <w:r w:rsidRPr="00944F3F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3 ст. 273</w:t>
        </w:r>
      </w:hyperlink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90" w:anchor="/document/99/901765862/ZAP1PEI3A7/" w:tooltip="2. Расходами налогоплательщика признаются затраты после их фактической оплаты. В целях настоящей главы оплатой товаров (работ, услуг) и (или) имущественных прав признается прекращение..." w:history="1">
        <w:r w:rsidRPr="00944F3F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п. 2 ст. 346.17</w:t>
        </w:r>
      </w:hyperlink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НК).</w:t>
      </w:r>
    </w:p>
    <w:p w14:paraId="5E705052" w14:textId="1602050D" w:rsidR="00944F3F" w:rsidRDefault="00944F3F" w:rsidP="001C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возврате подотчетных сумм у организации также не возникает доходов. Расходы возникают только в тот момент, когда вы фактически получили товары, работы или услуги. Как учесть приобретение товаров, работ, услуг через подотчетное лицо — в </w:t>
      </w:r>
      <w:hyperlink r:id="rId91" w:anchor="/document/16/62853/" w:history="1">
        <w:r w:rsidRPr="00944F3F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рекомендации</w:t>
        </w:r>
      </w:hyperlink>
      <w:r w:rsidRPr="00944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sectPr w:rsidR="00944F3F">
      <w:footerReference w:type="default" r:id="rId9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9B1C" w14:textId="77777777" w:rsidR="006C13F2" w:rsidRDefault="006C13F2" w:rsidP="00155DFA">
      <w:pPr>
        <w:spacing w:after="0" w:line="240" w:lineRule="auto"/>
      </w:pPr>
      <w:r>
        <w:separator/>
      </w:r>
    </w:p>
  </w:endnote>
  <w:endnote w:type="continuationSeparator" w:id="0">
    <w:p w14:paraId="0C7AA7A0" w14:textId="77777777" w:rsidR="006C13F2" w:rsidRDefault="006C13F2" w:rsidP="0015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114729"/>
      <w:docPartObj>
        <w:docPartGallery w:val="Page Numbers (Bottom of Page)"/>
        <w:docPartUnique/>
      </w:docPartObj>
    </w:sdtPr>
    <w:sdtEndPr>
      <w:rPr>
        <w:b/>
        <w:sz w:val="18"/>
        <w:szCs w:val="18"/>
      </w:rPr>
    </w:sdtEndPr>
    <w:sdtContent>
      <w:p w14:paraId="601E8BA6" w14:textId="4FC87AE4" w:rsidR="00155DFA" w:rsidRPr="00155DFA" w:rsidRDefault="00155DFA">
        <w:pPr>
          <w:pStyle w:val="aa"/>
          <w:jc w:val="right"/>
          <w:rPr>
            <w:b/>
            <w:sz w:val="18"/>
            <w:szCs w:val="18"/>
          </w:rPr>
        </w:pPr>
        <w:r w:rsidRPr="00155DFA">
          <w:rPr>
            <w:b/>
            <w:sz w:val="18"/>
            <w:szCs w:val="18"/>
          </w:rPr>
          <w:fldChar w:fldCharType="begin"/>
        </w:r>
        <w:r w:rsidRPr="00155DFA">
          <w:rPr>
            <w:b/>
            <w:sz w:val="18"/>
            <w:szCs w:val="18"/>
          </w:rPr>
          <w:instrText>PAGE   \* MERGEFORMAT</w:instrText>
        </w:r>
        <w:r w:rsidRPr="00155DFA">
          <w:rPr>
            <w:b/>
            <w:sz w:val="18"/>
            <w:szCs w:val="18"/>
          </w:rPr>
          <w:fldChar w:fldCharType="separate"/>
        </w:r>
        <w:r w:rsidRPr="00155DFA">
          <w:rPr>
            <w:b/>
            <w:sz w:val="18"/>
            <w:szCs w:val="18"/>
          </w:rPr>
          <w:t>2</w:t>
        </w:r>
        <w:r w:rsidRPr="00155DFA">
          <w:rPr>
            <w:b/>
            <w:sz w:val="18"/>
            <w:szCs w:val="18"/>
          </w:rPr>
          <w:fldChar w:fldCharType="end"/>
        </w:r>
      </w:p>
    </w:sdtContent>
  </w:sdt>
  <w:p w14:paraId="4C930AAE" w14:textId="77777777" w:rsidR="00155DFA" w:rsidRDefault="00155D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3113" w14:textId="77777777" w:rsidR="006C13F2" w:rsidRDefault="006C13F2" w:rsidP="00155DFA">
      <w:pPr>
        <w:spacing w:after="0" w:line="240" w:lineRule="auto"/>
      </w:pPr>
      <w:r>
        <w:separator/>
      </w:r>
    </w:p>
  </w:footnote>
  <w:footnote w:type="continuationSeparator" w:id="0">
    <w:p w14:paraId="6B5838DF" w14:textId="77777777" w:rsidR="006C13F2" w:rsidRDefault="006C13F2" w:rsidP="0015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4A0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A50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CCA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2C6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700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27D7C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64115"/>
    <w:multiLevelType w:val="multilevel"/>
    <w:tmpl w:val="FA20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B3F07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A246C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4E12"/>
    <w:multiLevelType w:val="hybridMultilevel"/>
    <w:tmpl w:val="9242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4325"/>
    <w:multiLevelType w:val="multilevel"/>
    <w:tmpl w:val="2CE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45B29"/>
    <w:multiLevelType w:val="hybridMultilevel"/>
    <w:tmpl w:val="09D8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22970"/>
    <w:multiLevelType w:val="hybridMultilevel"/>
    <w:tmpl w:val="F112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C074F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556"/>
    <w:multiLevelType w:val="hybridMultilevel"/>
    <w:tmpl w:val="A760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F400D"/>
    <w:multiLevelType w:val="multilevel"/>
    <w:tmpl w:val="E7C4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C67E5"/>
    <w:multiLevelType w:val="multilevel"/>
    <w:tmpl w:val="F0D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42ECD"/>
    <w:multiLevelType w:val="hybridMultilevel"/>
    <w:tmpl w:val="00C61702"/>
    <w:lvl w:ilvl="0" w:tplc="17FA5AD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B05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66152"/>
    <w:multiLevelType w:val="multilevel"/>
    <w:tmpl w:val="B42E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B7611"/>
    <w:multiLevelType w:val="multilevel"/>
    <w:tmpl w:val="998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52C25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20F03"/>
    <w:multiLevelType w:val="multilevel"/>
    <w:tmpl w:val="2280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AD565D"/>
    <w:multiLevelType w:val="multilevel"/>
    <w:tmpl w:val="EE72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05A8A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B355F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413A1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06ABF"/>
    <w:multiLevelType w:val="multilevel"/>
    <w:tmpl w:val="DD94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EE22FB"/>
    <w:multiLevelType w:val="hybridMultilevel"/>
    <w:tmpl w:val="70B8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11C4C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15146"/>
    <w:multiLevelType w:val="multilevel"/>
    <w:tmpl w:val="713E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7C3AEA"/>
    <w:multiLevelType w:val="hybridMultilevel"/>
    <w:tmpl w:val="02E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27464"/>
    <w:multiLevelType w:val="multilevel"/>
    <w:tmpl w:val="DB2C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31"/>
  </w:num>
  <w:num w:numId="5">
    <w:abstractNumId w:val="15"/>
  </w:num>
  <w:num w:numId="6">
    <w:abstractNumId w:val="22"/>
  </w:num>
  <w:num w:numId="7">
    <w:abstractNumId w:val="14"/>
  </w:num>
  <w:num w:numId="8">
    <w:abstractNumId w:val="17"/>
  </w:num>
  <w:num w:numId="9">
    <w:abstractNumId w:val="12"/>
  </w:num>
  <w:num w:numId="10">
    <w:abstractNumId w:val="18"/>
  </w:num>
  <w:num w:numId="11">
    <w:abstractNumId w:val="21"/>
  </w:num>
  <w:num w:numId="12">
    <w:abstractNumId w:val="19"/>
  </w:num>
  <w:num w:numId="13">
    <w:abstractNumId w:val="26"/>
  </w:num>
  <w:num w:numId="14">
    <w:abstractNumId w:val="29"/>
  </w:num>
  <w:num w:numId="15">
    <w:abstractNumId w:val="27"/>
  </w:num>
  <w:num w:numId="16">
    <w:abstractNumId w:val="11"/>
  </w:num>
  <w:num w:numId="17">
    <w:abstractNumId w:val="9"/>
  </w:num>
  <w:num w:numId="18">
    <w:abstractNumId w:val="4"/>
  </w:num>
  <w:num w:numId="19">
    <w:abstractNumId w:val="30"/>
  </w:num>
  <w:num w:numId="20">
    <w:abstractNumId w:val="25"/>
  </w:num>
  <w:num w:numId="21">
    <w:abstractNumId w:val="1"/>
  </w:num>
  <w:num w:numId="22">
    <w:abstractNumId w:val="13"/>
  </w:num>
  <w:num w:numId="23">
    <w:abstractNumId w:val="20"/>
  </w:num>
  <w:num w:numId="24">
    <w:abstractNumId w:val="7"/>
  </w:num>
  <w:num w:numId="25">
    <w:abstractNumId w:val="0"/>
  </w:num>
  <w:num w:numId="26">
    <w:abstractNumId w:val="3"/>
  </w:num>
  <w:num w:numId="27">
    <w:abstractNumId w:val="24"/>
  </w:num>
  <w:num w:numId="28">
    <w:abstractNumId w:val="8"/>
  </w:num>
  <w:num w:numId="29">
    <w:abstractNumId w:val="2"/>
  </w:num>
  <w:num w:numId="30">
    <w:abstractNumId w:val="28"/>
  </w:num>
  <w:num w:numId="31">
    <w:abstractNumId w:val="2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A"/>
    <w:rsid w:val="00020C9C"/>
    <w:rsid w:val="00101AC4"/>
    <w:rsid w:val="001466DA"/>
    <w:rsid w:val="00155DFA"/>
    <w:rsid w:val="00163377"/>
    <w:rsid w:val="00196EE6"/>
    <w:rsid w:val="001C42AE"/>
    <w:rsid w:val="001C4562"/>
    <w:rsid w:val="001E4C75"/>
    <w:rsid w:val="002A244B"/>
    <w:rsid w:val="002B679A"/>
    <w:rsid w:val="002E4708"/>
    <w:rsid w:val="003175D2"/>
    <w:rsid w:val="00324D59"/>
    <w:rsid w:val="003C4FE3"/>
    <w:rsid w:val="004264F0"/>
    <w:rsid w:val="00464B78"/>
    <w:rsid w:val="004A6A87"/>
    <w:rsid w:val="00543A29"/>
    <w:rsid w:val="00574286"/>
    <w:rsid w:val="005D163E"/>
    <w:rsid w:val="005E4E8D"/>
    <w:rsid w:val="006C13F2"/>
    <w:rsid w:val="006F3F6B"/>
    <w:rsid w:val="00704F6C"/>
    <w:rsid w:val="007155E2"/>
    <w:rsid w:val="00725D79"/>
    <w:rsid w:val="00777D8D"/>
    <w:rsid w:val="00790F6E"/>
    <w:rsid w:val="007E0E6F"/>
    <w:rsid w:val="007F0B82"/>
    <w:rsid w:val="00825FA7"/>
    <w:rsid w:val="00883FA2"/>
    <w:rsid w:val="00944F3F"/>
    <w:rsid w:val="00950DCE"/>
    <w:rsid w:val="009A46B2"/>
    <w:rsid w:val="009A7B17"/>
    <w:rsid w:val="009C59FC"/>
    <w:rsid w:val="009D48D1"/>
    <w:rsid w:val="00A36D7D"/>
    <w:rsid w:val="00A95A36"/>
    <w:rsid w:val="00AD0AE5"/>
    <w:rsid w:val="00B831BB"/>
    <w:rsid w:val="00B93030"/>
    <w:rsid w:val="00C5406B"/>
    <w:rsid w:val="00C93801"/>
    <w:rsid w:val="00CC28DC"/>
    <w:rsid w:val="00D11C53"/>
    <w:rsid w:val="00D234F5"/>
    <w:rsid w:val="00D72314"/>
    <w:rsid w:val="00DB67A4"/>
    <w:rsid w:val="00DD4662"/>
    <w:rsid w:val="00DF3305"/>
    <w:rsid w:val="00E8677C"/>
    <w:rsid w:val="00EC5D4A"/>
    <w:rsid w:val="00F41812"/>
    <w:rsid w:val="00F44D8D"/>
    <w:rsid w:val="00F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C2B9"/>
  <w15:chartTrackingRefBased/>
  <w15:docId w15:val="{B09297CE-33A8-43A5-BFB3-F5863018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662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466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466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66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66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466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4662"/>
  </w:style>
  <w:style w:type="paragraph" w:styleId="HTML">
    <w:name w:val="HTML Preformatted"/>
    <w:basedOn w:val="a"/>
    <w:link w:val="HTML0"/>
    <w:uiPriority w:val="99"/>
    <w:semiHidden/>
    <w:unhideWhenUsed/>
    <w:rsid w:val="00DD4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66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rsid w:val="00DD4662"/>
    <w:pPr>
      <w:spacing w:before="100" w:beforeAutospacing="1" w:after="100" w:afterAutospacing="1" w:line="240" w:lineRule="auto"/>
      <w:ind w:right="35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footer">
    <w:name w:val="footer"/>
    <w:basedOn w:val="a"/>
    <w:rsid w:val="00DD4662"/>
    <w:pPr>
      <w:spacing w:before="75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DD4662"/>
    <w:rPr>
      <w:vanish/>
      <w:webHidden w:val="0"/>
      <w:specVanish w:val="0"/>
    </w:rPr>
  </w:style>
  <w:style w:type="paragraph" w:customStyle="1" w:styleId="content1">
    <w:name w:val="content1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doc-tooltip">
    <w:name w:val="doc-tooltip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-notes">
    <w:name w:val="doc-notes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-columnsitem-title-calendar">
    <w:name w:val="doc-columns__item-title-calendar"/>
    <w:basedOn w:val="a"/>
    <w:rsid w:val="00DD4662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666666"/>
      <w:sz w:val="21"/>
      <w:szCs w:val="21"/>
      <w:lang w:eastAsia="ru-RU"/>
    </w:rPr>
  </w:style>
  <w:style w:type="paragraph" w:customStyle="1" w:styleId="doc-columnsitem-title-calendar-holiday">
    <w:name w:val="doc-columns__item-title-calendar-holiday"/>
    <w:basedOn w:val="a"/>
    <w:rsid w:val="00DD4662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FF3333"/>
      <w:sz w:val="21"/>
      <w:szCs w:val="21"/>
      <w:lang w:eastAsia="ru-RU"/>
    </w:rPr>
  </w:style>
  <w:style w:type="paragraph" w:customStyle="1" w:styleId="doc-columnsitem-text-press">
    <w:name w:val="doc-columns__item-text-press"/>
    <w:basedOn w:val="a"/>
    <w:rsid w:val="00DD4662"/>
    <w:pPr>
      <w:spacing w:before="60" w:after="1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torno">
    <w:name w:val="storno"/>
    <w:basedOn w:val="a0"/>
    <w:rsid w:val="00DD4662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DD4662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printredaction-line">
    <w:name w:val="print_redaction-line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uthorabout">
    <w:name w:val="author__about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46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4662"/>
    <w:rPr>
      <w:color w:val="800080"/>
      <w:u w:val="single"/>
    </w:rPr>
  </w:style>
  <w:style w:type="paragraph" w:customStyle="1" w:styleId="incut-v4title">
    <w:name w:val="incut-v4__title"/>
    <w:basedOn w:val="a"/>
    <w:rsid w:val="00DD4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4662"/>
    <w:rPr>
      <w:b/>
      <w:bCs/>
    </w:rPr>
  </w:style>
  <w:style w:type="paragraph" w:styleId="a7">
    <w:name w:val="List Paragraph"/>
    <w:basedOn w:val="a"/>
    <w:uiPriority w:val="34"/>
    <w:qFormat/>
    <w:rsid w:val="00DF330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5DFA"/>
  </w:style>
  <w:style w:type="paragraph" w:styleId="aa">
    <w:name w:val="footer"/>
    <w:basedOn w:val="a"/>
    <w:link w:val="ab"/>
    <w:uiPriority w:val="99"/>
    <w:unhideWhenUsed/>
    <w:rsid w:val="0015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3804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258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8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0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743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8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5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3233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14661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365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350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6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081777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87468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29853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gl.ru/" TargetMode="External"/><Relationship Id="rId18" Type="http://schemas.openxmlformats.org/officeDocument/2006/relationships/hyperlink" Target="https://vip.1gl.ru/" TargetMode="External"/><Relationship Id="rId26" Type="http://schemas.openxmlformats.org/officeDocument/2006/relationships/hyperlink" Target="https://vip.1gl.ru/" TargetMode="External"/><Relationship Id="rId39" Type="http://schemas.openxmlformats.org/officeDocument/2006/relationships/hyperlink" Target="https://vip.1gl.ru/" TargetMode="External"/><Relationship Id="rId21" Type="http://schemas.openxmlformats.org/officeDocument/2006/relationships/hyperlink" Target="https://vip.1gl.ru/" TargetMode="External"/><Relationship Id="rId34" Type="http://schemas.openxmlformats.org/officeDocument/2006/relationships/hyperlink" Target="https://vip.1gl.ru/" TargetMode="External"/><Relationship Id="rId42" Type="http://schemas.openxmlformats.org/officeDocument/2006/relationships/hyperlink" Target="https://vip.1gl.ru/" TargetMode="External"/><Relationship Id="rId47" Type="http://schemas.openxmlformats.org/officeDocument/2006/relationships/hyperlink" Target="https://vip.1gl.ru/" TargetMode="External"/><Relationship Id="rId50" Type="http://schemas.openxmlformats.org/officeDocument/2006/relationships/hyperlink" Target="https://vip.1gl.ru/" TargetMode="External"/><Relationship Id="rId55" Type="http://schemas.openxmlformats.org/officeDocument/2006/relationships/hyperlink" Target="https://vip.1gl.ru/" TargetMode="External"/><Relationship Id="rId63" Type="http://schemas.openxmlformats.org/officeDocument/2006/relationships/hyperlink" Target="https://vip.1gl.ru/" TargetMode="External"/><Relationship Id="rId68" Type="http://schemas.openxmlformats.org/officeDocument/2006/relationships/hyperlink" Target="https://vip.1gl.ru/" TargetMode="External"/><Relationship Id="rId76" Type="http://schemas.openxmlformats.org/officeDocument/2006/relationships/hyperlink" Target="https://vip.1gl.ru/" TargetMode="External"/><Relationship Id="rId84" Type="http://schemas.openxmlformats.org/officeDocument/2006/relationships/hyperlink" Target="https://vip.1gl.ru/" TargetMode="External"/><Relationship Id="rId89" Type="http://schemas.openxmlformats.org/officeDocument/2006/relationships/hyperlink" Target="https://vip.1gl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ip.1gl.ru/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ip.1gl.ru/" TargetMode="External"/><Relationship Id="rId29" Type="http://schemas.openxmlformats.org/officeDocument/2006/relationships/hyperlink" Target="https://vip.1gl.ru/" TargetMode="External"/><Relationship Id="rId11" Type="http://schemas.openxmlformats.org/officeDocument/2006/relationships/hyperlink" Target="https://vip.1gl.ru/" TargetMode="External"/><Relationship Id="rId24" Type="http://schemas.openxmlformats.org/officeDocument/2006/relationships/hyperlink" Target="https://vip.1gl.ru/" TargetMode="External"/><Relationship Id="rId32" Type="http://schemas.openxmlformats.org/officeDocument/2006/relationships/hyperlink" Target="https://vip.1gl.ru/" TargetMode="External"/><Relationship Id="rId37" Type="http://schemas.openxmlformats.org/officeDocument/2006/relationships/hyperlink" Target="https://vip.1gl.ru/" TargetMode="External"/><Relationship Id="rId40" Type="http://schemas.openxmlformats.org/officeDocument/2006/relationships/hyperlink" Target="https://vip.1gl.ru/" TargetMode="External"/><Relationship Id="rId45" Type="http://schemas.openxmlformats.org/officeDocument/2006/relationships/hyperlink" Target="https://vip.1gl.ru/" TargetMode="External"/><Relationship Id="rId53" Type="http://schemas.openxmlformats.org/officeDocument/2006/relationships/hyperlink" Target="https://vip.1gl.ru/" TargetMode="External"/><Relationship Id="rId58" Type="http://schemas.openxmlformats.org/officeDocument/2006/relationships/hyperlink" Target="https://vip.1gl.ru/" TargetMode="External"/><Relationship Id="rId66" Type="http://schemas.openxmlformats.org/officeDocument/2006/relationships/hyperlink" Target="https://vip.1gl.ru/" TargetMode="External"/><Relationship Id="rId74" Type="http://schemas.openxmlformats.org/officeDocument/2006/relationships/hyperlink" Target="https://vip.1gl.ru/" TargetMode="External"/><Relationship Id="rId79" Type="http://schemas.openxmlformats.org/officeDocument/2006/relationships/hyperlink" Target="https://vip.1gl.ru/" TargetMode="External"/><Relationship Id="rId87" Type="http://schemas.openxmlformats.org/officeDocument/2006/relationships/hyperlink" Target="https://vip.1gl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ip.1gl.ru/" TargetMode="External"/><Relationship Id="rId82" Type="http://schemas.openxmlformats.org/officeDocument/2006/relationships/hyperlink" Target="https://vip.1gl.ru/" TargetMode="External"/><Relationship Id="rId90" Type="http://schemas.openxmlformats.org/officeDocument/2006/relationships/hyperlink" Target="https://vip.1gl.ru/" TargetMode="External"/><Relationship Id="rId19" Type="http://schemas.openxmlformats.org/officeDocument/2006/relationships/hyperlink" Target="https://vip.1gl.ru/" TargetMode="External"/><Relationship Id="rId14" Type="http://schemas.openxmlformats.org/officeDocument/2006/relationships/hyperlink" Target="https://vip.1gl.ru/" TargetMode="External"/><Relationship Id="rId22" Type="http://schemas.openxmlformats.org/officeDocument/2006/relationships/hyperlink" Target="https://vip.1gl.ru/" TargetMode="External"/><Relationship Id="rId27" Type="http://schemas.openxmlformats.org/officeDocument/2006/relationships/hyperlink" Target="https://vip.1gl.ru/" TargetMode="External"/><Relationship Id="rId30" Type="http://schemas.openxmlformats.org/officeDocument/2006/relationships/hyperlink" Target="https://vip.1gl.ru/" TargetMode="External"/><Relationship Id="rId35" Type="http://schemas.openxmlformats.org/officeDocument/2006/relationships/hyperlink" Target="https://vip.1gl.ru/" TargetMode="External"/><Relationship Id="rId43" Type="http://schemas.openxmlformats.org/officeDocument/2006/relationships/hyperlink" Target="https://vip.1gl.ru/" TargetMode="External"/><Relationship Id="rId48" Type="http://schemas.openxmlformats.org/officeDocument/2006/relationships/hyperlink" Target="https://vip.1gl.ru/" TargetMode="External"/><Relationship Id="rId56" Type="http://schemas.openxmlformats.org/officeDocument/2006/relationships/hyperlink" Target="https://vip.1gl.ru/" TargetMode="External"/><Relationship Id="rId64" Type="http://schemas.openxmlformats.org/officeDocument/2006/relationships/hyperlink" Target="https://vip.1gl.ru/" TargetMode="External"/><Relationship Id="rId69" Type="http://schemas.openxmlformats.org/officeDocument/2006/relationships/hyperlink" Target="https://vip.1gl.ru/" TargetMode="External"/><Relationship Id="rId77" Type="http://schemas.openxmlformats.org/officeDocument/2006/relationships/hyperlink" Target="https://vip.1gl.ru/" TargetMode="External"/><Relationship Id="rId8" Type="http://schemas.openxmlformats.org/officeDocument/2006/relationships/hyperlink" Target="https://vip.1gl.ru/" TargetMode="External"/><Relationship Id="rId51" Type="http://schemas.openxmlformats.org/officeDocument/2006/relationships/hyperlink" Target="https://vip.1gl.ru/" TargetMode="External"/><Relationship Id="rId72" Type="http://schemas.openxmlformats.org/officeDocument/2006/relationships/hyperlink" Target="https://vip.1gl.ru/" TargetMode="External"/><Relationship Id="rId80" Type="http://schemas.openxmlformats.org/officeDocument/2006/relationships/hyperlink" Target="https://vip.1gl.ru/" TargetMode="External"/><Relationship Id="rId85" Type="http://schemas.openxmlformats.org/officeDocument/2006/relationships/hyperlink" Target="https://vip.1gl.ru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vip.1gl.ru/" TargetMode="External"/><Relationship Id="rId17" Type="http://schemas.openxmlformats.org/officeDocument/2006/relationships/hyperlink" Target="https://vip.1gl.ru/" TargetMode="External"/><Relationship Id="rId25" Type="http://schemas.openxmlformats.org/officeDocument/2006/relationships/hyperlink" Target="https://vip.1gl.ru/" TargetMode="External"/><Relationship Id="rId33" Type="http://schemas.openxmlformats.org/officeDocument/2006/relationships/hyperlink" Target="https://vip.1gl.ru/" TargetMode="External"/><Relationship Id="rId38" Type="http://schemas.openxmlformats.org/officeDocument/2006/relationships/hyperlink" Target="https://vip.1gl.ru/" TargetMode="External"/><Relationship Id="rId46" Type="http://schemas.openxmlformats.org/officeDocument/2006/relationships/hyperlink" Target="https://vip.1gl.ru/" TargetMode="External"/><Relationship Id="rId59" Type="http://schemas.openxmlformats.org/officeDocument/2006/relationships/hyperlink" Target="https://vip.1gl.ru/" TargetMode="External"/><Relationship Id="rId67" Type="http://schemas.openxmlformats.org/officeDocument/2006/relationships/hyperlink" Target="https://vip.1gl.ru/" TargetMode="External"/><Relationship Id="rId20" Type="http://schemas.openxmlformats.org/officeDocument/2006/relationships/hyperlink" Target="https://vip.1gl.ru/" TargetMode="External"/><Relationship Id="rId41" Type="http://schemas.openxmlformats.org/officeDocument/2006/relationships/hyperlink" Target="https://vip.1gl.ru/" TargetMode="External"/><Relationship Id="rId54" Type="http://schemas.openxmlformats.org/officeDocument/2006/relationships/hyperlink" Target="https://vip.1gl.ru/" TargetMode="External"/><Relationship Id="rId62" Type="http://schemas.openxmlformats.org/officeDocument/2006/relationships/hyperlink" Target="https://vip.1gl.ru/" TargetMode="External"/><Relationship Id="rId70" Type="http://schemas.openxmlformats.org/officeDocument/2006/relationships/hyperlink" Target="https://vip.1gl.ru/" TargetMode="External"/><Relationship Id="rId75" Type="http://schemas.openxmlformats.org/officeDocument/2006/relationships/hyperlink" Target="https://vip.1gl.ru/" TargetMode="External"/><Relationship Id="rId83" Type="http://schemas.openxmlformats.org/officeDocument/2006/relationships/hyperlink" Target="https://vip.1gl.ru/" TargetMode="External"/><Relationship Id="rId88" Type="http://schemas.openxmlformats.org/officeDocument/2006/relationships/hyperlink" Target="https://vip.1gl.ru/" TargetMode="External"/><Relationship Id="rId91" Type="http://schemas.openxmlformats.org/officeDocument/2006/relationships/hyperlink" Target="https://vip.1g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ip.1gl.ru/" TargetMode="External"/><Relationship Id="rId23" Type="http://schemas.openxmlformats.org/officeDocument/2006/relationships/hyperlink" Target="https://vip.1gl.ru/" TargetMode="External"/><Relationship Id="rId28" Type="http://schemas.openxmlformats.org/officeDocument/2006/relationships/hyperlink" Target="https://vip.1gl.ru/" TargetMode="External"/><Relationship Id="rId36" Type="http://schemas.openxmlformats.org/officeDocument/2006/relationships/hyperlink" Target="https://vip.1gl.ru/" TargetMode="External"/><Relationship Id="rId49" Type="http://schemas.openxmlformats.org/officeDocument/2006/relationships/hyperlink" Target="https://vip.1gl.ru/" TargetMode="External"/><Relationship Id="rId57" Type="http://schemas.openxmlformats.org/officeDocument/2006/relationships/hyperlink" Target="https://vip.1gl.ru/" TargetMode="External"/><Relationship Id="rId10" Type="http://schemas.openxmlformats.org/officeDocument/2006/relationships/hyperlink" Target="https://vip.1gl.ru/" TargetMode="External"/><Relationship Id="rId31" Type="http://schemas.openxmlformats.org/officeDocument/2006/relationships/hyperlink" Target="https://vip.1gl.ru/" TargetMode="External"/><Relationship Id="rId44" Type="http://schemas.openxmlformats.org/officeDocument/2006/relationships/hyperlink" Target="https://vip.1gl.ru/" TargetMode="External"/><Relationship Id="rId52" Type="http://schemas.openxmlformats.org/officeDocument/2006/relationships/hyperlink" Target="https://vip.1gl.ru/" TargetMode="External"/><Relationship Id="rId60" Type="http://schemas.openxmlformats.org/officeDocument/2006/relationships/hyperlink" Target="https://vip.1gl.ru/" TargetMode="External"/><Relationship Id="rId65" Type="http://schemas.openxmlformats.org/officeDocument/2006/relationships/hyperlink" Target="https://vip.1gl.ru/" TargetMode="External"/><Relationship Id="rId73" Type="http://schemas.openxmlformats.org/officeDocument/2006/relationships/hyperlink" Target="https://vip.1gl.ru/" TargetMode="External"/><Relationship Id="rId78" Type="http://schemas.openxmlformats.org/officeDocument/2006/relationships/hyperlink" Target="https://vip.1gl.ru/" TargetMode="External"/><Relationship Id="rId81" Type="http://schemas.openxmlformats.org/officeDocument/2006/relationships/hyperlink" Target="https://vip.1gl.ru/" TargetMode="External"/><Relationship Id="rId86" Type="http://schemas.openxmlformats.org/officeDocument/2006/relationships/hyperlink" Target="https://vip.1gl.ru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A800-0C3E-4747-8AFA-DE0FCC3B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3</cp:revision>
  <dcterms:created xsi:type="dcterms:W3CDTF">2021-06-21T22:17:00Z</dcterms:created>
  <dcterms:modified xsi:type="dcterms:W3CDTF">2021-06-22T00:36:00Z</dcterms:modified>
</cp:coreProperties>
</file>