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D4" w:rsidRPr="004E2942" w:rsidRDefault="000909D4" w:rsidP="000909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2942">
        <w:rPr>
          <w:rFonts w:ascii="Times New Roman" w:eastAsia="Times New Roman" w:hAnsi="Times New Roman" w:cs="Times New Roman"/>
          <w:b/>
          <w:lang w:eastAsia="ru-RU"/>
        </w:rPr>
        <w:t>ВОПРОС 2</w:t>
      </w:r>
    </w:p>
    <w:p w:rsidR="000909D4" w:rsidRPr="004E2942" w:rsidRDefault="000909D4" w:rsidP="000909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909D4" w:rsidRPr="004E2942" w:rsidRDefault="000909D4" w:rsidP="000909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2942">
        <w:rPr>
          <w:rFonts w:ascii="Times New Roman" w:eastAsia="Times New Roman" w:hAnsi="Times New Roman" w:cs="Times New Roman"/>
          <w:b/>
          <w:lang w:eastAsia="ru-RU"/>
        </w:rPr>
        <w:t>Ст. 251 НК РФ</w:t>
      </w:r>
    </w:p>
    <w:p w:rsidR="000909D4" w:rsidRPr="004E2942" w:rsidRDefault="000909D4" w:rsidP="000909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909D4" w:rsidRPr="000909D4" w:rsidRDefault="000909D4" w:rsidP="000909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909D4">
        <w:rPr>
          <w:rFonts w:ascii="Times New Roman" w:eastAsia="Times New Roman" w:hAnsi="Times New Roman" w:cs="Times New Roman"/>
          <w:lang w:eastAsia="ru-RU"/>
        </w:rPr>
        <w:t xml:space="preserve">2. При определении налоговой базы также </w:t>
      </w:r>
      <w:r w:rsidRPr="000909D4">
        <w:rPr>
          <w:rFonts w:ascii="Times New Roman" w:eastAsia="Times New Roman" w:hAnsi="Times New Roman" w:cs="Times New Roman"/>
          <w:b/>
          <w:lang w:eastAsia="ru-RU"/>
        </w:rPr>
        <w:t>не учитываются целевые поступления</w:t>
      </w:r>
      <w:r w:rsidRPr="000909D4">
        <w:rPr>
          <w:rFonts w:ascii="Times New Roman" w:eastAsia="Times New Roman" w:hAnsi="Times New Roman" w:cs="Times New Roman"/>
          <w:lang w:eastAsia="ru-RU"/>
        </w:rPr>
        <w:t xml:space="preserve"> (за исключением целевых поступлений в виде </w:t>
      </w:r>
      <w:hyperlink r:id="rId5" w:history="1">
        <w:r w:rsidRPr="000909D4">
          <w:rPr>
            <w:rFonts w:ascii="Times New Roman" w:eastAsia="Times New Roman" w:hAnsi="Times New Roman" w:cs="Times New Roman"/>
            <w:lang w:eastAsia="ru-RU"/>
          </w:rPr>
          <w:t>подакцизных товаров</w:t>
        </w:r>
      </w:hyperlink>
      <w:r w:rsidRPr="000909D4">
        <w:rPr>
          <w:rFonts w:ascii="Times New Roman" w:eastAsia="Times New Roman" w:hAnsi="Times New Roman" w:cs="Times New Roman"/>
          <w:lang w:eastAsia="ru-RU"/>
        </w:rPr>
        <w:t xml:space="preserve">). </w:t>
      </w:r>
      <w:proofErr w:type="gramStart"/>
      <w:r w:rsidRPr="000909D4">
        <w:rPr>
          <w:rFonts w:ascii="Times New Roman" w:eastAsia="Times New Roman" w:hAnsi="Times New Roman" w:cs="Times New Roman"/>
          <w:lang w:eastAsia="ru-RU"/>
        </w:rPr>
        <w:t xml:space="preserve">К ним относятся </w:t>
      </w:r>
      <w:r w:rsidRPr="000909D4">
        <w:rPr>
          <w:rFonts w:ascii="Times New Roman" w:eastAsia="Times New Roman" w:hAnsi="Times New Roman" w:cs="Times New Roman"/>
          <w:b/>
          <w:lang w:eastAsia="ru-RU"/>
        </w:rPr>
        <w:t>целевые поступления на содержание некоммерческих организаций и ведение ими уставной деятельности, поступившие безвозмездно от организаций и (или) физических лиц</w:t>
      </w:r>
      <w:r w:rsidRPr="000909D4">
        <w:rPr>
          <w:rFonts w:ascii="Times New Roman" w:eastAsia="Times New Roman" w:hAnsi="Times New Roman" w:cs="Times New Roman"/>
          <w:lang w:eastAsia="ru-RU"/>
        </w:rPr>
        <w:t>, а также на основании решений органов государственной власти и органов местного самоуправления и решений органов управления государственных внебюджетных фондов и использованные указанными получателями по назначению.</w:t>
      </w:r>
      <w:proofErr w:type="gramEnd"/>
      <w:r w:rsidRPr="000909D4">
        <w:rPr>
          <w:rFonts w:ascii="Times New Roman" w:eastAsia="Times New Roman" w:hAnsi="Times New Roman" w:cs="Times New Roman"/>
          <w:lang w:eastAsia="ru-RU"/>
        </w:rPr>
        <w:t xml:space="preserve"> При этом налогоплательщики - получатели указанных целевых поступлений обязаны вести раздельный учет доходов (расходов), полученных (понесенных) в рамках целевых поступлений.</w:t>
      </w:r>
    </w:p>
    <w:p w:rsidR="00610B19" w:rsidRPr="004E2942" w:rsidRDefault="00610B19">
      <w:pPr>
        <w:rPr>
          <w:rFonts w:ascii="Times New Roman" w:hAnsi="Times New Roman" w:cs="Times New Roman"/>
        </w:rPr>
      </w:pPr>
    </w:p>
    <w:p w:rsidR="000909D4" w:rsidRPr="000909D4" w:rsidRDefault="000909D4" w:rsidP="000909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909D4">
        <w:rPr>
          <w:rFonts w:ascii="Times New Roman" w:eastAsia="Times New Roman" w:hAnsi="Times New Roman" w:cs="Times New Roman"/>
          <w:lang w:eastAsia="ru-RU"/>
        </w:rPr>
        <w:t>К целевым поступлениям на содержание некоммерческих организаций и ведение ими уставной деятельности относятся:</w:t>
      </w:r>
    </w:p>
    <w:p w:rsidR="000909D4" w:rsidRPr="004E2942" w:rsidRDefault="000909D4" w:rsidP="000909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909D4">
        <w:rPr>
          <w:rFonts w:ascii="Times New Roman" w:eastAsia="Times New Roman" w:hAnsi="Times New Roman" w:cs="Times New Roman"/>
          <w:lang w:eastAsia="ru-RU"/>
        </w:rPr>
        <w:t xml:space="preserve">1) осуществленные в соответствии с </w:t>
      </w:r>
      <w:hyperlink r:id="rId6" w:history="1">
        <w:r w:rsidRPr="000909D4">
          <w:rPr>
            <w:rFonts w:ascii="Times New Roman" w:eastAsia="Times New Roman" w:hAnsi="Times New Roman" w:cs="Times New Roman"/>
            <w:lang w:eastAsia="ru-RU"/>
          </w:rPr>
          <w:t>законодательством</w:t>
        </w:r>
      </w:hyperlink>
      <w:r w:rsidRPr="000909D4">
        <w:rPr>
          <w:rFonts w:ascii="Times New Roman" w:eastAsia="Times New Roman" w:hAnsi="Times New Roman" w:cs="Times New Roman"/>
          <w:lang w:eastAsia="ru-RU"/>
        </w:rPr>
        <w:t xml:space="preserve"> Российской Федерации о некоммерческих организациях взносы учредителей (участников, членов), </w:t>
      </w:r>
      <w:r w:rsidRPr="000909D4">
        <w:rPr>
          <w:rFonts w:ascii="Times New Roman" w:eastAsia="Times New Roman" w:hAnsi="Times New Roman" w:cs="Times New Roman"/>
          <w:b/>
          <w:lang w:eastAsia="ru-RU"/>
        </w:rPr>
        <w:t xml:space="preserve">пожертвования, признаваемые таковыми в соответствии с гражданским </w:t>
      </w:r>
      <w:hyperlink r:id="rId7" w:history="1">
        <w:r w:rsidRPr="000909D4">
          <w:rPr>
            <w:rFonts w:ascii="Times New Roman" w:eastAsia="Times New Roman" w:hAnsi="Times New Roman" w:cs="Times New Roman"/>
            <w:b/>
            <w:lang w:eastAsia="ru-RU"/>
          </w:rPr>
          <w:t>законодательством</w:t>
        </w:r>
      </w:hyperlink>
      <w:r w:rsidRPr="000909D4">
        <w:rPr>
          <w:rFonts w:ascii="Times New Roman" w:eastAsia="Times New Roman" w:hAnsi="Times New Roman" w:cs="Times New Roman"/>
          <w:b/>
          <w:lang w:eastAsia="ru-RU"/>
        </w:rPr>
        <w:t xml:space="preserve"> Российской Федерации</w:t>
      </w:r>
      <w:r w:rsidRPr="000909D4">
        <w:rPr>
          <w:rFonts w:ascii="Times New Roman" w:eastAsia="Times New Roman" w:hAnsi="Times New Roman" w:cs="Times New Roman"/>
          <w:lang w:eastAsia="ru-RU"/>
        </w:rPr>
        <w:t xml:space="preserve">, доходы в виде безвозмездно полученных некоммерческими организациями работ (услуг), выполненных (оказанных) на основании соответствующих договоров, а также отчисления на формирование в установленном </w:t>
      </w:r>
      <w:hyperlink r:id="rId8" w:history="1">
        <w:r w:rsidRPr="000909D4">
          <w:rPr>
            <w:rFonts w:ascii="Times New Roman" w:eastAsia="Times New Roman" w:hAnsi="Times New Roman" w:cs="Times New Roman"/>
            <w:lang w:eastAsia="ru-RU"/>
          </w:rPr>
          <w:t>статьей 324</w:t>
        </w:r>
      </w:hyperlink>
      <w:r w:rsidRPr="000909D4">
        <w:rPr>
          <w:rFonts w:ascii="Times New Roman" w:eastAsia="Times New Roman" w:hAnsi="Times New Roman" w:cs="Times New Roman"/>
          <w:lang w:eastAsia="ru-RU"/>
        </w:rPr>
        <w:t xml:space="preserve"> настоящего Кодекса порядке резерва на проведение ремонта, капитального ремонта общего имущества</w:t>
      </w:r>
      <w:proofErr w:type="gramEnd"/>
      <w:r w:rsidRPr="000909D4">
        <w:rPr>
          <w:rFonts w:ascii="Times New Roman" w:eastAsia="Times New Roman" w:hAnsi="Times New Roman" w:cs="Times New Roman"/>
          <w:lang w:eastAsia="ru-RU"/>
        </w:rPr>
        <w:t>, которые производятся товариществу собственников недвижимости, жилищному кооперативу, гаражно-строительному, жилищно-строительному кооперативу или иному специализированному потребительскому кооперативу их членами;</w:t>
      </w:r>
    </w:p>
    <w:p w:rsidR="00E9430D" w:rsidRPr="004E2942" w:rsidRDefault="00E9430D" w:rsidP="000909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9430D" w:rsidRPr="004E2942" w:rsidRDefault="00E9430D" w:rsidP="000909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9430D" w:rsidRPr="004E2942" w:rsidRDefault="00E9430D" w:rsidP="000909D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kern w:val="24"/>
        </w:rPr>
      </w:pPr>
      <w:r w:rsidRPr="004E2942">
        <w:rPr>
          <w:rFonts w:ascii="Times New Roman" w:hAnsi="Times New Roman" w:cs="Times New Roman"/>
          <w:b/>
          <w:bCs/>
          <w:color w:val="000000" w:themeColor="text1"/>
          <w:kern w:val="24"/>
        </w:rPr>
        <w:t>МИНИСТЕРСТВО ФИНАНСОВ РОССИЙСКОЙ ФЕДЕРАЦИИ</w:t>
      </w:r>
      <w:r w:rsidRPr="004E2942">
        <w:rPr>
          <w:rFonts w:ascii="Times New Roman" w:hAnsi="Times New Roman" w:cs="Times New Roman"/>
          <w:b/>
          <w:bCs/>
          <w:color w:val="000000" w:themeColor="text1"/>
          <w:kern w:val="24"/>
        </w:rPr>
        <w:t xml:space="preserve"> </w:t>
      </w:r>
    </w:p>
    <w:p w:rsidR="00E9430D" w:rsidRPr="004E2942" w:rsidRDefault="00E9430D" w:rsidP="000909D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kern w:val="24"/>
        </w:rPr>
      </w:pPr>
      <w:r w:rsidRPr="004E2942">
        <w:rPr>
          <w:rFonts w:ascii="Times New Roman" w:hAnsi="Times New Roman" w:cs="Times New Roman"/>
          <w:b/>
          <w:bCs/>
          <w:color w:val="000000" w:themeColor="text1"/>
          <w:kern w:val="24"/>
        </w:rPr>
        <w:t>ФЕДЕРАЛЬНАЯ НАЛОГОВАЯ СЛУЖБА</w:t>
      </w:r>
      <w:r w:rsidRPr="004E2942">
        <w:rPr>
          <w:rFonts w:ascii="Times New Roman" w:hAnsi="Times New Roman" w:cs="Times New Roman"/>
          <w:b/>
          <w:bCs/>
          <w:color w:val="000000" w:themeColor="text1"/>
          <w:kern w:val="24"/>
        </w:rPr>
        <w:t xml:space="preserve"> </w:t>
      </w:r>
      <w:r w:rsidRPr="004E2942">
        <w:rPr>
          <w:rFonts w:ascii="Times New Roman" w:hAnsi="Times New Roman" w:cs="Times New Roman"/>
          <w:b/>
          <w:bCs/>
          <w:color w:val="000000" w:themeColor="text1"/>
          <w:kern w:val="24"/>
        </w:rPr>
        <w:t>ПИСЬМО</w:t>
      </w:r>
    </w:p>
    <w:p w:rsidR="00E9430D" w:rsidRPr="004E2942" w:rsidRDefault="00E9430D" w:rsidP="000909D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kern w:val="24"/>
        </w:rPr>
      </w:pPr>
      <w:r w:rsidRPr="004E2942">
        <w:rPr>
          <w:rFonts w:ascii="Times New Roman" w:hAnsi="Times New Roman" w:cs="Times New Roman"/>
          <w:b/>
          <w:bCs/>
          <w:color w:val="000000" w:themeColor="text1"/>
          <w:kern w:val="24"/>
        </w:rPr>
        <w:t>от 25 ноября 2016 г. N СД-4-3/22415@</w:t>
      </w:r>
    </w:p>
    <w:p w:rsidR="00E9430D" w:rsidRPr="004E2942" w:rsidRDefault="00510F35" w:rsidP="00E943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E2942">
        <w:rPr>
          <w:rFonts w:ascii="Times New Roman" w:eastAsia="Times New Roman" w:hAnsi="Times New Roman" w:cs="Times New Roman"/>
          <w:lang w:eastAsia="ru-RU"/>
        </w:rPr>
        <w:t>«</w:t>
      </w:r>
      <w:r w:rsidR="00E9430D" w:rsidRPr="004E2942">
        <w:rPr>
          <w:rFonts w:ascii="Times New Roman" w:eastAsia="Times New Roman" w:hAnsi="Times New Roman" w:cs="Times New Roman"/>
          <w:lang w:eastAsia="ru-RU"/>
        </w:rPr>
        <w:t xml:space="preserve">О налоге на прибыль при безвозмездном получении имущества (денежных средств) посредством </w:t>
      </w:r>
      <w:proofErr w:type="spellStart"/>
      <w:r w:rsidR="00E9430D" w:rsidRPr="004E2942">
        <w:rPr>
          <w:rFonts w:ascii="Times New Roman" w:eastAsia="Times New Roman" w:hAnsi="Times New Roman" w:cs="Times New Roman"/>
          <w:lang w:eastAsia="ru-RU"/>
        </w:rPr>
        <w:t>краудфандинга</w:t>
      </w:r>
      <w:proofErr w:type="spellEnd"/>
      <w:r w:rsidR="00E9430D" w:rsidRPr="004E2942">
        <w:rPr>
          <w:rFonts w:ascii="Times New Roman" w:eastAsia="Times New Roman" w:hAnsi="Times New Roman" w:cs="Times New Roman"/>
          <w:lang w:eastAsia="ru-RU"/>
        </w:rPr>
        <w:t>.</w:t>
      </w:r>
      <w:r w:rsidRPr="004E2942">
        <w:rPr>
          <w:rFonts w:ascii="Times New Roman" w:eastAsia="Times New Roman" w:hAnsi="Times New Roman" w:cs="Times New Roman"/>
          <w:lang w:eastAsia="ru-RU"/>
        </w:rPr>
        <w:t>»</w:t>
      </w:r>
    </w:p>
    <w:p w:rsidR="00E9430D" w:rsidRPr="004E2942" w:rsidRDefault="00E9430D" w:rsidP="00E943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9430D" w:rsidRPr="004E2942" w:rsidRDefault="00E9430D" w:rsidP="00E943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2942">
        <w:rPr>
          <w:rFonts w:ascii="Times New Roman" w:eastAsia="Times New Roman" w:hAnsi="Times New Roman" w:cs="Times New Roman"/>
          <w:lang w:eastAsia="ru-RU"/>
        </w:rPr>
        <w:t xml:space="preserve">…по мнению ФНС России, способ направления жертвователями средств некоммерческой организации: непосредственно на расчетный счет (в кассу) организации или через агента (посредника) </w:t>
      </w:r>
      <w:r w:rsidRPr="004E2942">
        <w:rPr>
          <w:rFonts w:ascii="Times New Roman" w:eastAsia="Times New Roman" w:hAnsi="Times New Roman" w:cs="Times New Roman"/>
          <w:b/>
          <w:lang w:eastAsia="ru-RU"/>
        </w:rPr>
        <w:t>не влияет на квалификацию данных поступлений в качестве пожертвований, если налогоплательщик может документально подтвердить безвозмездный характер указанных поступлений и их общеполезное предназначение.</w:t>
      </w:r>
    </w:p>
    <w:p w:rsidR="00510F35" w:rsidRPr="000909D4" w:rsidRDefault="00510F35" w:rsidP="00E943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814BA" w:rsidRPr="004E2942" w:rsidRDefault="006814BA">
      <w:pPr>
        <w:rPr>
          <w:rFonts w:ascii="Times New Roman" w:hAnsi="Times New Roman" w:cs="Times New Roman"/>
        </w:rPr>
      </w:pPr>
      <w:r w:rsidRPr="004E2942">
        <w:rPr>
          <w:rFonts w:ascii="Times New Roman" w:hAnsi="Times New Roman" w:cs="Times New Roman"/>
        </w:rPr>
        <w:br w:type="page"/>
      </w:r>
    </w:p>
    <w:p w:rsidR="000909D4" w:rsidRPr="004E2942" w:rsidRDefault="006814BA" w:rsidP="006814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2942">
        <w:rPr>
          <w:rFonts w:ascii="Times New Roman" w:eastAsia="Times New Roman" w:hAnsi="Times New Roman" w:cs="Times New Roman"/>
          <w:b/>
          <w:lang w:eastAsia="ru-RU"/>
        </w:rPr>
        <w:lastRenderedPageBreak/>
        <w:t>ВОПРОС 6</w:t>
      </w:r>
    </w:p>
    <w:p w:rsidR="006814BA" w:rsidRPr="004E2942" w:rsidRDefault="006814BA" w:rsidP="006814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E2942" w:rsidRPr="004E2942" w:rsidRDefault="004E2942" w:rsidP="004E29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E2942" w:rsidRPr="004E2942" w:rsidRDefault="004E2942" w:rsidP="004E2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2942">
        <w:rPr>
          <w:rFonts w:ascii="Times New Roman" w:hAnsi="Times New Roman" w:cs="Times New Roman"/>
          <w:b/>
          <w:bCs/>
          <w:sz w:val="20"/>
          <w:szCs w:val="20"/>
        </w:rPr>
        <w:t>Вопрос:</w:t>
      </w:r>
      <w:r w:rsidRPr="004E2942">
        <w:rPr>
          <w:rFonts w:ascii="Times New Roman" w:hAnsi="Times New Roman" w:cs="Times New Roman"/>
          <w:sz w:val="20"/>
          <w:szCs w:val="20"/>
        </w:rPr>
        <w:t xml:space="preserve"> Фонд осуществляет некоммерческую деятельность за счет средств поступающих пожертвований, а также осуществляет коммерческую деятельность и получает доходы от предоставления в аренду недвижимого имущества, находящегося в собственности фонда.</w:t>
      </w:r>
    </w:p>
    <w:p w:rsidR="004E2942" w:rsidRPr="004E2942" w:rsidRDefault="004E2942" w:rsidP="004E29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2942">
        <w:rPr>
          <w:rFonts w:ascii="Times New Roman" w:hAnsi="Times New Roman" w:cs="Times New Roman"/>
          <w:sz w:val="20"/>
          <w:szCs w:val="20"/>
        </w:rPr>
        <w:t>Общехозяйственные расходы, связанные с деятельностью фонда в целом, не могут быть непосредственно отнесены к какой-либо деятельности (коммерческой или некоммерческой).</w:t>
      </w:r>
    </w:p>
    <w:p w:rsidR="004E2942" w:rsidRPr="004E2942" w:rsidRDefault="004E2942" w:rsidP="004E29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2942">
        <w:rPr>
          <w:rFonts w:ascii="Times New Roman" w:hAnsi="Times New Roman" w:cs="Times New Roman"/>
          <w:sz w:val="20"/>
          <w:szCs w:val="20"/>
        </w:rPr>
        <w:t xml:space="preserve">В </w:t>
      </w:r>
      <w:hyperlink r:id="rId9" w:history="1">
        <w:r w:rsidRPr="004E2942">
          <w:rPr>
            <w:rFonts w:ascii="Times New Roman" w:hAnsi="Times New Roman" w:cs="Times New Roman"/>
            <w:sz w:val="20"/>
            <w:szCs w:val="20"/>
          </w:rPr>
          <w:t>п. 1 ст. 272</w:t>
        </w:r>
      </w:hyperlink>
      <w:r w:rsidRPr="004E2942">
        <w:rPr>
          <w:rFonts w:ascii="Times New Roman" w:hAnsi="Times New Roman" w:cs="Times New Roman"/>
          <w:sz w:val="20"/>
          <w:szCs w:val="20"/>
        </w:rPr>
        <w:t xml:space="preserve"> НК РФ определено, что расходы налогоплательщика, которые не могут быть непосредственно отнесены на затраты по конкретному виду деятельности, распределяются пропорционально доле соответствующего дохода в суммарном объеме всех доходов налогоплательщика.</w:t>
      </w:r>
    </w:p>
    <w:p w:rsidR="004E2942" w:rsidRPr="004E2942" w:rsidRDefault="004E2942" w:rsidP="004E29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2942">
        <w:rPr>
          <w:rFonts w:ascii="Times New Roman" w:hAnsi="Times New Roman" w:cs="Times New Roman"/>
          <w:b/>
          <w:sz w:val="20"/>
          <w:szCs w:val="20"/>
        </w:rPr>
        <w:t>Вправе ли фонд в целях налога на прибыль самостоятельно определить порядок распределения общехозяйственных расходов между коммерческим и некоммерческим видами деятельности, закрепив его в учетной политике?</w:t>
      </w:r>
    </w:p>
    <w:p w:rsidR="004E2942" w:rsidRPr="004E2942" w:rsidRDefault="004E2942" w:rsidP="004E29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2942">
        <w:rPr>
          <w:rFonts w:ascii="Times New Roman" w:hAnsi="Times New Roman" w:cs="Times New Roman"/>
          <w:sz w:val="20"/>
          <w:szCs w:val="20"/>
        </w:rPr>
        <w:t>На каких принципах должен основываться порядок распределения общехозяйственных расходов между коммерческим и некоммерческим видами деятельности?</w:t>
      </w:r>
    </w:p>
    <w:p w:rsidR="004E2942" w:rsidRPr="004E2942" w:rsidRDefault="004E2942" w:rsidP="004E2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E2942" w:rsidRPr="004E2942" w:rsidRDefault="004E2942" w:rsidP="004E2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2942">
        <w:rPr>
          <w:rFonts w:ascii="Times New Roman" w:hAnsi="Times New Roman" w:cs="Times New Roman"/>
          <w:b/>
          <w:bCs/>
          <w:sz w:val="20"/>
          <w:szCs w:val="20"/>
        </w:rPr>
        <w:t>Ответ:</w:t>
      </w:r>
    </w:p>
    <w:p w:rsidR="004E2942" w:rsidRPr="004E2942" w:rsidRDefault="004E2942" w:rsidP="004E2942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2942">
        <w:rPr>
          <w:rFonts w:ascii="Times New Roman" w:hAnsi="Times New Roman" w:cs="Times New Roman"/>
          <w:b/>
          <w:bCs/>
          <w:sz w:val="20"/>
          <w:szCs w:val="20"/>
        </w:rPr>
        <w:t>МИНИСТЕРСТВО ФИНАНСОВ РОССИЙСКОЙ ФЕДЕРАЦИИ</w:t>
      </w:r>
    </w:p>
    <w:p w:rsidR="004E2942" w:rsidRPr="004E2942" w:rsidRDefault="004E2942" w:rsidP="004E294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E2942" w:rsidRPr="004E2942" w:rsidRDefault="004E2942" w:rsidP="004E294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2942">
        <w:rPr>
          <w:rFonts w:ascii="Times New Roman" w:hAnsi="Times New Roman" w:cs="Times New Roman"/>
          <w:b/>
          <w:bCs/>
          <w:sz w:val="20"/>
          <w:szCs w:val="20"/>
        </w:rPr>
        <w:t>ПИСЬМО</w:t>
      </w:r>
    </w:p>
    <w:p w:rsidR="004E2942" w:rsidRPr="004E2942" w:rsidRDefault="004E2942" w:rsidP="004E294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2942">
        <w:rPr>
          <w:rFonts w:ascii="Times New Roman" w:hAnsi="Times New Roman" w:cs="Times New Roman"/>
          <w:b/>
          <w:bCs/>
          <w:sz w:val="20"/>
          <w:szCs w:val="20"/>
        </w:rPr>
        <w:t>от 18 апреля 2013 г. N 03-03-06/4/13345</w:t>
      </w:r>
    </w:p>
    <w:p w:rsidR="004E2942" w:rsidRPr="004E2942" w:rsidRDefault="004E2942" w:rsidP="004E2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2942" w:rsidRPr="004E2942" w:rsidRDefault="004E2942" w:rsidP="004E2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2942">
        <w:rPr>
          <w:rFonts w:ascii="Times New Roman" w:hAnsi="Times New Roman" w:cs="Times New Roman"/>
          <w:sz w:val="20"/>
          <w:szCs w:val="20"/>
        </w:rPr>
        <w:t>Департамент налоговой и таможенно-тарифной политики рассмотрел письмо о порядке учета для целей налогообложения прибыли организаций расходов некоммерческих организаций и сообщает следующее.</w:t>
      </w:r>
    </w:p>
    <w:p w:rsidR="004E2942" w:rsidRPr="004E2942" w:rsidRDefault="004E2942" w:rsidP="004E29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2942">
        <w:rPr>
          <w:rFonts w:ascii="Times New Roman" w:hAnsi="Times New Roman" w:cs="Times New Roman"/>
          <w:sz w:val="20"/>
          <w:szCs w:val="20"/>
        </w:rPr>
        <w:t xml:space="preserve">Для некоммерческих организаций, получающих средства целевого финансирования и целевые поступления, в соответствии с </w:t>
      </w:r>
      <w:hyperlink r:id="rId10" w:history="1">
        <w:proofErr w:type="spellStart"/>
        <w:r w:rsidRPr="004E2942">
          <w:rPr>
            <w:rFonts w:ascii="Times New Roman" w:hAnsi="Times New Roman" w:cs="Times New Roman"/>
            <w:sz w:val="20"/>
            <w:szCs w:val="20"/>
          </w:rPr>
          <w:t>пп</w:t>
        </w:r>
        <w:proofErr w:type="spellEnd"/>
        <w:r w:rsidRPr="004E2942">
          <w:rPr>
            <w:rFonts w:ascii="Times New Roman" w:hAnsi="Times New Roman" w:cs="Times New Roman"/>
            <w:sz w:val="20"/>
            <w:szCs w:val="20"/>
          </w:rPr>
          <w:t>. 14 п. 1</w:t>
        </w:r>
      </w:hyperlink>
      <w:r w:rsidRPr="004E2942">
        <w:rPr>
          <w:rFonts w:ascii="Times New Roman" w:hAnsi="Times New Roman" w:cs="Times New Roman"/>
          <w:sz w:val="20"/>
          <w:szCs w:val="20"/>
        </w:rPr>
        <w:t xml:space="preserve"> и </w:t>
      </w:r>
      <w:hyperlink r:id="rId11" w:history="1">
        <w:r w:rsidRPr="004E2942">
          <w:rPr>
            <w:rFonts w:ascii="Times New Roman" w:hAnsi="Times New Roman" w:cs="Times New Roman"/>
            <w:sz w:val="20"/>
            <w:szCs w:val="20"/>
          </w:rPr>
          <w:t>п. 2 ст. 251</w:t>
        </w:r>
      </w:hyperlink>
      <w:r w:rsidRPr="004E2942">
        <w:rPr>
          <w:rFonts w:ascii="Times New Roman" w:hAnsi="Times New Roman" w:cs="Times New Roman"/>
          <w:sz w:val="20"/>
          <w:szCs w:val="20"/>
        </w:rPr>
        <w:t xml:space="preserve"> Налогового кодекса Российской Федерации (далее - НК РФ) установлена обязанность ведения раздельного учета доходов (расходов), полученных (произведенных) в рамках целевого финансирования и в рамках целевых поступлений.</w:t>
      </w:r>
    </w:p>
    <w:p w:rsidR="004E2942" w:rsidRPr="004E2942" w:rsidRDefault="004E2942" w:rsidP="004E29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2942">
        <w:rPr>
          <w:rFonts w:ascii="Times New Roman" w:hAnsi="Times New Roman" w:cs="Times New Roman"/>
          <w:sz w:val="20"/>
          <w:szCs w:val="20"/>
        </w:rPr>
        <w:t xml:space="preserve">При этом в соответствии с </w:t>
      </w:r>
      <w:hyperlink r:id="rId12" w:history="1">
        <w:r w:rsidRPr="004E2942">
          <w:rPr>
            <w:rFonts w:ascii="Times New Roman" w:hAnsi="Times New Roman" w:cs="Times New Roman"/>
            <w:sz w:val="20"/>
            <w:szCs w:val="20"/>
          </w:rPr>
          <w:t>п. 1 ст. 252</w:t>
        </w:r>
      </w:hyperlink>
      <w:r w:rsidRPr="004E2942">
        <w:rPr>
          <w:rFonts w:ascii="Times New Roman" w:hAnsi="Times New Roman" w:cs="Times New Roman"/>
          <w:sz w:val="20"/>
          <w:szCs w:val="20"/>
        </w:rPr>
        <w:t xml:space="preserve"> НК РФ налогоплательщик уменьшает полученные доходы, связанные с производством и реализацией товаров, работ, услуг и имущественных прав, и внереализационные доходы на величину произведенных расходов (за исключением расходов, указанных в </w:t>
      </w:r>
      <w:hyperlink r:id="rId13" w:history="1">
        <w:r w:rsidRPr="004E2942">
          <w:rPr>
            <w:rFonts w:ascii="Times New Roman" w:hAnsi="Times New Roman" w:cs="Times New Roman"/>
            <w:sz w:val="20"/>
            <w:szCs w:val="20"/>
          </w:rPr>
          <w:t>ст. 270</w:t>
        </w:r>
      </w:hyperlink>
      <w:r w:rsidRPr="004E2942">
        <w:rPr>
          <w:rFonts w:ascii="Times New Roman" w:hAnsi="Times New Roman" w:cs="Times New Roman"/>
          <w:sz w:val="20"/>
          <w:szCs w:val="20"/>
        </w:rPr>
        <w:t xml:space="preserve"> НК РФ). Расходы должны быть обоснованными и документально подтвержденными и произведенными для осуществления деятельности, направленной на получение дохода.</w:t>
      </w:r>
    </w:p>
    <w:p w:rsidR="004E2942" w:rsidRPr="004E2942" w:rsidRDefault="004E2942" w:rsidP="004E29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2942">
        <w:rPr>
          <w:rFonts w:ascii="Times New Roman" w:hAnsi="Times New Roman" w:cs="Times New Roman"/>
          <w:sz w:val="20"/>
          <w:szCs w:val="20"/>
        </w:rPr>
        <w:t>Следовательно, некоммерческая организация не вправе доходы, связанные с производством и реализацией товаров, работ, услуг, и внереализационные доходы уменьшать на величину расходов, связанных с уставной некоммерческой деятельностью организации. Указанные расходы должны покрываться за счет целевых поступлений, а при их недостаточности или отсутствии - за счет прибыли, оставшейся в распоряжении организации после уплаты налога на прибыль организаций.</w:t>
      </w:r>
    </w:p>
    <w:p w:rsidR="004E2942" w:rsidRPr="004E2942" w:rsidRDefault="004E2942" w:rsidP="004E29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2942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hyperlink r:id="rId14" w:history="1">
        <w:r w:rsidRPr="004E2942">
          <w:rPr>
            <w:rFonts w:ascii="Times New Roman" w:hAnsi="Times New Roman" w:cs="Times New Roman"/>
            <w:sz w:val="20"/>
            <w:szCs w:val="20"/>
          </w:rPr>
          <w:t>п. 4 ст. 252</w:t>
        </w:r>
      </w:hyperlink>
      <w:r w:rsidRPr="004E2942">
        <w:rPr>
          <w:rFonts w:ascii="Times New Roman" w:hAnsi="Times New Roman" w:cs="Times New Roman"/>
          <w:sz w:val="20"/>
          <w:szCs w:val="20"/>
        </w:rPr>
        <w:t xml:space="preserve"> НК РФ, если некоторые затраты с равными основаниями могут быть отнесены одновременно к нескольким группам расходов, налогоплательщик вправе самостоятельно определить, к какой именно группе он отнесет такие затраты.</w:t>
      </w:r>
    </w:p>
    <w:p w:rsidR="004E2942" w:rsidRPr="004E2942" w:rsidRDefault="004E2942" w:rsidP="004E29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2942">
        <w:rPr>
          <w:rFonts w:ascii="Times New Roman" w:hAnsi="Times New Roman" w:cs="Times New Roman"/>
          <w:sz w:val="20"/>
          <w:szCs w:val="20"/>
        </w:rPr>
        <w:t xml:space="preserve">Из положений данного </w:t>
      </w:r>
      <w:hyperlink r:id="rId15" w:history="1">
        <w:r w:rsidRPr="004E2942">
          <w:rPr>
            <w:rFonts w:ascii="Times New Roman" w:hAnsi="Times New Roman" w:cs="Times New Roman"/>
            <w:sz w:val="20"/>
            <w:szCs w:val="20"/>
          </w:rPr>
          <w:t>пункта</w:t>
        </w:r>
      </w:hyperlink>
      <w:r w:rsidRPr="004E2942">
        <w:rPr>
          <w:rFonts w:ascii="Times New Roman" w:hAnsi="Times New Roman" w:cs="Times New Roman"/>
          <w:sz w:val="20"/>
          <w:szCs w:val="20"/>
        </w:rPr>
        <w:t xml:space="preserve"> следует, что налогоплательщик вправе определять группу затрат, которые произведены для осуществления деятельности, направленной на получение дохода, то есть в рамках коммерческой деятельности.</w:t>
      </w:r>
    </w:p>
    <w:p w:rsidR="004E2942" w:rsidRPr="004E2942" w:rsidRDefault="004E2942" w:rsidP="004E29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2942">
        <w:rPr>
          <w:rFonts w:ascii="Times New Roman" w:hAnsi="Times New Roman" w:cs="Times New Roman"/>
          <w:b/>
          <w:sz w:val="20"/>
          <w:szCs w:val="20"/>
        </w:rPr>
        <w:t xml:space="preserve">В </w:t>
      </w:r>
      <w:hyperlink r:id="rId16" w:history="1">
        <w:r w:rsidRPr="004E2942">
          <w:rPr>
            <w:rFonts w:ascii="Times New Roman" w:hAnsi="Times New Roman" w:cs="Times New Roman"/>
            <w:b/>
            <w:sz w:val="20"/>
            <w:szCs w:val="20"/>
          </w:rPr>
          <w:t>ст. 272</w:t>
        </w:r>
      </w:hyperlink>
      <w:r w:rsidRPr="004E2942">
        <w:rPr>
          <w:rFonts w:ascii="Times New Roman" w:hAnsi="Times New Roman" w:cs="Times New Roman"/>
          <w:b/>
          <w:sz w:val="20"/>
          <w:szCs w:val="20"/>
        </w:rPr>
        <w:t xml:space="preserve"> НК РФ установлен порядок признания расходов, принимаемых для целей налогообложения прибыли, при методе начисления. В </w:t>
      </w:r>
      <w:hyperlink r:id="rId17" w:history="1">
        <w:r w:rsidRPr="004E2942">
          <w:rPr>
            <w:rFonts w:ascii="Times New Roman" w:hAnsi="Times New Roman" w:cs="Times New Roman"/>
            <w:b/>
            <w:sz w:val="20"/>
            <w:szCs w:val="20"/>
          </w:rPr>
          <w:t>п. 1 указанной статьи</w:t>
        </w:r>
      </w:hyperlink>
      <w:r w:rsidRPr="004E2942">
        <w:rPr>
          <w:rFonts w:ascii="Times New Roman" w:hAnsi="Times New Roman" w:cs="Times New Roman"/>
          <w:b/>
          <w:sz w:val="20"/>
          <w:szCs w:val="20"/>
        </w:rPr>
        <w:t xml:space="preserve"> определено, что расходы налогоплательщика, которые не могут быть непосредственно отнесены на затраты по конкретному </w:t>
      </w:r>
      <w:r w:rsidRPr="004E2942">
        <w:rPr>
          <w:rFonts w:ascii="Times New Roman" w:hAnsi="Times New Roman" w:cs="Times New Roman"/>
          <w:b/>
          <w:sz w:val="20"/>
          <w:szCs w:val="20"/>
        </w:rPr>
        <w:lastRenderedPageBreak/>
        <w:t>виду деятельности, распределяются пропорционально доле соответствующего дохода в суммарном объеме всех доходов налогоплательщика.</w:t>
      </w:r>
    </w:p>
    <w:p w:rsidR="004E2942" w:rsidRPr="004E2942" w:rsidRDefault="004E2942" w:rsidP="004E29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2942">
        <w:rPr>
          <w:rFonts w:ascii="Times New Roman" w:hAnsi="Times New Roman" w:cs="Times New Roman"/>
          <w:sz w:val="20"/>
          <w:szCs w:val="20"/>
        </w:rPr>
        <w:t xml:space="preserve">Таким образом, положения </w:t>
      </w:r>
      <w:hyperlink r:id="rId18" w:history="1">
        <w:r w:rsidRPr="004E2942">
          <w:rPr>
            <w:rFonts w:ascii="Times New Roman" w:hAnsi="Times New Roman" w:cs="Times New Roman"/>
            <w:sz w:val="20"/>
            <w:szCs w:val="20"/>
          </w:rPr>
          <w:t>п. 1 ст. 272</w:t>
        </w:r>
      </w:hyperlink>
      <w:r w:rsidRPr="004E2942">
        <w:rPr>
          <w:rFonts w:ascii="Times New Roman" w:hAnsi="Times New Roman" w:cs="Times New Roman"/>
          <w:sz w:val="20"/>
          <w:szCs w:val="20"/>
        </w:rPr>
        <w:t xml:space="preserve"> НК РФ действуют в отношении доходов и расходов, формирующих налоговую базу налогоплательщика в соответствии со </w:t>
      </w:r>
      <w:hyperlink r:id="rId19" w:history="1">
        <w:r w:rsidRPr="004E2942">
          <w:rPr>
            <w:rFonts w:ascii="Times New Roman" w:hAnsi="Times New Roman" w:cs="Times New Roman"/>
            <w:sz w:val="20"/>
            <w:szCs w:val="20"/>
          </w:rPr>
          <w:t>ст. 274</w:t>
        </w:r>
      </w:hyperlink>
      <w:r w:rsidRPr="004E2942">
        <w:rPr>
          <w:rFonts w:ascii="Times New Roman" w:hAnsi="Times New Roman" w:cs="Times New Roman"/>
          <w:sz w:val="20"/>
          <w:szCs w:val="20"/>
        </w:rPr>
        <w:t xml:space="preserve"> НК РФ как разницу между суммами полученных доходов и расходов. Распределение таких расходов требуется налогоплательщику только в случае ведения им видов предпринимательской деятельности, для которых установлен разный режим налогообложения.</w:t>
      </w:r>
    </w:p>
    <w:p w:rsidR="004E2942" w:rsidRPr="004E2942" w:rsidRDefault="004E2942" w:rsidP="004E29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2942">
        <w:rPr>
          <w:rFonts w:ascii="Times New Roman" w:hAnsi="Times New Roman" w:cs="Times New Roman"/>
          <w:sz w:val="20"/>
          <w:szCs w:val="20"/>
        </w:rPr>
        <w:t xml:space="preserve">Следовательно, порядок распределения расходов, установленный </w:t>
      </w:r>
      <w:hyperlink r:id="rId20" w:history="1">
        <w:r w:rsidRPr="004E2942">
          <w:rPr>
            <w:rFonts w:ascii="Times New Roman" w:hAnsi="Times New Roman" w:cs="Times New Roman"/>
            <w:sz w:val="20"/>
            <w:szCs w:val="20"/>
          </w:rPr>
          <w:t>ст. ст. 252</w:t>
        </w:r>
      </w:hyperlink>
      <w:r w:rsidRPr="004E2942">
        <w:rPr>
          <w:rFonts w:ascii="Times New Roman" w:hAnsi="Times New Roman" w:cs="Times New Roman"/>
          <w:sz w:val="20"/>
          <w:szCs w:val="20"/>
        </w:rPr>
        <w:t xml:space="preserve"> и </w:t>
      </w:r>
      <w:hyperlink r:id="rId21" w:history="1">
        <w:r w:rsidRPr="004E2942">
          <w:rPr>
            <w:rFonts w:ascii="Times New Roman" w:hAnsi="Times New Roman" w:cs="Times New Roman"/>
            <w:sz w:val="20"/>
            <w:szCs w:val="20"/>
          </w:rPr>
          <w:t>272</w:t>
        </w:r>
      </w:hyperlink>
      <w:r w:rsidRPr="004E2942">
        <w:rPr>
          <w:rFonts w:ascii="Times New Roman" w:hAnsi="Times New Roman" w:cs="Times New Roman"/>
          <w:sz w:val="20"/>
          <w:szCs w:val="20"/>
        </w:rPr>
        <w:t xml:space="preserve"> НК РФ, применяется в отношении расходов, произведенных налогоплательщиком для осуществления деятельности, направленной на получение дохода.</w:t>
      </w:r>
    </w:p>
    <w:p w:rsidR="004E2942" w:rsidRPr="004E2942" w:rsidRDefault="004E2942" w:rsidP="004E29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2942">
        <w:rPr>
          <w:rFonts w:ascii="Times New Roman" w:hAnsi="Times New Roman" w:cs="Times New Roman"/>
          <w:b/>
          <w:sz w:val="20"/>
          <w:szCs w:val="20"/>
        </w:rPr>
        <w:t xml:space="preserve">Таким образом, для некоммерческих организаций положения </w:t>
      </w:r>
      <w:hyperlink r:id="rId22" w:history="1">
        <w:r w:rsidRPr="004E2942">
          <w:rPr>
            <w:rFonts w:ascii="Times New Roman" w:hAnsi="Times New Roman" w:cs="Times New Roman"/>
            <w:b/>
            <w:sz w:val="20"/>
            <w:szCs w:val="20"/>
          </w:rPr>
          <w:t>гл. 25</w:t>
        </w:r>
      </w:hyperlink>
      <w:r w:rsidRPr="004E2942">
        <w:rPr>
          <w:rFonts w:ascii="Times New Roman" w:hAnsi="Times New Roman" w:cs="Times New Roman"/>
          <w:b/>
          <w:sz w:val="20"/>
          <w:szCs w:val="20"/>
        </w:rPr>
        <w:t xml:space="preserve"> "Налог на прибыль организаций" НК РФ не предусматривают пропорционального деления затрат между коммерческой и некоммерческой деятельностью.</w:t>
      </w:r>
    </w:p>
    <w:p w:rsidR="004E2942" w:rsidRPr="004E2942" w:rsidRDefault="004E2942" w:rsidP="004E29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2942">
        <w:rPr>
          <w:rFonts w:ascii="Times New Roman" w:hAnsi="Times New Roman" w:cs="Times New Roman"/>
          <w:sz w:val="20"/>
          <w:szCs w:val="20"/>
        </w:rPr>
        <w:t>Одновременно сообщаем, что направляемое мнение Департамента имеет информационно-разъяснительный характер по вопросам применения законодательства Российской Федерации о налогах и сборах и не препятствует руководствоваться нормами законодательства о налогах и сборах в понимании, отличающемся от трактовки, изложенной в настоящем письме.</w:t>
      </w:r>
    </w:p>
    <w:p w:rsidR="004E2942" w:rsidRPr="004E2942" w:rsidRDefault="004E2942" w:rsidP="004E2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2942" w:rsidRPr="004E2942" w:rsidRDefault="004E2942" w:rsidP="004E29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4E2942">
        <w:rPr>
          <w:rFonts w:ascii="Times New Roman" w:hAnsi="Times New Roman" w:cs="Times New Roman"/>
          <w:sz w:val="20"/>
          <w:szCs w:val="20"/>
        </w:rPr>
        <w:t>Врио</w:t>
      </w:r>
      <w:proofErr w:type="spellEnd"/>
      <w:r w:rsidRPr="004E2942">
        <w:rPr>
          <w:rFonts w:ascii="Times New Roman" w:hAnsi="Times New Roman" w:cs="Times New Roman"/>
          <w:sz w:val="20"/>
          <w:szCs w:val="20"/>
        </w:rPr>
        <w:t xml:space="preserve"> директора</w:t>
      </w:r>
    </w:p>
    <w:p w:rsidR="004E2942" w:rsidRPr="004E2942" w:rsidRDefault="004E2942" w:rsidP="004E29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E2942">
        <w:rPr>
          <w:rFonts w:ascii="Times New Roman" w:hAnsi="Times New Roman" w:cs="Times New Roman"/>
          <w:sz w:val="20"/>
          <w:szCs w:val="20"/>
        </w:rPr>
        <w:t xml:space="preserve">Департамента </w:t>
      </w:r>
      <w:proofErr w:type="gramStart"/>
      <w:r w:rsidRPr="004E2942">
        <w:rPr>
          <w:rFonts w:ascii="Times New Roman" w:hAnsi="Times New Roman" w:cs="Times New Roman"/>
          <w:sz w:val="20"/>
          <w:szCs w:val="20"/>
        </w:rPr>
        <w:t>налоговой</w:t>
      </w:r>
      <w:proofErr w:type="gramEnd"/>
    </w:p>
    <w:p w:rsidR="004E2942" w:rsidRPr="004E2942" w:rsidRDefault="004E2942" w:rsidP="004E29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E2942">
        <w:rPr>
          <w:rFonts w:ascii="Times New Roman" w:hAnsi="Times New Roman" w:cs="Times New Roman"/>
          <w:sz w:val="20"/>
          <w:szCs w:val="20"/>
        </w:rPr>
        <w:t>и таможенно-тарифной политики</w:t>
      </w:r>
    </w:p>
    <w:p w:rsidR="004E2942" w:rsidRPr="004E2942" w:rsidRDefault="004E2942" w:rsidP="004E29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E2942">
        <w:rPr>
          <w:rFonts w:ascii="Times New Roman" w:hAnsi="Times New Roman" w:cs="Times New Roman"/>
          <w:sz w:val="20"/>
          <w:szCs w:val="20"/>
        </w:rPr>
        <w:t>С.В.РАЗГУЛИН</w:t>
      </w:r>
    </w:p>
    <w:p w:rsidR="004E2942" w:rsidRPr="004E2942" w:rsidRDefault="004E2942" w:rsidP="004E2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2942">
        <w:rPr>
          <w:rFonts w:ascii="Times New Roman" w:hAnsi="Times New Roman" w:cs="Times New Roman"/>
          <w:sz w:val="20"/>
          <w:szCs w:val="20"/>
        </w:rPr>
        <w:t>18.04.2013</w:t>
      </w:r>
    </w:p>
    <w:p w:rsidR="004E2942" w:rsidRPr="004E2942" w:rsidRDefault="004E2942" w:rsidP="004E2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2942" w:rsidRPr="004E2942" w:rsidRDefault="004E2942" w:rsidP="004E2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2942" w:rsidRPr="004E2942" w:rsidRDefault="004E2942" w:rsidP="004E294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6737CF" w:rsidRDefault="00673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E2942" w:rsidRPr="006737CF" w:rsidRDefault="006737CF" w:rsidP="004E2942">
      <w:pPr>
        <w:rPr>
          <w:rFonts w:ascii="Times New Roman" w:hAnsi="Times New Roman" w:cs="Times New Roman"/>
          <w:b/>
        </w:rPr>
      </w:pPr>
      <w:r w:rsidRPr="006737CF">
        <w:rPr>
          <w:rFonts w:ascii="Times New Roman" w:hAnsi="Times New Roman" w:cs="Times New Roman"/>
          <w:b/>
        </w:rPr>
        <w:lastRenderedPageBreak/>
        <w:t>ВОПРОС 9</w:t>
      </w:r>
    </w:p>
    <w:p w:rsidR="006737CF" w:rsidRDefault="006737CF" w:rsidP="006737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737CF">
        <w:rPr>
          <w:rFonts w:ascii="Times New Roman" w:eastAsia="Times New Roman" w:hAnsi="Times New Roman" w:cs="Times New Roman"/>
          <w:b/>
          <w:lang w:eastAsia="ru-RU"/>
        </w:rPr>
        <w:t>Существенная ошибка</w:t>
      </w:r>
      <w:r w:rsidRPr="006737CF">
        <w:rPr>
          <w:rFonts w:ascii="Times New Roman" w:eastAsia="Times New Roman" w:hAnsi="Times New Roman" w:cs="Times New Roman"/>
          <w:lang w:eastAsia="ru-RU"/>
        </w:rPr>
        <w:t xml:space="preserve"> - ошибка, которая в отдельности или в совокупности с другими ошибками за один и тот же отчетный период может повлиять на экономические решения пользователей, принимаемые ими на основе бухгалтерской отчетности, составленной за этот отчетный период.</w:t>
      </w:r>
    </w:p>
    <w:p w:rsidR="006737CF" w:rsidRPr="006737CF" w:rsidRDefault="006737CF" w:rsidP="006737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737CF">
        <w:rPr>
          <w:rFonts w:ascii="Times New Roman" w:eastAsia="Times New Roman" w:hAnsi="Times New Roman" w:cs="Times New Roman"/>
          <w:lang w:eastAsia="ru-RU"/>
        </w:rPr>
        <w:t xml:space="preserve">Существенность ошибки организация определяет самостоятельно исходя </w:t>
      </w:r>
      <w:r w:rsidRPr="00052871">
        <w:rPr>
          <w:rFonts w:ascii="Times New Roman" w:eastAsia="Times New Roman" w:hAnsi="Times New Roman" w:cs="Times New Roman"/>
          <w:b/>
          <w:lang w:eastAsia="ru-RU"/>
        </w:rPr>
        <w:t>как из величины</w:t>
      </w:r>
      <w:r w:rsidRPr="006737C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52871">
        <w:rPr>
          <w:rFonts w:ascii="Times New Roman" w:eastAsia="Times New Roman" w:hAnsi="Times New Roman" w:cs="Times New Roman"/>
          <w:b/>
          <w:lang w:eastAsia="ru-RU"/>
        </w:rPr>
        <w:t>так и из характера соответствующей статьи</w:t>
      </w:r>
      <w:r w:rsidRPr="006737CF">
        <w:rPr>
          <w:rFonts w:ascii="Times New Roman" w:eastAsia="Times New Roman" w:hAnsi="Times New Roman" w:cs="Times New Roman"/>
          <w:lang w:eastAsia="ru-RU"/>
        </w:rPr>
        <w:t xml:space="preserve"> (статей) бухгалтерской отчетности (п. 3 Положения по бухгалтерскому учету "Исправление ошибок в бухгалтерском учете и отчетности" (ПБУ 22/2010) (утв. Приказом Минфина России от 28.06.2010 N 63н) (далее - </w:t>
      </w:r>
      <w:r w:rsidRPr="006737CF">
        <w:rPr>
          <w:rFonts w:ascii="Times New Roman" w:eastAsia="Times New Roman" w:hAnsi="Times New Roman" w:cs="Times New Roman"/>
          <w:b/>
          <w:lang w:eastAsia="ru-RU"/>
        </w:rPr>
        <w:t>ПБУ 22/2010</w:t>
      </w:r>
      <w:r w:rsidRPr="006737CF">
        <w:rPr>
          <w:rFonts w:ascii="Times New Roman" w:eastAsia="Times New Roman" w:hAnsi="Times New Roman" w:cs="Times New Roman"/>
          <w:lang w:eastAsia="ru-RU"/>
        </w:rPr>
        <w:t>)).</w:t>
      </w:r>
    </w:p>
    <w:p w:rsidR="006737CF" w:rsidRDefault="006737CF" w:rsidP="006737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737CF">
        <w:rPr>
          <w:rFonts w:ascii="Times New Roman" w:eastAsia="Times New Roman" w:hAnsi="Times New Roman" w:cs="Times New Roman"/>
          <w:lang w:eastAsia="ru-RU"/>
        </w:rPr>
        <w:t>Уровень существенности ошибки, как правило, определяется в учетной политике (п. 4 Положения по бухгалтерскому учету "Учетная политика организации" (ПБУ 1/2008) (утв. Приказом Минфина России от 06.10.2008 N 106н)) на основе разных показателей:</w:t>
      </w:r>
    </w:p>
    <w:p w:rsidR="00E150B3" w:rsidRPr="006737CF" w:rsidRDefault="00E150B3" w:rsidP="006737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52871" w:rsidRDefault="006737CF" w:rsidP="006737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737CF">
        <w:rPr>
          <w:rFonts w:ascii="Times New Roman" w:eastAsia="Times New Roman" w:hAnsi="Times New Roman" w:cs="Times New Roman"/>
          <w:b/>
          <w:lang w:eastAsia="ru-RU"/>
        </w:rPr>
        <w:t>1-й способ</w:t>
      </w:r>
      <w:r w:rsidRPr="006737CF">
        <w:rPr>
          <w:rFonts w:ascii="Times New Roman" w:eastAsia="Times New Roman" w:hAnsi="Times New Roman" w:cs="Times New Roman"/>
          <w:lang w:eastAsia="ru-RU"/>
        </w:rPr>
        <w:t xml:space="preserve">: при установлении уровня </w:t>
      </w:r>
      <w:proofErr w:type="gramStart"/>
      <w:r w:rsidRPr="006737CF">
        <w:rPr>
          <w:rFonts w:ascii="Times New Roman" w:eastAsia="Times New Roman" w:hAnsi="Times New Roman" w:cs="Times New Roman"/>
          <w:lang w:eastAsia="ru-RU"/>
        </w:rPr>
        <w:t>существенности</w:t>
      </w:r>
      <w:proofErr w:type="gramEnd"/>
      <w:r w:rsidRPr="006737CF">
        <w:rPr>
          <w:rFonts w:ascii="Times New Roman" w:eastAsia="Times New Roman" w:hAnsi="Times New Roman" w:cs="Times New Roman"/>
          <w:lang w:eastAsia="ru-RU"/>
        </w:rPr>
        <w:t xml:space="preserve"> возможно принять за основу </w:t>
      </w:r>
      <w:r w:rsidRPr="00052871">
        <w:rPr>
          <w:rFonts w:ascii="Times New Roman" w:eastAsia="Times New Roman" w:hAnsi="Times New Roman" w:cs="Times New Roman"/>
          <w:b/>
          <w:lang w:eastAsia="ru-RU"/>
        </w:rPr>
        <w:t>уровень доходов (расходов)</w:t>
      </w:r>
      <w:r w:rsidRPr="006737CF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E150B3" w:rsidRDefault="00E150B3" w:rsidP="006737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150B3" w:rsidRDefault="006737CF" w:rsidP="006737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737CF">
        <w:rPr>
          <w:rFonts w:ascii="Times New Roman" w:eastAsia="Times New Roman" w:hAnsi="Times New Roman" w:cs="Times New Roman"/>
          <w:b/>
          <w:lang w:eastAsia="ru-RU"/>
        </w:rPr>
        <w:t>2-й способ</w:t>
      </w:r>
      <w:r w:rsidRPr="006737CF">
        <w:rPr>
          <w:rFonts w:ascii="Times New Roman" w:eastAsia="Times New Roman" w:hAnsi="Times New Roman" w:cs="Times New Roman"/>
          <w:lang w:eastAsia="ru-RU"/>
        </w:rPr>
        <w:t xml:space="preserve">: при установлении уровня </w:t>
      </w:r>
      <w:proofErr w:type="gramStart"/>
      <w:r w:rsidRPr="006737CF">
        <w:rPr>
          <w:rFonts w:ascii="Times New Roman" w:eastAsia="Times New Roman" w:hAnsi="Times New Roman" w:cs="Times New Roman"/>
          <w:lang w:eastAsia="ru-RU"/>
        </w:rPr>
        <w:t>существенности</w:t>
      </w:r>
      <w:proofErr w:type="gramEnd"/>
      <w:r w:rsidRPr="006737CF">
        <w:rPr>
          <w:rFonts w:ascii="Times New Roman" w:eastAsia="Times New Roman" w:hAnsi="Times New Roman" w:cs="Times New Roman"/>
          <w:lang w:eastAsia="ru-RU"/>
        </w:rPr>
        <w:t xml:space="preserve"> возможно ориентироваться на </w:t>
      </w:r>
      <w:r w:rsidRPr="00052871">
        <w:rPr>
          <w:rFonts w:ascii="Times New Roman" w:eastAsia="Times New Roman" w:hAnsi="Times New Roman" w:cs="Times New Roman"/>
          <w:b/>
          <w:lang w:eastAsia="ru-RU"/>
        </w:rPr>
        <w:t>правило признания грубого нарушения требований к бухгалтерскому учету</w:t>
      </w:r>
      <w:r w:rsidRPr="006737CF">
        <w:rPr>
          <w:rFonts w:ascii="Times New Roman" w:eastAsia="Times New Roman" w:hAnsi="Times New Roman" w:cs="Times New Roman"/>
          <w:lang w:eastAsia="ru-RU"/>
        </w:rPr>
        <w:t xml:space="preserve">, закрепленное в КоАП РФ (ст. 15.11 КоАП РФ). </w:t>
      </w:r>
    </w:p>
    <w:p w:rsidR="006737CF" w:rsidRDefault="006737CF" w:rsidP="006737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737CF">
        <w:rPr>
          <w:rFonts w:ascii="Times New Roman" w:eastAsia="Times New Roman" w:hAnsi="Times New Roman" w:cs="Times New Roman"/>
          <w:lang w:eastAsia="ru-RU"/>
        </w:rPr>
        <w:t xml:space="preserve">Так, в учетной </w:t>
      </w:r>
      <w:proofErr w:type="gramStart"/>
      <w:r w:rsidRPr="006737CF">
        <w:rPr>
          <w:rFonts w:ascii="Times New Roman" w:eastAsia="Times New Roman" w:hAnsi="Times New Roman" w:cs="Times New Roman"/>
          <w:lang w:eastAsia="ru-RU"/>
        </w:rPr>
        <w:t>политике</w:t>
      </w:r>
      <w:proofErr w:type="gramEnd"/>
      <w:r w:rsidRPr="006737CF">
        <w:rPr>
          <w:rFonts w:ascii="Times New Roman" w:eastAsia="Times New Roman" w:hAnsi="Times New Roman" w:cs="Times New Roman"/>
          <w:lang w:eastAsia="ru-RU"/>
        </w:rPr>
        <w:t xml:space="preserve"> возможно признать, что уровень существенности равен не менее 10 процентам.</w:t>
      </w:r>
    </w:p>
    <w:p w:rsidR="00E150B3" w:rsidRPr="00E150B3" w:rsidRDefault="00E150B3" w:rsidP="00E150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150B3">
        <w:rPr>
          <w:rFonts w:ascii="Times New Roman" w:eastAsia="Times New Roman" w:hAnsi="Times New Roman" w:cs="Times New Roman"/>
          <w:lang w:eastAsia="ru-RU"/>
        </w:rPr>
        <w:t xml:space="preserve">1. Под грубым нарушением требований к бухгалтерскому учету, в том числе к бухгалтерской (финансовой) отчетности (за исключением случаев, предусмотренных </w:t>
      </w:r>
      <w:hyperlink r:id="rId23" w:history="1">
        <w:r w:rsidRPr="00E150B3">
          <w:rPr>
            <w:rFonts w:ascii="Times New Roman" w:eastAsia="Times New Roman" w:hAnsi="Times New Roman" w:cs="Times New Roman"/>
            <w:lang w:eastAsia="ru-RU"/>
          </w:rPr>
          <w:t>статьей 15.15.6</w:t>
        </w:r>
      </w:hyperlink>
      <w:r w:rsidRPr="00E150B3">
        <w:rPr>
          <w:rFonts w:ascii="Times New Roman" w:eastAsia="Times New Roman" w:hAnsi="Times New Roman" w:cs="Times New Roman"/>
          <w:lang w:eastAsia="ru-RU"/>
        </w:rPr>
        <w:t xml:space="preserve"> настоящего Кодекса), понимается:</w:t>
      </w:r>
    </w:p>
    <w:p w:rsidR="00E150B3" w:rsidRPr="00E150B3" w:rsidRDefault="00E150B3" w:rsidP="00E150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150B3">
        <w:rPr>
          <w:rFonts w:ascii="Times New Roman" w:eastAsia="Times New Roman" w:hAnsi="Times New Roman" w:cs="Times New Roman"/>
          <w:i/>
          <w:lang w:eastAsia="ru-RU"/>
        </w:rPr>
        <w:t xml:space="preserve">искажение </w:t>
      </w:r>
      <w:r w:rsidRPr="00E150B3">
        <w:rPr>
          <w:rFonts w:ascii="Times New Roman" w:eastAsia="Times New Roman" w:hAnsi="Times New Roman" w:cs="Times New Roman"/>
          <w:b/>
          <w:i/>
          <w:lang w:eastAsia="ru-RU"/>
        </w:rPr>
        <w:t>любого показателя</w:t>
      </w:r>
      <w:r w:rsidRPr="00E150B3">
        <w:rPr>
          <w:rFonts w:ascii="Times New Roman" w:eastAsia="Times New Roman" w:hAnsi="Times New Roman" w:cs="Times New Roman"/>
          <w:i/>
          <w:lang w:eastAsia="ru-RU"/>
        </w:rPr>
        <w:t xml:space="preserve"> бухгалтерской (финансовой) отчетности, выраженного в денежном измерении, не менее чем на 10 процентов</w:t>
      </w:r>
      <w:r w:rsidRPr="00E150B3">
        <w:rPr>
          <w:rFonts w:ascii="Times New Roman" w:eastAsia="Times New Roman" w:hAnsi="Times New Roman" w:cs="Times New Roman"/>
          <w:lang w:eastAsia="ru-RU"/>
        </w:rPr>
        <w:t>;</w:t>
      </w:r>
    </w:p>
    <w:p w:rsidR="00E150B3" w:rsidRPr="006737CF" w:rsidRDefault="00E150B3" w:rsidP="00E150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14BA" w:rsidRDefault="006737CF" w:rsidP="006737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737CF">
        <w:rPr>
          <w:rFonts w:ascii="Times New Roman" w:eastAsia="Times New Roman" w:hAnsi="Times New Roman" w:cs="Times New Roman"/>
          <w:b/>
          <w:lang w:eastAsia="ru-RU"/>
        </w:rPr>
        <w:t>3-й способ</w:t>
      </w:r>
      <w:r w:rsidRPr="006737CF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gramStart"/>
      <w:r w:rsidRPr="006737CF">
        <w:rPr>
          <w:rFonts w:ascii="Times New Roman" w:eastAsia="Times New Roman" w:hAnsi="Times New Roman" w:cs="Times New Roman"/>
          <w:lang w:eastAsia="ru-RU"/>
        </w:rPr>
        <w:t>возможно</w:t>
      </w:r>
      <w:proofErr w:type="gramEnd"/>
      <w:r w:rsidRPr="006737CF">
        <w:rPr>
          <w:rFonts w:ascii="Times New Roman" w:eastAsia="Times New Roman" w:hAnsi="Times New Roman" w:cs="Times New Roman"/>
          <w:lang w:eastAsia="ru-RU"/>
        </w:rPr>
        <w:t xml:space="preserve"> установить уровень существенности </w:t>
      </w:r>
      <w:r w:rsidRPr="00052871">
        <w:rPr>
          <w:rFonts w:ascii="Times New Roman" w:eastAsia="Times New Roman" w:hAnsi="Times New Roman" w:cs="Times New Roman"/>
          <w:b/>
          <w:lang w:eastAsia="ru-RU"/>
        </w:rPr>
        <w:t>в зависимости от удельного веса статьи баланса</w:t>
      </w:r>
      <w:r w:rsidRPr="006737CF">
        <w:rPr>
          <w:rFonts w:ascii="Times New Roman" w:eastAsia="Times New Roman" w:hAnsi="Times New Roman" w:cs="Times New Roman"/>
          <w:lang w:eastAsia="ru-RU"/>
        </w:rPr>
        <w:t>; конкретного вида деятельности; в зависимости от конкретного случая.</w:t>
      </w:r>
    </w:p>
    <w:p w:rsidR="00090498" w:rsidRDefault="00090498" w:rsidP="006737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90498" w:rsidRDefault="00090498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090498" w:rsidRDefault="00090498" w:rsidP="006737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0498">
        <w:rPr>
          <w:rFonts w:ascii="Times New Roman" w:eastAsia="Times New Roman" w:hAnsi="Times New Roman" w:cs="Times New Roman"/>
          <w:b/>
          <w:lang w:eastAsia="ru-RU"/>
        </w:rPr>
        <w:lastRenderedPageBreak/>
        <w:t>ВОПРОС 11</w:t>
      </w:r>
    </w:p>
    <w:p w:rsidR="00090498" w:rsidRDefault="00090498" w:rsidP="006737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90498" w:rsidRPr="00090498" w:rsidRDefault="00090498" w:rsidP="0009049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09049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Федеральный закон "О некоммерческих организациях" от 12.01.1996 N 7-ФЗ</w:t>
      </w:r>
    </w:p>
    <w:p w:rsidR="00090498" w:rsidRPr="00090498" w:rsidRDefault="00090498" w:rsidP="0009049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09049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Статья 10. Автономная некоммерческая организация</w:t>
      </w:r>
    </w:p>
    <w:p w:rsidR="00090498" w:rsidRPr="00090498" w:rsidRDefault="00090498" w:rsidP="0009049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0" w:name="dst376"/>
      <w:bookmarkStart w:id="1" w:name="dst100081"/>
      <w:bookmarkEnd w:id="0"/>
      <w:bookmarkEnd w:id="1"/>
      <w:r w:rsidRPr="00090498">
        <w:rPr>
          <w:rFonts w:ascii="Times New Roman" w:eastAsia="Times New Roman" w:hAnsi="Times New Roman" w:cs="Times New Roman"/>
          <w:lang w:eastAsia="ru-RU"/>
        </w:rPr>
        <w:t xml:space="preserve">1. Автономной некоммерческой организацией признается не имеющая членства некоммерческая организация, </w:t>
      </w:r>
      <w:r w:rsidRPr="00090498">
        <w:rPr>
          <w:rFonts w:ascii="Times New Roman" w:eastAsia="Times New Roman" w:hAnsi="Times New Roman" w:cs="Times New Roman"/>
          <w:b/>
          <w:lang w:eastAsia="ru-RU"/>
        </w:rPr>
        <w:t>созданная в целях предоставления услуг в сфере образования, здравоохранения, культуры, науки, права, физической культуры и спорта и иных сферах</w:t>
      </w:r>
      <w:r w:rsidRPr="00090498">
        <w:rPr>
          <w:rFonts w:ascii="Times New Roman" w:eastAsia="Times New Roman" w:hAnsi="Times New Roman" w:cs="Times New Roman"/>
          <w:lang w:eastAsia="ru-RU"/>
        </w:rPr>
        <w:t>. Автономная некоммерческая организация может быть создана в результате ее учреждения гражданами и (или) юридическими лицами на основе добровольных имущественных взносов. В случаях, предусмотренных федеральными законами, автономная некоммерческая организация может быть создана путем преобразования юридического лица другой организационно-правовой формы.</w:t>
      </w:r>
    </w:p>
    <w:p w:rsidR="00090498" w:rsidRPr="00FF76BD" w:rsidRDefault="00250A74" w:rsidP="006737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F76BD">
        <w:rPr>
          <w:rFonts w:ascii="Times New Roman" w:eastAsia="Times New Roman" w:hAnsi="Times New Roman" w:cs="Times New Roman"/>
          <w:b/>
          <w:lang w:eastAsia="ru-RU"/>
        </w:rPr>
        <w:t>П.2 ст. 146 НК РФ</w:t>
      </w:r>
    </w:p>
    <w:p w:rsidR="00250A74" w:rsidRPr="00FF76BD" w:rsidRDefault="00250A74" w:rsidP="006737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50A74" w:rsidRPr="00FF76BD" w:rsidRDefault="00250A74" w:rsidP="006737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F76BD">
        <w:rPr>
          <w:rFonts w:ascii="Times New Roman" w:eastAsia="Times New Roman" w:hAnsi="Times New Roman" w:cs="Times New Roman"/>
          <w:b/>
          <w:lang w:eastAsia="ru-RU"/>
        </w:rPr>
        <w:t>Не признаются объектом налогообложения:</w:t>
      </w:r>
    </w:p>
    <w:p w:rsidR="00250A74" w:rsidRPr="00250A74" w:rsidRDefault="00250A74" w:rsidP="00250A7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lang w:eastAsia="ru-RU"/>
        </w:rPr>
      </w:pPr>
      <w:proofErr w:type="gramStart"/>
      <w:r w:rsidRPr="00250A74">
        <w:rPr>
          <w:rFonts w:ascii="Times New Roman" w:eastAsia="Times New Roman" w:hAnsi="Times New Roman" w:cs="Times New Roman"/>
          <w:lang w:eastAsia="ru-RU"/>
        </w:rPr>
        <w:t xml:space="preserve">2) передача на безвозмездной основе жилых домов, детских садов, клубов, санаториев и </w:t>
      </w:r>
      <w:r w:rsidRPr="00250A74">
        <w:rPr>
          <w:rFonts w:ascii="Times New Roman" w:eastAsia="Times New Roman" w:hAnsi="Times New Roman" w:cs="Times New Roman"/>
          <w:b/>
          <w:lang w:eastAsia="ru-RU"/>
        </w:rPr>
        <w:t xml:space="preserve">других объектов </w:t>
      </w:r>
      <w:hyperlink r:id="rId24" w:history="1">
        <w:r w:rsidRPr="00250A74">
          <w:rPr>
            <w:rFonts w:ascii="Times New Roman" w:eastAsia="Times New Roman" w:hAnsi="Times New Roman" w:cs="Times New Roman"/>
            <w:b/>
            <w:lang w:eastAsia="ru-RU"/>
          </w:rPr>
          <w:t>социально-культурного</w:t>
        </w:r>
      </w:hyperlink>
      <w:r w:rsidRPr="00250A74">
        <w:rPr>
          <w:rFonts w:ascii="Times New Roman" w:eastAsia="Times New Roman" w:hAnsi="Times New Roman" w:cs="Times New Roman"/>
          <w:b/>
          <w:lang w:eastAsia="ru-RU"/>
        </w:rPr>
        <w:t xml:space="preserve"> и </w:t>
      </w:r>
      <w:hyperlink r:id="rId25" w:history="1">
        <w:r w:rsidRPr="00250A74">
          <w:rPr>
            <w:rFonts w:ascii="Times New Roman" w:eastAsia="Times New Roman" w:hAnsi="Times New Roman" w:cs="Times New Roman"/>
            <w:b/>
            <w:lang w:eastAsia="ru-RU"/>
          </w:rPr>
          <w:t>жилищно-коммунального</w:t>
        </w:r>
      </w:hyperlink>
      <w:r w:rsidRPr="00250A74">
        <w:rPr>
          <w:rFonts w:ascii="Times New Roman" w:eastAsia="Times New Roman" w:hAnsi="Times New Roman" w:cs="Times New Roman"/>
          <w:b/>
          <w:lang w:eastAsia="ru-RU"/>
        </w:rPr>
        <w:t xml:space="preserve"> назначения,</w:t>
      </w:r>
      <w:r w:rsidRPr="00250A74">
        <w:rPr>
          <w:rFonts w:ascii="Times New Roman" w:eastAsia="Times New Roman" w:hAnsi="Times New Roman" w:cs="Times New Roman"/>
          <w:lang w:eastAsia="ru-RU"/>
        </w:rPr>
        <w:t xml:space="preserve"> дорог, электрических сетей, подстанций, газовых сетей, водозаборных сооружений и других подобных объектов органам государственной власти и органам местного самоуправления (или по решению указанных органов, специализированным организациям, осуществляющим использование или эксплуатацию указанных объектов по их назначению), а также передача на безвозмездной основе объектов</w:t>
      </w:r>
      <w:proofErr w:type="gramEnd"/>
      <w:r w:rsidRPr="00250A74">
        <w:rPr>
          <w:rFonts w:ascii="Times New Roman" w:eastAsia="Times New Roman" w:hAnsi="Times New Roman" w:cs="Times New Roman"/>
          <w:lang w:eastAsia="ru-RU"/>
        </w:rPr>
        <w:t xml:space="preserve"> социально-культурного назначения в казну республики в составе Российской Федерации, казну края, области, города федерального значения, автономной области, автономного округа, в муниципальную казну соответствующего городского, сельского поселения или другого муниципального образования;</w:t>
      </w:r>
    </w:p>
    <w:p w:rsidR="00FF76BD" w:rsidRPr="00FF76BD" w:rsidRDefault="00FF76BD" w:rsidP="00FF76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lang w:eastAsia="ru-RU"/>
        </w:rPr>
      </w:pPr>
      <w:r w:rsidRPr="00FF76BD">
        <w:rPr>
          <w:rFonts w:ascii="Times New Roman" w:eastAsia="Times New Roman" w:hAnsi="Times New Roman" w:cs="Times New Roman"/>
          <w:lang w:eastAsia="ru-RU"/>
        </w:rPr>
        <w:t xml:space="preserve">5) передача на безвозмездной основе, оказание услуг по передаче в безвозмездное пользование </w:t>
      </w:r>
      <w:r w:rsidRPr="00FF76BD">
        <w:rPr>
          <w:rFonts w:ascii="Times New Roman" w:eastAsia="Times New Roman" w:hAnsi="Times New Roman" w:cs="Times New Roman"/>
          <w:b/>
          <w:lang w:eastAsia="ru-RU"/>
        </w:rPr>
        <w:t>объектов основных средств</w:t>
      </w:r>
      <w:r w:rsidRPr="00FF76BD">
        <w:rPr>
          <w:rFonts w:ascii="Times New Roman" w:eastAsia="Times New Roman" w:hAnsi="Times New Roman" w:cs="Times New Roman"/>
          <w:lang w:eastAsia="ru-RU"/>
        </w:rPr>
        <w:t xml:space="preserve"> органам государственной власти и управления и органам местного самоуправления, а также государственным и муниципальным учреждениям, государственным и муниципальным унитарным предприятиям;</w:t>
      </w:r>
    </w:p>
    <w:p w:rsidR="00FF76BD" w:rsidRPr="00FF76BD" w:rsidRDefault="00FF76BD" w:rsidP="00FF76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lang w:eastAsia="ru-RU"/>
        </w:rPr>
      </w:pPr>
      <w:r w:rsidRPr="00FF76BD">
        <w:rPr>
          <w:rFonts w:ascii="Times New Roman" w:eastAsia="Times New Roman" w:hAnsi="Times New Roman" w:cs="Times New Roman"/>
          <w:lang w:eastAsia="ru-RU"/>
        </w:rPr>
        <w:t xml:space="preserve">5.1) передача на безвозмездной основе </w:t>
      </w:r>
      <w:r w:rsidRPr="00FF76BD">
        <w:rPr>
          <w:rFonts w:ascii="Times New Roman" w:eastAsia="Times New Roman" w:hAnsi="Times New Roman" w:cs="Times New Roman"/>
          <w:b/>
          <w:lang w:eastAsia="ru-RU"/>
        </w:rPr>
        <w:t>имущества</w:t>
      </w:r>
      <w:r w:rsidRPr="00FF76BD">
        <w:rPr>
          <w:rFonts w:ascii="Times New Roman" w:eastAsia="Times New Roman" w:hAnsi="Times New Roman" w:cs="Times New Roman"/>
          <w:lang w:eastAsia="ru-RU"/>
        </w:rPr>
        <w:t xml:space="preserve">, предназначенного для использования в целях предупреждения и предотвращения распространения, а также диагностики и лечения новой </w:t>
      </w:r>
      <w:proofErr w:type="spellStart"/>
      <w:r w:rsidRPr="00FF76BD">
        <w:rPr>
          <w:rFonts w:ascii="Times New Roman" w:eastAsia="Times New Roman" w:hAnsi="Times New Roman" w:cs="Times New Roman"/>
          <w:lang w:eastAsia="ru-RU"/>
        </w:rPr>
        <w:t>коронавирусной</w:t>
      </w:r>
      <w:proofErr w:type="spellEnd"/>
      <w:r w:rsidRPr="00FF76BD">
        <w:rPr>
          <w:rFonts w:ascii="Times New Roman" w:eastAsia="Times New Roman" w:hAnsi="Times New Roman" w:cs="Times New Roman"/>
          <w:lang w:eastAsia="ru-RU"/>
        </w:rPr>
        <w:t xml:space="preserve"> инфекции, органам государственной власти и управления и (или) органам местного самоуправления, государственным и муниципальным учреждениям, государственным и муниципальным унитарным предприятиям;</w:t>
      </w:r>
    </w:p>
    <w:p w:rsidR="00FF76BD" w:rsidRPr="00FF76BD" w:rsidRDefault="00FF76BD" w:rsidP="00FF76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F76BD" w:rsidRPr="00FF76BD" w:rsidRDefault="00FF76BD" w:rsidP="00FF76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proofErr w:type="gramStart"/>
      <w:r w:rsidRPr="00FF76BD">
        <w:rPr>
          <w:rFonts w:ascii="Times New Roman" w:eastAsia="Times New Roman" w:hAnsi="Times New Roman" w:cs="Times New Roman"/>
          <w:b/>
          <w:lang w:eastAsia="ru-RU"/>
        </w:rPr>
        <w:t>Ст</w:t>
      </w:r>
      <w:proofErr w:type="spellEnd"/>
      <w:proofErr w:type="gramEnd"/>
      <w:r w:rsidRPr="00FF76BD">
        <w:rPr>
          <w:rFonts w:ascii="Times New Roman" w:eastAsia="Times New Roman" w:hAnsi="Times New Roman" w:cs="Times New Roman"/>
          <w:b/>
          <w:lang w:eastAsia="ru-RU"/>
        </w:rPr>
        <w:t xml:space="preserve"> 149 НК РФ</w:t>
      </w:r>
    </w:p>
    <w:p w:rsidR="00FF76BD" w:rsidRPr="00FF76BD" w:rsidRDefault="00FF76BD" w:rsidP="00FF76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F76BD" w:rsidRPr="00FF76BD" w:rsidRDefault="00FF76BD" w:rsidP="00FF76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lang w:eastAsia="ru-RU"/>
        </w:rPr>
      </w:pPr>
      <w:r w:rsidRPr="00FF76BD">
        <w:rPr>
          <w:rFonts w:ascii="Times New Roman" w:eastAsia="Times New Roman" w:hAnsi="Times New Roman" w:cs="Times New Roman"/>
          <w:lang w:eastAsia="ru-RU"/>
        </w:rPr>
        <w:t xml:space="preserve">12) передача товаров (выполнение работ, оказание услуг), передача имущественных прав безвозмездно в рамках благотворительной деятельности в соответствии с Федеральным </w:t>
      </w:r>
      <w:hyperlink r:id="rId26" w:history="1">
        <w:r w:rsidRPr="00FF76BD">
          <w:rPr>
            <w:rFonts w:ascii="Times New Roman" w:eastAsia="Times New Roman" w:hAnsi="Times New Roman" w:cs="Times New Roman"/>
            <w:color w:val="0000FF"/>
            <w:lang w:eastAsia="ru-RU"/>
          </w:rPr>
          <w:t>законом</w:t>
        </w:r>
      </w:hyperlink>
      <w:r w:rsidRPr="00FF76BD">
        <w:rPr>
          <w:rFonts w:ascii="Times New Roman" w:eastAsia="Times New Roman" w:hAnsi="Times New Roman" w:cs="Times New Roman"/>
          <w:lang w:eastAsia="ru-RU"/>
        </w:rPr>
        <w:t xml:space="preserve"> от 11 августа 1995 года N 135-ФЗ "О благотворительной деятельности и добровольчестве (</w:t>
      </w:r>
      <w:proofErr w:type="spellStart"/>
      <w:r w:rsidRPr="00FF76BD">
        <w:rPr>
          <w:rFonts w:ascii="Times New Roman" w:eastAsia="Times New Roman" w:hAnsi="Times New Roman" w:cs="Times New Roman"/>
          <w:lang w:eastAsia="ru-RU"/>
        </w:rPr>
        <w:t>волонтерстве</w:t>
      </w:r>
      <w:proofErr w:type="spellEnd"/>
      <w:r w:rsidRPr="00FF76BD">
        <w:rPr>
          <w:rFonts w:ascii="Times New Roman" w:eastAsia="Times New Roman" w:hAnsi="Times New Roman" w:cs="Times New Roman"/>
          <w:lang w:eastAsia="ru-RU"/>
        </w:rPr>
        <w:t>)", за исключением подакцизных товаров.</w:t>
      </w:r>
    </w:p>
    <w:p w:rsidR="00194F5C" w:rsidRDefault="00194F5C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250A74" w:rsidRDefault="00194F5C" w:rsidP="006737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ВОПРОС </w:t>
      </w:r>
      <w:r w:rsidR="000B5BFC">
        <w:rPr>
          <w:rFonts w:ascii="Times New Roman" w:eastAsia="Times New Roman" w:hAnsi="Times New Roman" w:cs="Times New Roman"/>
          <w:b/>
          <w:lang w:eastAsia="ru-RU"/>
        </w:rPr>
        <w:t>17</w:t>
      </w:r>
    </w:p>
    <w:p w:rsidR="00194F5C" w:rsidRDefault="00194F5C" w:rsidP="006737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387E" w:rsidRPr="00A6387E" w:rsidRDefault="00A6387E" w:rsidP="00A638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6387E">
        <w:rPr>
          <w:rFonts w:ascii="Times New Roman" w:eastAsia="Times New Roman" w:hAnsi="Times New Roman" w:cs="Times New Roman"/>
          <w:b/>
          <w:bCs/>
          <w:lang w:eastAsia="ru-RU"/>
        </w:rPr>
        <w:t>Статья 217. Доходы, не подлежащие налогообложению (освобождаемые от налогообложения)</w:t>
      </w:r>
    </w:p>
    <w:p w:rsidR="00194F5C" w:rsidRDefault="00194F5C" w:rsidP="006737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387E" w:rsidRPr="00A6387E" w:rsidRDefault="00A6387E" w:rsidP="00A6387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lang w:eastAsia="ru-RU"/>
        </w:rPr>
      </w:pPr>
      <w:r w:rsidRPr="00A6387E">
        <w:rPr>
          <w:rFonts w:ascii="Times New Roman" w:eastAsia="Times New Roman" w:hAnsi="Times New Roman" w:cs="Times New Roman"/>
          <w:lang w:eastAsia="ru-RU"/>
        </w:rPr>
        <w:t xml:space="preserve">3.1) доходы, полученные добровольцами (волонтерами) </w:t>
      </w:r>
      <w:r w:rsidRPr="00A6387E">
        <w:rPr>
          <w:rFonts w:ascii="Times New Roman" w:eastAsia="Times New Roman" w:hAnsi="Times New Roman" w:cs="Times New Roman"/>
          <w:b/>
          <w:lang w:eastAsia="ru-RU"/>
        </w:rPr>
        <w:t>в рамках гражданско-правовых договоров</w:t>
      </w:r>
      <w:r w:rsidRPr="00A6387E">
        <w:rPr>
          <w:rFonts w:ascii="Times New Roman" w:eastAsia="Times New Roman" w:hAnsi="Times New Roman" w:cs="Times New Roman"/>
          <w:lang w:eastAsia="ru-RU"/>
        </w:rPr>
        <w:t xml:space="preserve">, предметом которых является безвозмездное выполнение работ, оказание услуг в соответствии с Федеральным </w:t>
      </w:r>
      <w:hyperlink r:id="rId27" w:history="1">
        <w:r w:rsidRPr="00A6387E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A6387E">
        <w:rPr>
          <w:rFonts w:ascii="Times New Roman" w:eastAsia="Times New Roman" w:hAnsi="Times New Roman" w:cs="Times New Roman"/>
          <w:lang w:eastAsia="ru-RU"/>
        </w:rPr>
        <w:t xml:space="preserve"> от 11 августа 1995 года N 135-ФЗ "О благотворительной деятельности и добровольчестве (</w:t>
      </w:r>
      <w:proofErr w:type="spellStart"/>
      <w:r w:rsidRPr="00A6387E">
        <w:rPr>
          <w:rFonts w:ascii="Times New Roman" w:eastAsia="Times New Roman" w:hAnsi="Times New Roman" w:cs="Times New Roman"/>
          <w:lang w:eastAsia="ru-RU"/>
        </w:rPr>
        <w:t>волонтерстве</w:t>
      </w:r>
      <w:proofErr w:type="spellEnd"/>
      <w:r w:rsidRPr="00A6387E">
        <w:rPr>
          <w:rFonts w:ascii="Times New Roman" w:eastAsia="Times New Roman" w:hAnsi="Times New Roman" w:cs="Times New Roman"/>
          <w:lang w:eastAsia="ru-RU"/>
        </w:rPr>
        <w:t>)" и иными федеральными законами, которыми установлены особенности привлечения добровольцев (волонтеров):</w:t>
      </w:r>
    </w:p>
    <w:p w:rsidR="00A6387E" w:rsidRPr="00A6387E" w:rsidRDefault="00A6387E" w:rsidP="00A6387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lang w:eastAsia="ru-RU"/>
        </w:rPr>
      </w:pPr>
      <w:bookmarkStart w:id="2" w:name="p7857"/>
      <w:bookmarkEnd w:id="2"/>
      <w:proofErr w:type="gramStart"/>
      <w:r w:rsidRPr="00A6387E">
        <w:rPr>
          <w:rFonts w:ascii="Times New Roman" w:eastAsia="Times New Roman" w:hAnsi="Times New Roman" w:cs="Times New Roman"/>
          <w:lang w:eastAsia="ru-RU"/>
        </w:rPr>
        <w:t xml:space="preserve">в виде выплат на возмещение расходов добровольцев (волонтеров) на приобретение форменной и специальной одежды, оборудования, средств индивидуальной защиты, </w:t>
      </w:r>
      <w:r w:rsidRPr="00A6387E">
        <w:rPr>
          <w:rFonts w:ascii="Times New Roman" w:eastAsia="Times New Roman" w:hAnsi="Times New Roman" w:cs="Times New Roman"/>
          <w:b/>
          <w:lang w:eastAsia="ru-RU"/>
        </w:rPr>
        <w:t>на предоставление помещения во временное пользование, на проезд к месту осуществления благотворительной, добровольческой (волонтерской) деятельности и обратно, на питание</w:t>
      </w:r>
      <w:r w:rsidRPr="00A6387E">
        <w:rPr>
          <w:rFonts w:ascii="Times New Roman" w:eastAsia="Times New Roman" w:hAnsi="Times New Roman" w:cs="Times New Roman"/>
          <w:lang w:eastAsia="ru-RU"/>
        </w:rPr>
        <w:t xml:space="preserve"> (за исключением расходов на питание в сумме, превышающей размеры суточных, предусмотренные </w:t>
      </w:r>
      <w:hyperlink r:id="rId28" w:history="1">
        <w:r w:rsidRPr="00A6387E">
          <w:rPr>
            <w:rFonts w:ascii="Times New Roman" w:eastAsia="Times New Roman" w:hAnsi="Times New Roman" w:cs="Times New Roman"/>
            <w:lang w:eastAsia="ru-RU"/>
          </w:rPr>
          <w:t>пунктом 1</w:t>
        </w:r>
      </w:hyperlink>
      <w:r w:rsidRPr="00A6387E">
        <w:rPr>
          <w:rFonts w:ascii="Times New Roman" w:eastAsia="Times New Roman" w:hAnsi="Times New Roman" w:cs="Times New Roman"/>
          <w:lang w:eastAsia="ru-RU"/>
        </w:rPr>
        <w:t xml:space="preserve"> настоящей статьи), на уплату страховых взносов на добровольное медицинское страхование</w:t>
      </w:r>
      <w:proofErr w:type="gramEnd"/>
      <w:r w:rsidRPr="00A6387E">
        <w:rPr>
          <w:rFonts w:ascii="Times New Roman" w:eastAsia="Times New Roman" w:hAnsi="Times New Roman" w:cs="Times New Roman"/>
          <w:lang w:eastAsia="ru-RU"/>
        </w:rPr>
        <w:t xml:space="preserve"> добровольцев (волонтеров) либо на страхование их жизни или здоровья, связанные с рисками для жизни или здоровья добровольцев (волонтеров) при осуществлении ими благотворительной, добровольческой (волонтерской) деятельности;</w:t>
      </w:r>
    </w:p>
    <w:p w:rsidR="00A6387E" w:rsidRPr="00A6387E" w:rsidRDefault="00A6387E" w:rsidP="00A6387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lang w:eastAsia="ru-RU"/>
        </w:rPr>
      </w:pPr>
      <w:r w:rsidRPr="00A6387E">
        <w:rPr>
          <w:rFonts w:ascii="Times New Roman" w:eastAsia="Times New Roman" w:hAnsi="Times New Roman" w:cs="Times New Roman"/>
          <w:lang w:eastAsia="ru-RU"/>
        </w:rPr>
        <w:t xml:space="preserve">в натуральной форме, полученные по указанным гражданско-правовым договорам </w:t>
      </w:r>
      <w:r w:rsidRPr="00A6387E">
        <w:rPr>
          <w:rFonts w:ascii="Times New Roman" w:eastAsia="Times New Roman" w:hAnsi="Times New Roman" w:cs="Times New Roman"/>
          <w:b/>
          <w:lang w:eastAsia="ru-RU"/>
        </w:rPr>
        <w:t xml:space="preserve">на цели, предусмотренные </w:t>
      </w:r>
      <w:hyperlink w:anchor="p7857" w:history="1">
        <w:r w:rsidRPr="00A6387E">
          <w:rPr>
            <w:rFonts w:ascii="Times New Roman" w:eastAsia="Times New Roman" w:hAnsi="Times New Roman" w:cs="Times New Roman"/>
            <w:b/>
            <w:lang w:eastAsia="ru-RU"/>
          </w:rPr>
          <w:t>абзацем вторым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настоящего пункта</w:t>
      </w:r>
      <w:bookmarkStart w:id="3" w:name="_GoBack"/>
      <w:bookmarkEnd w:id="3"/>
    </w:p>
    <w:p w:rsidR="00A6387E" w:rsidRPr="00A6387E" w:rsidRDefault="00A6387E" w:rsidP="006737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A6387E" w:rsidRPr="00A63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85"/>
    <w:rsid w:val="00052871"/>
    <w:rsid w:val="00090498"/>
    <w:rsid w:val="000909D4"/>
    <w:rsid w:val="000B5BFC"/>
    <w:rsid w:val="00131A85"/>
    <w:rsid w:val="00194F5C"/>
    <w:rsid w:val="00250A74"/>
    <w:rsid w:val="004E2942"/>
    <w:rsid w:val="00510F35"/>
    <w:rsid w:val="00610B19"/>
    <w:rsid w:val="006737CF"/>
    <w:rsid w:val="006814BA"/>
    <w:rsid w:val="00927286"/>
    <w:rsid w:val="00A6387E"/>
    <w:rsid w:val="00B30C9C"/>
    <w:rsid w:val="00E150B3"/>
    <w:rsid w:val="00E9430D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7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F47245466747A8AFC17F99CC125E9303&amp;req=doc&amp;base=LAW&amp;n=377370&amp;dst=103198&amp;fld=134&amp;date=13.04.2021&amp;demo=2" TargetMode="External"/><Relationship Id="rId13" Type="http://schemas.openxmlformats.org/officeDocument/2006/relationships/hyperlink" Target="consultantplus://offline/ref=73E1CAF4B3C433F04C4559015E53BB465E9E6F8101B2C9F5E45E69C18EF32C9EFF3C57756BDD0CBA262B46F9306217A711160C02E854083078PEC5I" TargetMode="External"/><Relationship Id="rId18" Type="http://schemas.openxmlformats.org/officeDocument/2006/relationships/hyperlink" Target="consultantplus://offline/ref=73E1CAF4B3C433F04C4559015E53BB465E9E6F8101B2C9F5E45E69C18EF32C9EFF3C57756BDD0CBD252A46F9306217A711160C02E854083078PEC5I" TargetMode="External"/><Relationship Id="rId26" Type="http://schemas.openxmlformats.org/officeDocument/2006/relationships/hyperlink" Target="https://login.consultant.ru/link/?rnd=F3E4A3193927E414032DB71D47C1E01B&amp;req=doc&amp;base=LAW&amp;n=370348&amp;REFFIELD=134&amp;REFDST=17612&amp;REFDOC=377370&amp;REFBASE=LAW&amp;stat=refcode%3D16876%3Bindex%3D949&amp;date=13.04.2021&amp;demo=2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3E1CAF4B3C433F04C4559015E53BB465E9E6F8101B2C9F5E45E69C18EF32C9EFF3C57756BDD0CBD252B46F9306217A711160C02E854083078PEC5I" TargetMode="External"/><Relationship Id="rId7" Type="http://schemas.openxmlformats.org/officeDocument/2006/relationships/hyperlink" Target="https://login.consultant.ru/link/?rnd=F47245466747A8AFC17F99CC125E9303&amp;req=doc&amp;base=LAW&amp;n=378832&amp;dst=100564&amp;fld=134&amp;REFFIELD=134&amp;REFDST=17821&amp;REFDOC=377370&amp;REFBASE=LAW&amp;stat=refcode%3D16610%3Bdstident%3D100564%3Bindex%3D10199&amp;date=13.04.2021&amp;demo=2" TargetMode="External"/><Relationship Id="rId12" Type="http://schemas.openxmlformats.org/officeDocument/2006/relationships/hyperlink" Target="consultantplus://offline/ref=73E1CAF4B3C433F04C4559015E53BB465E9E6F8101B2C9F5E45E69C18EF32C9EFF3C57756BDD0FB0252746F9306217A711160C02E854083078PEC5I" TargetMode="External"/><Relationship Id="rId17" Type="http://schemas.openxmlformats.org/officeDocument/2006/relationships/hyperlink" Target="consultantplus://offline/ref=73E1CAF4B3C433F04C4559015E53BB465E9E6F8101B2C9F5E45E69C18EF32C9EFF3C57756BDD0CBD262146F9306217A711160C02E854083078PEC5I" TargetMode="External"/><Relationship Id="rId25" Type="http://schemas.openxmlformats.org/officeDocument/2006/relationships/hyperlink" Target="https://login.consultant.ru/link/?rnd=F3E4A3193927E414032DB71D47C1E01B&amp;req=doc&amp;base=LAW&amp;n=377370&amp;dst=102542&amp;fld=134&amp;date=13.04.2021&amp;demo=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3E1CAF4B3C433F04C4559015E53BB465E9E6F8101B2C9F5E45E69C18EF32C9EFF3C57756BDD0CBD252B46F9306217A711160C02E854083078PEC5I" TargetMode="External"/><Relationship Id="rId20" Type="http://schemas.openxmlformats.org/officeDocument/2006/relationships/hyperlink" Target="consultantplus://offline/ref=73E1CAF4B3C433F04C4559015E53BB465E9E6F8101B2C9F5E45E69C18EF32C9EFF3C57756BDD0FB0252046F9306217A711160C02E854083078PEC5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F47245466747A8AFC17F99CC125E9303&amp;req=doc&amp;base=LAW&amp;n=372866&amp;REFFIELD=134&amp;REFDST=17821&amp;REFDOC=377370&amp;REFBASE=LAW&amp;stat=refcode%3D16610%3Bindex%3D10199&amp;date=13.04.2021&amp;demo=2" TargetMode="External"/><Relationship Id="rId11" Type="http://schemas.openxmlformats.org/officeDocument/2006/relationships/hyperlink" Target="consultantplus://offline/ref=73E1CAF4B3C433F04C4559015E53BB465E9E6F8101B2C9F5E45E69C18EF32C9EFF3C57756EDA08B92B771CE9342B43A90E15161CEE4A08P3C1I" TargetMode="External"/><Relationship Id="rId24" Type="http://schemas.openxmlformats.org/officeDocument/2006/relationships/hyperlink" Target="https://login.consultant.ru/link/?rnd=F3E4A3193927E414032DB71D47C1E01B&amp;req=doc&amp;base=LAW&amp;n=377370&amp;dst=102543&amp;fld=134&amp;date=13.04.2021&amp;demo=2" TargetMode="External"/><Relationship Id="rId5" Type="http://schemas.openxmlformats.org/officeDocument/2006/relationships/hyperlink" Target="https://login.consultant.ru/link/?rnd=F47245466747A8AFC17F99CC125E9303&amp;req=doc&amp;base=LAW&amp;n=377370&amp;dst=100661&amp;fld=134&amp;date=13.04.2021&amp;demo=2" TargetMode="External"/><Relationship Id="rId15" Type="http://schemas.openxmlformats.org/officeDocument/2006/relationships/hyperlink" Target="consultantplus://offline/ref=73E1CAF4B3C433F04C4559015E53BB465E9E6F8101B2C9F5E45E69C18EF32C9EFF3C57756BD909BD2B771CE9342B43A90E15161CEE4A08P3C1I" TargetMode="External"/><Relationship Id="rId23" Type="http://schemas.openxmlformats.org/officeDocument/2006/relationships/hyperlink" Target="consultantplus://offline/ref=AFFDD44EDB787B57E42B51BE53AAA0F358F0D01111999098964C1E81CA03911C8837D1F31FD2ABA0C3D96A4A6FB1A1421C68BF09923FE1e7sEI" TargetMode="External"/><Relationship Id="rId28" Type="http://schemas.openxmlformats.org/officeDocument/2006/relationships/hyperlink" Target="https://login.consultant.ru/link/?rnd=2AFF35D56580F3A082F4DE28FBDF86C7&amp;req=doc&amp;base=LAW&amp;n=377370&amp;dst=17541&amp;fld=134&amp;date=13.04.2021&amp;demo=2" TargetMode="External"/><Relationship Id="rId10" Type="http://schemas.openxmlformats.org/officeDocument/2006/relationships/hyperlink" Target="consultantplus://offline/ref=73E1CAF4B3C433F04C4559015E53BB465E9E6F8101B2C9F5E45E69C18EF32C9EFF3C577569DA08B92B771CE9342B43A90E15161CEE4A08P3C1I" TargetMode="External"/><Relationship Id="rId19" Type="http://schemas.openxmlformats.org/officeDocument/2006/relationships/hyperlink" Target="consultantplus://offline/ref=73E1CAF4B3C433F04C4559015E53BB465E9E6F8101B2C9F5E45E69C18EF32C9EFF3C57756BDD0CBC202446F9306217A711160C02E854083078PEC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E1CAF4B3C433F04C4559015E53BB465E9E6F8101B2C9F5E45E69C18EF32C9EFF3C57756BDD0CBD262146F9306217A711160C02E854083078PEC5I" TargetMode="External"/><Relationship Id="rId14" Type="http://schemas.openxmlformats.org/officeDocument/2006/relationships/hyperlink" Target="consultantplus://offline/ref=73E1CAF4B3C433F04C4559015E53BB465E9E6F8101B2C9F5E45E69C18EF32C9EFF3C57756BD909BD2B771CE9342B43A90E15161CEE4A08P3C1I" TargetMode="External"/><Relationship Id="rId22" Type="http://schemas.openxmlformats.org/officeDocument/2006/relationships/hyperlink" Target="consultantplus://offline/ref=73E1CAF4B3C433F04C4559015E53BB465E9E6F8101B2C9F5E45E69C18EF32C9EFF3C57756BDD0FB1232746F9306217A711160C02E854083078PEC5I" TargetMode="External"/><Relationship Id="rId27" Type="http://schemas.openxmlformats.org/officeDocument/2006/relationships/hyperlink" Target="https://login.consultant.ru/link/?rnd=2AFF35D56580F3A082F4DE28FBDF86C7&amp;req=doc&amp;base=LAW&amp;n=370348&amp;REFFIELD=134&amp;REFDST=15423&amp;REFDOC=377370&amp;REFBASE=LAW&amp;stat=refcode%3D16876%3Bindex%3D7856&amp;date=13.04.2021&amp;demo=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6</Pages>
  <Words>2523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savkova</dc:creator>
  <cp:keywords/>
  <dc:description/>
  <cp:lastModifiedBy>savkova</cp:lastModifiedBy>
  <cp:revision>17</cp:revision>
  <dcterms:created xsi:type="dcterms:W3CDTF">2021-04-13T07:13:00Z</dcterms:created>
  <dcterms:modified xsi:type="dcterms:W3CDTF">2021-04-13T10:32:00Z</dcterms:modified>
</cp:coreProperties>
</file>