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D5C" w:rsidRPr="00264D5C" w:rsidRDefault="00264D5C" w:rsidP="00264D5C">
      <w:pPr>
        <w:spacing w:after="0" w:line="240" w:lineRule="auto"/>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b/>
          <w:bCs/>
          <w:color w:val="000000"/>
          <w:sz w:val="36"/>
          <w:szCs w:val="36"/>
          <w:lang w:eastAsia="ru-RU"/>
        </w:rPr>
        <w:t xml:space="preserve">Вопросы к </w:t>
      </w:r>
      <w:proofErr w:type="spellStart"/>
      <w:r w:rsidRPr="00264D5C">
        <w:rPr>
          <w:rFonts w:ascii="Times New Roman" w:eastAsia="Times New Roman" w:hAnsi="Times New Roman" w:cs="Times New Roman"/>
          <w:b/>
          <w:bCs/>
          <w:color w:val="000000"/>
          <w:sz w:val="36"/>
          <w:szCs w:val="36"/>
          <w:lang w:eastAsia="ru-RU"/>
        </w:rPr>
        <w:t>вебинару</w:t>
      </w:r>
      <w:proofErr w:type="spellEnd"/>
      <w:r w:rsidRPr="00264D5C">
        <w:rPr>
          <w:rFonts w:ascii="Times New Roman" w:eastAsia="Times New Roman" w:hAnsi="Times New Roman" w:cs="Times New Roman"/>
          <w:b/>
          <w:bCs/>
          <w:color w:val="000000"/>
          <w:sz w:val="36"/>
          <w:szCs w:val="36"/>
          <w:lang w:eastAsia="ru-RU"/>
        </w:rPr>
        <w:t xml:space="preserve"> 17 декабря 2020 г. (четверг)</w:t>
      </w:r>
    </w:p>
    <w:p w:rsidR="00264D5C" w:rsidRPr="00264D5C" w:rsidRDefault="00264D5C" w:rsidP="00264D5C">
      <w:pPr>
        <w:spacing w:after="0" w:line="240" w:lineRule="auto"/>
        <w:rPr>
          <w:rFonts w:ascii="Times New Roman" w:eastAsia="Times New Roman" w:hAnsi="Times New Roman" w:cs="Times New Roman"/>
          <w:sz w:val="24"/>
          <w:szCs w:val="24"/>
          <w:lang w:eastAsia="ru-RU"/>
        </w:rPr>
      </w:pPr>
    </w:p>
    <w:p w:rsidR="00264D5C" w:rsidRPr="00264D5C" w:rsidRDefault="00264D5C" w:rsidP="00264D5C">
      <w:pPr>
        <w:shd w:val="clear" w:color="auto" w:fill="FFFFFF"/>
        <w:spacing w:after="0" w:line="240" w:lineRule="auto"/>
        <w:jc w:val="both"/>
        <w:outlineLvl w:val="0"/>
        <w:rPr>
          <w:rFonts w:ascii="Times New Roman" w:eastAsia="Times New Roman" w:hAnsi="Times New Roman" w:cs="Times New Roman"/>
          <w:b/>
          <w:bCs/>
          <w:kern w:val="36"/>
          <w:sz w:val="48"/>
          <w:szCs w:val="48"/>
          <w:lang w:eastAsia="ru-RU"/>
        </w:rPr>
      </w:pPr>
      <w:r w:rsidRPr="00264D5C">
        <w:rPr>
          <w:rFonts w:ascii="Times New Roman" w:eastAsia="Times New Roman" w:hAnsi="Times New Roman" w:cs="Times New Roman"/>
          <w:b/>
          <w:bCs/>
          <w:color w:val="000000"/>
          <w:kern w:val="36"/>
          <w:sz w:val="36"/>
          <w:szCs w:val="36"/>
          <w:lang w:eastAsia="ru-RU"/>
        </w:rPr>
        <w:t>1. Маргарита Николаевна К.</w:t>
      </w:r>
    </w:p>
    <w:p w:rsidR="00264D5C" w:rsidRPr="00264D5C" w:rsidRDefault="00264D5C" w:rsidP="00264D5C">
      <w:pPr>
        <w:spacing w:before="400" w:after="120" w:line="240" w:lineRule="auto"/>
        <w:outlineLvl w:val="0"/>
        <w:rPr>
          <w:rFonts w:ascii="Times New Roman" w:eastAsia="Times New Roman" w:hAnsi="Times New Roman" w:cs="Times New Roman"/>
          <w:b/>
          <w:bCs/>
          <w:kern w:val="36"/>
          <w:sz w:val="48"/>
          <w:szCs w:val="48"/>
          <w:lang w:eastAsia="ru-RU"/>
        </w:rPr>
      </w:pPr>
      <w:r w:rsidRPr="00264D5C">
        <w:rPr>
          <w:rFonts w:ascii="Times New Roman" w:eastAsia="Times New Roman" w:hAnsi="Times New Roman" w:cs="Times New Roman"/>
          <w:b/>
          <w:bCs/>
          <w:color w:val="FF0000"/>
          <w:kern w:val="36"/>
          <w:sz w:val="36"/>
          <w:szCs w:val="36"/>
          <w:shd w:val="clear" w:color="auto" w:fill="FFFFFF"/>
          <w:lang w:eastAsia="ru-RU"/>
        </w:rPr>
        <w:t>НЕВЕРОВ</w:t>
      </w:r>
    </w:p>
    <w:p w:rsidR="00264D5C" w:rsidRDefault="00264D5C" w:rsidP="00264D5C">
      <w:p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264D5C">
        <w:rPr>
          <w:rFonts w:ascii="Times New Roman" w:eastAsia="Times New Roman" w:hAnsi="Times New Roman" w:cs="Times New Roman"/>
          <w:color w:val="000000"/>
          <w:sz w:val="36"/>
          <w:szCs w:val="36"/>
          <w:lang w:eastAsia="ru-RU"/>
        </w:rPr>
        <w:t>Насколько безопасно использование ЭЦП НКО,  т.к. регистрацию кассы делает МТС</w:t>
      </w:r>
      <w:proofErr w:type="gramStart"/>
      <w:r w:rsidRPr="00264D5C">
        <w:rPr>
          <w:rFonts w:ascii="Times New Roman" w:eastAsia="Times New Roman" w:hAnsi="Times New Roman" w:cs="Times New Roman"/>
          <w:color w:val="000000"/>
          <w:sz w:val="36"/>
          <w:szCs w:val="36"/>
          <w:lang w:eastAsia="ru-RU"/>
        </w:rPr>
        <w:t>.К</w:t>
      </w:r>
      <w:proofErr w:type="gramEnd"/>
      <w:r w:rsidRPr="00264D5C">
        <w:rPr>
          <w:rFonts w:ascii="Times New Roman" w:eastAsia="Times New Roman" w:hAnsi="Times New Roman" w:cs="Times New Roman"/>
          <w:color w:val="000000"/>
          <w:sz w:val="36"/>
          <w:szCs w:val="36"/>
          <w:lang w:eastAsia="ru-RU"/>
        </w:rPr>
        <w:t>АССА в ИФНС. </w:t>
      </w:r>
    </w:p>
    <w:p w:rsidR="00264D5C" w:rsidRDefault="00264D5C" w:rsidP="00264D5C">
      <w:pPr>
        <w:shd w:val="clear" w:color="auto" w:fill="FFFFFF"/>
        <w:spacing w:after="0" w:line="240" w:lineRule="auto"/>
        <w:jc w:val="both"/>
        <w:rPr>
          <w:rFonts w:ascii="Times New Roman" w:eastAsia="Times New Roman" w:hAnsi="Times New Roman" w:cs="Times New Roman"/>
          <w:color w:val="000000"/>
          <w:sz w:val="36"/>
          <w:szCs w:val="36"/>
          <w:lang w:eastAsia="ru-RU"/>
        </w:rPr>
      </w:pPr>
    </w:p>
    <w:p w:rsidR="00264D5C" w:rsidRDefault="00264D5C" w:rsidP="00264D5C">
      <w:pPr>
        <w:shd w:val="clear" w:color="auto" w:fill="FFFFFF"/>
        <w:spacing w:after="0" w:line="240" w:lineRule="auto"/>
        <w:jc w:val="both"/>
        <w:rPr>
          <w:rFonts w:ascii="Times New Roman" w:eastAsia="Times New Roman" w:hAnsi="Times New Roman" w:cs="Times New Roman"/>
          <w:color w:val="000000"/>
          <w:sz w:val="36"/>
          <w:szCs w:val="36"/>
          <w:lang w:eastAsia="ru-RU"/>
        </w:rPr>
      </w:pPr>
    </w:p>
    <w:p w:rsidR="00D2550B" w:rsidRDefault="00D2550B" w:rsidP="00D2550B">
      <w:pPr>
        <w:pStyle w:val="1"/>
        <w:shd w:val="clear" w:color="auto" w:fill="FFFFFF"/>
        <w:spacing w:before="0" w:beforeAutospacing="0" w:after="144" w:afterAutospacing="0" w:line="164" w:lineRule="atLeast"/>
        <w:rPr>
          <w:rFonts w:ascii="Arial" w:hAnsi="Arial" w:cs="Arial"/>
          <w:color w:val="000000"/>
          <w:sz w:val="16"/>
          <w:szCs w:val="16"/>
        </w:rPr>
      </w:pPr>
      <w:r>
        <w:rPr>
          <w:rFonts w:ascii="Arial" w:hAnsi="Arial" w:cs="Arial"/>
          <w:color w:val="000000"/>
          <w:sz w:val="16"/>
          <w:szCs w:val="16"/>
        </w:rPr>
        <w:t>Федеральный закон "Об электронной подписи" от 06.04.2011 N 63-ФЗ</w:t>
      </w:r>
    </w:p>
    <w:p w:rsidR="00D2550B" w:rsidRPr="00D2550B" w:rsidRDefault="00D2550B" w:rsidP="00D2550B">
      <w:pPr>
        <w:shd w:val="clear" w:color="auto" w:fill="FFFFFF"/>
        <w:spacing w:after="144" w:line="196" w:lineRule="atLeast"/>
        <w:ind w:firstLine="540"/>
        <w:jc w:val="both"/>
        <w:outlineLvl w:val="0"/>
        <w:rPr>
          <w:rFonts w:ascii="Arial" w:eastAsia="Times New Roman" w:hAnsi="Arial" w:cs="Arial"/>
          <w:b/>
          <w:bCs/>
          <w:color w:val="000000"/>
          <w:kern w:val="36"/>
          <w:sz w:val="16"/>
          <w:szCs w:val="16"/>
          <w:lang w:eastAsia="ru-RU"/>
        </w:rPr>
      </w:pPr>
      <w:r w:rsidRPr="00D2550B">
        <w:rPr>
          <w:rFonts w:ascii="Arial" w:eastAsia="Times New Roman" w:hAnsi="Arial" w:cs="Arial"/>
          <w:b/>
          <w:bCs/>
          <w:color w:val="000000"/>
          <w:kern w:val="36"/>
          <w:sz w:val="16"/>
          <w:lang w:eastAsia="ru-RU"/>
        </w:rPr>
        <w:t xml:space="preserve">Статья 6. Условия признания электронных документов, подписанных электронной подписью, </w:t>
      </w:r>
      <w:proofErr w:type="gramStart"/>
      <w:r w:rsidRPr="00D2550B">
        <w:rPr>
          <w:rFonts w:ascii="Arial" w:eastAsia="Times New Roman" w:hAnsi="Arial" w:cs="Arial"/>
          <w:b/>
          <w:bCs/>
          <w:color w:val="000000"/>
          <w:kern w:val="36"/>
          <w:sz w:val="16"/>
          <w:lang w:eastAsia="ru-RU"/>
        </w:rPr>
        <w:t>равнозначными</w:t>
      </w:r>
      <w:proofErr w:type="gramEnd"/>
      <w:r w:rsidRPr="00D2550B">
        <w:rPr>
          <w:rFonts w:ascii="Arial" w:eastAsia="Times New Roman" w:hAnsi="Arial" w:cs="Arial"/>
          <w:b/>
          <w:bCs/>
          <w:color w:val="000000"/>
          <w:kern w:val="36"/>
          <w:sz w:val="16"/>
          <w:lang w:eastAsia="ru-RU"/>
        </w:rPr>
        <w:t xml:space="preserve"> документам на бумажном носителе, подписанным собственноручной подписью</w:t>
      </w:r>
    </w:p>
    <w:p w:rsidR="00D2550B" w:rsidRPr="00D2550B" w:rsidRDefault="00D2550B" w:rsidP="00D2550B">
      <w:pPr>
        <w:shd w:val="clear" w:color="auto" w:fill="FFFFFF"/>
        <w:spacing w:after="144" w:line="196" w:lineRule="atLeast"/>
        <w:ind w:firstLine="540"/>
        <w:jc w:val="both"/>
        <w:outlineLvl w:val="0"/>
        <w:rPr>
          <w:rFonts w:ascii="Arial" w:eastAsia="Times New Roman" w:hAnsi="Arial" w:cs="Arial"/>
          <w:b/>
          <w:bCs/>
          <w:color w:val="000000"/>
          <w:kern w:val="36"/>
          <w:sz w:val="16"/>
          <w:szCs w:val="16"/>
          <w:lang w:eastAsia="ru-RU"/>
        </w:rPr>
      </w:pPr>
      <w:r w:rsidRPr="00D2550B">
        <w:rPr>
          <w:rFonts w:ascii="Arial" w:eastAsia="Times New Roman" w:hAnsi="Arial" w:cs="Arial"/>
          <w:b/>
          <w:bCs/>
          <w:color w:val="000000"/>
          <w:kern w:val="36"/>
          <w:sz w:val="16"/>
          <w:lang w:eastAsia="ru-RU"/>
        </w:rPr>
        <w:t> </w:t>
      </w:r>
    </w:p>
    <w:p w:rsidR="00D2550B" w:rsidRPr="00D2550B" w:rsidRDefault="00D2550B" w:rsidP="00D2550B">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0" w:name="dst10"/>
      <w:bookmarkStart w:id="1" w:name="dst100046"/>
      <w:bookmarkEnd w:id="0"/>
      <w:bookmarkEnd w:id="1"/>
      <w:r w:rsidRPr="00D2550B">
        <w:rPr>
          <w:rFonts w:ascii="Arial" w:eastAsia="Times New Roman" w:hAnsi="Arial" w:cs="Arial"/>
          <w:color w:val="000000"/>
          <w:sz w:val="16"/>
          <w:lang w:eastAsia="ru-RU"/>
        </w:rPr>
        <w:t xml:space="preserve">1. </w:t>
      </w:r>
      <w:proofErr w:type="gramStart"/>
      <w:r w:rsidRPr="00D2550B">
        <w:rPr>
          <w:rFonts w:ascii="Arial" w:eastAsia="Times New Roman" w:hAnsi="Arial" w:cs="Arial"/>
          <w:color w:val="000000"/>
          <w:sz w:val="16"/>
          <w:lang w:eastAsia="ru-RU"/>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D2550B" w:rsidRDefault="00D2550B" w:rsidP="00264D5C">
      <w:pPr>
        <w:pStyle w:val="a3"/>
        <w:shd w:val="clear" w:color="auto" w:fill="FFFFFF"/>
        <w:spacing w:before="0" w:beforeAutospacing="0" w:after="94" w:afterAutospacing="0"/>
        <w:rPr>
          <w:rFonts w:ascii="Helvetica" w:hAnsi="Helvetica" w:cs="Helvetica"/>
          <w:color w:val="333333"/>
          <w:sz w:val="15"/>
          <w:szCs w:val="15"/>
        </w:rPr>
      </w:pPr>
    </w:p>
    <w:p w:rsidR="00D2550B" w:rsidRDefault="00D2550B" w:rsidP="00264D5C">
      <w:pPr>
        <w:pStyle w:val="a3"/>
        <w:shd w:val="clear" w:color="auto" w:fill="FFFFFF"/>
        <w:spacing w:before="0" w:beforeAutospacing="0" w:after="94" w:afterAutospacing="0"/>
        <w:rPr>
          <w:rFonts w:ascii="Helvetica" w:hAnsi="Helvetica" w:cs="Helvetica"/>
          <w:color w:val="333333"/>
          <w:sz w:val="15"/>
          <w:szCs w:val="15"/>
        </w:rPr>
      </w:pPr>
      <w:r>
        <w:rPr>
          <w:rFonts w:ascii="Arial" w:hAnsi="Arial" w:cs="Arial"/>
          <w:color w:val="000000"/>
          <w:sz w:val="16"/>
          <w:szCs w:val="16"/>
          <w:shd w:val="clear" w:color="auto" w:fill="FFFFFF"/>
        </w:rPr>
        <w:t xml:space="preserve">3. </w:t>
      </w:r>
      <w:proofErr w:type="gramStart"/>
      <w:r>
        <w:rPr>
          <w:rFonts w:ascii="Arial" w:hAnsi="Arial" w:cs="Arial"/>
          <w:color w:val="000000"/>
          <w:sz w:val="16"/>
          <w:szCs w:val="16"/>
          <w:shd w:val="clear" w:color="auto" w:fill="FFFFFF"/>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w:t>
      </w:r>
      <w:r w:rsidRPr="00D2550B">
        <w:rPr>
          <w:rFonts w:ascii="Arial" w:hAnsi="Arial" w:cs="Arial"/>
          <w:b/>
          <w:color w:val="000000"/>
          <w:sz w:val="16"/>
          <w:szCs w:val="16"/>
          <w:shd w:val="clear" w:color="auto" w:fill="FFFFFF"/>
        </w:rPr>
        <w:t>заверен печатью</w:t>
      </w:r>
      <w:r>
        <w:rPr>
          <w:rFonts w:ascii="Arial" w:hAnsi="Arial" w:cs="Arial"/>
          <w:color w:val="000000"/>
          <w:sz w:val="16"/>
          <w:szCs w:val="16"/>
          <w:shd w:val="clear" w:color="auto" w:fill="FFFFFF"/>
        </w:rPr>
        <w:t>,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roofErr w:type="gramEnd"/>
      <w:r>
        <w:rPr>
          <w:rFonts w:ascii="Arial" w:hAnsi="Arial" w:cs="Arial"/>
          <w:color w:val="000000"/>
          <w:sz w:val="16"/>
          <w:szCs w:val="16"/>
          <w:shd w:val="clear" w:color="auto" w:fill="FFFFFF"/>
        </w:rPr>
        <w:t xml:space="preserve"> </w:t>
      </w:r>
      <w:proofErr w:type="gramStart"/>
      <w:r>
        <w:rPr>
          <w:rFonts w:ascii="Arial" w:hAnsi="Arial" w:cs="Arial"/>
          <w:color w:val="000000"/>
          <w:sz w:val="16"/>
          <w:szCs w:val="16"/>
          <w:shd w:val="clear" w:color="auto" w:fill="FFFFFF"/>
        </w:rPr>
        <w:t>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w:t>
      </w:r>
      <w:proofErr w:type="gramEnd"/>
      <w:r>
        <w:rPr>
          <w:rFonts w:ascii="Arial" w:hAnsi="Arial" w:cs="Arial"/>
          <w:color w:val="000000"/>
          <w:sz w:val="16"/>
          <w:szCs w:val="16"/>
          <w:shd w:val="clear" w:color="auto" w:fill="FFFFFF"/>
        </w:rPr>
        <w:t xml:space="preserve">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D2550B" w:rsidRDefault="00D2550B" w:rsidP="00264D5C">
      <w:pPr>
        <w:pStyle w:val="a3"/>
        <w:shd w:val="clear" w:color="auto" w:fill="FFFFFF"/>
        <w:spacing w:before="0" w:beforeAutospacing="0" w:after="94" w:afterAutospacing="0"/>
        <w:rPr>
          <w:rFonts w:ascii="Helvetica" w:hAnsi="Helvetica" w:cs="Helvetica"/>
          <w:color w:val="333333"/>
          <w:sz w:val="15"/>
          <w:szCs w:val="15"/>
        </w:rPr>
      </w:pPr>
    </w:p>
    <w:p w:rsidR="00264D5C" w:rsidRDefault="00264D5C" w:rsidP="00264D5C">
      <w:pPr>
        <w:shd w:val="clear" w:color="auto" w:fill="FFFFFF"/>
        <w:spacing w:after="0" w:line="240" w:lineRule="auto"/>
        <w:jc w:val="both"/>
        <w:rPr>
          <w:rFonts w:ascii="Times New Roman" w:eastAsia="Times New Roman" w:hAnsi="Times New Roman" w:cs="Times New Roman"/>
          <w:color w:val="000000"/>
          <w:sz w:val="36"/>
          <w:szCs w:val="36"/>
          <w:lang w:eastAsia="ru-RU"/>
        </w:rPr>
      </w:pPr>
    </w:p>
    <w:p w:rsidR="00264D5C" w:rsidRDefault="00264D5C" w:rsidP="00264D5C">
      <w:pPr>
        <w:shd w:val="clear" w:color="auto" w:fill="FFFFFF"/>
        <w:spacing w:after="0" w:line="240" w:lineRule="auto"/>
        <w:jc w:val="both"/>
        <w:rPr>
          <w:rFonts w:ascii="Times New Roman" w:eastAsia="Times New Roman" w:hAnsi="Times New Roman" w:cs="Times New Roman"/>
          <w:color w:val="000000"/>
          <w:sz w:val="36"/>
          <w:szCs w:val="36"/>
          <w:lang w:eastAsia="ru-RU"/>
        </w:rPr>
      </w:pPr>
    </w:p>
    <w:p w:rsidR="0057672D" w:rsidRDefault="0057672D" w:rsidP="0057672D">
      <w:pPr>
        <w:pStyle w:val="a3"/>
        <w:shd w:val="clear" w:color="auto" w:fill="FFFFFF"/>
        <w:spacing w:before="220" w:beforeAutospacing="0" w:after="0" w:afterAutospacing="0"/>
        <w:jc w:val="both"/>
      </w:pPr>
      <w:r>
        <w:rPr>
          <w:color w:val="000000"/>
          <w:sz w:val="36"/>
          <w:szCs w:val="36"/>
        </w:rPr>
        <w:t xml:space="preserve">2. в </w:t>
      </w:r>
      <w:proofErr w:type="spellStart"/>
      <w:r>
        <w:rPr>
          <w:color w:val="000000"/>
          <w:sz w:val="36"/>
          <w:szCs w:val="36"/>
        </w:rPr>
        <w:t>эл</w:t>
      </w:r>
      <w:proofErr w:type="spellEnd"/>
      <w:r>
        <w:rPr>
          <w:color w:val="000000"/>
          <w:sz w:val="36"/>
          <w:szCs w:val="36"/>
        </w:rPr>
        <w:t>. касс</w:t>
      </w:r>
      <w:proofErr w:type="gramStart"/>
      <w:r>
        <w:rPr>
          <w:color w:val="000000"/>
          <w:sz w:val="36"/>
          <w:szCs w:val="36"/>
        </w:rPr>
        <w:t>.</w:t>
      </w:r>
      <w:proofErr w:type="gramEnd"/>
      <w:r>
        <w:rPr>
          <w:color w:val="000000"/>
          <w:sz w:val="36"/>
          <w:szCs w:val="36"/>
        </w:rPr>
        <w:t xml:space="preserve"> </w:t>
      </w:r>
      <w:proofErr w:type="gramStart"/>
      <w:r>
        <w:rPr>
          <w:color w:val="000000"/>
          <w:sz w:val="36"/>
          <w:szCs w:val="36"/>
        </w:rPr>
        <w:t>ч</w:t>
      </w:r>
      <w:proofErr w:type="gramEnd"/>
      <w:r>
        <w:rPr>
          <w:color w:val="000000"/>
          <w:sz w:val="36"/>
          <w:szCs w:val="36"/>
        </w:rPr>
        <w:t>еке указаны все необходимые реквизиты, кроме юридического адреса. (Указан адрес расчетов - сайт и адрес облачной кассы).</w:t>
      </w:r>
    </w:p>
    <w:p w:rsidR="0057672D" w:rsidRDefault="0057672D" w:rsidP="0057672D">
      <w:pPr>
        <w:pStyle w:val="a3"/>
        <w:shd w:val="clear" w:color="auto" w:fill="FFFFFF"/>
        <w:spacing w:before="0" w:beforeAutospacing="0" w:after="0" w:afterAutospacing="0"/>
        <w:jc w:val="both"/>
      </w:pPr>
      <w:r>
        <w:rPr>
          <w:color w:val="000000"/>
          <w:sz w:val="36"/>
          <w:szCs w:val="36"/>
        </w:rPr>
        <w:t xml:space="preserve">В чеке дата операции 6 декабря, на </w:t>
      </w:r>
      <w:proofErr w:type="spellStart"/>
      <w:proofErr w:type="gramStart"/>
      <w:r>
        <w:rPr>
          <w:color w:val="000000"/>
          <w:sz w:val="36"/>
          <w:szCs w:val="36"/>
        </w:rPr>
        <w:t>р</w:t>
      </w:r>
      <w:proofErr w:type="spellEnd"/>
      <w:proofErr w:type="gramEnd"/>
      <w:r>
        <w:rPr>
          <w:color w:val="000000"/>
          <w:sz w:val="36"/>
          <w:szCs w:val="36"/>
        </w:rPr>
        <w:t>/с деньги поступили 7 декабря.</w:t>
      </w:r>
    </w:p>
    <w:p w:rsidR="0057672D" w:rsidRDefault="0057672D" w:rsidP="0057672D">
      <w:pPr>
        <w:pStyle w:val="a3"/>
        <w:shd w:val="clear" w:color="auto" w:fill="FFFFFF"/>
        <w:spacing w:before="0" w:beforeAutospacing="0" w:after="0" w:afterAutospacing="0"/>
        <w:jc w:val="both"/>
        <w:rPr>
          <w:color w:val="000000"/>
          <w:sz w:val="36"/>
          <w:szCs w:val="36"/>
        </w:rPr>
      </w:pPr>
      <w:r>
        <w:rPr>
          <w:color w:val="000000"/>
          <w:sz w:val="36"/>
          <w:szCs w:val="36"/>
        </w:rPr>
        <w:t>Какие могут быть проблемы у НКО в плане штрафов и налогов по учету поступлений денежных средств и правильности оформления чека?</w:t>
      </w:r>
    </w:p>
    <w:p w:rsidR="0057672D" w:rsidRDefault="0057672D" w:rsidP="0057672D">
      <w:pPr>
        <w:pStyle w:val="a3"/>
        <w:shd w:val="clear" w:color="auto" w:fill="FFFFFF"/>
        <w:spacing w:before="0" w:beforeAutospacing="0" w:after="0" w:afterAutospacing="0"/>
        <w:jc w:val="both"/>
        <w:rPr>
          <w:color w:val="000000"/>
          <w:sz w:val="36"/>
          <w:szCs w:val="36"/>
        </w:rPr>
      </w:pPr>
    </w:p>
    <w:p w:rsidR="0057672D" w:rsidRDefault="0057672D" w:rsidP="0057672D">
      <w:pPr>
        <w:pStyle w:val="2"/>
        <w:spacing w:before="168"/>
        <w:ind w:left="327" w:right="327"/>
        <w:rPr>
          <w:rFonts w:ascii="Verdana" w:hAnsi="Verdana"/>
          <w:b w:val="0"/>
          <w:bCs w:val="0"/>
          <w:color w:val="000000"/>
          <w:sz w:val="31"/>
          <w:szCs w:val="31"/>
        </w:rPr>
      </w:pPr>
      <w:r>
        <w:rPr>
          <w:rFonts w:ascii="Verdana" w:hAnsi="Verdana"/>
          <w:b w:val="0"/>
          <w:bCs w:val="0"/>
          <w:color w:val="000000"/>
          <w:sz w:val="31"/>
          <w:szCs w:val="31"/>
        </w:rPr>
        <w:t>Требования к кассовому чеку</w:t>
      </w:r>
    </w:p>
    <w:p w:rsidR="0057672D" w:rsidRDefault="00AD5239" w:rsidP="0057672D">
      <w:pPr>
        <w:pStyle w:val="seealsoh"/>
        <w:spacing w:before="65" w:beforeAutospacing="0" w:after="65" w:afterAutospacing="0" w:line="480" w:lineRule="atLeast"/>
        <w:ind w:left="327" w:right="327"/>
        <w:rPr>
          <w:rFonts w:ascii="Verdana" w:hAnsi="Verdana"/>
          <w:color w:val="000000"/>
          <w:sz w:val="13"/>
          <w:szCs w:val="13"/>
        </w:rPr>
      </w:pPr>
      <w:hyperlink r:id="rId5" w:anchor="annotation_href" w:history="1">
        <w:r w:rsidR="0057672D">
          <w:rPr>
            <w:rStyle w:val="a4"/>
            <w:rFonts w:ascii="Verdana" w:hAnsi="Verdana"/>
            <w:color w:val="5484D2"/>
            <w:sz w:val="13"/>
            <w:szCs w:val="13"/>
            <w:u w:val="none"/>
          </w:rPr>
          <w:t>Смотрите также</w:t>
        </w:r>
      </w:hyperlink>
    </w:p>
    <w:p w:rsidR="0057672D" w:rsidRDefault="0057672D" w:rsidP="0057672D">
      <w:pPr>
        <w:pStyle w:val="a3"/>
        <w:spacing w:before="65" w:beforeAutospacing="0" w:after="65" w:afterAutospacing="0" w:line="480" w:lineRule="atLeast"/>
        <w:ind w:left="327" w:right="327"/>
        <w:rPr>
          <w:rFonts w:ascii="Verdana" w:hAnsi="Verdana"/>
          <w:color w:val="000000"/>
          <w:sz w:val="13"/>
          <w:szCs w:val="13"/>
        </w:rPr>
      </w:pPr>
      <w:r>
        <w:rPr>
          <w:rFonts w:ascii="Verdana" w:hAnsi="Verdana"/>
          <w:color w:val="000000"/>
          <w:sz w:val="13"/>
          <w:szCs w:val="13"/>
        </w:rPr>
        <w:lastRenderedPageBreak/>
        <w:t>Кассовый чек – первичный учетный документ, сформированный с применением ККТ в электронной форме и (или) отпечатанный с применением ККТ при расчете с клиентом (</w:t>
      </w:r>
      <w:hyperlink r:id="rId6" w:tgtFrame="_top" w:history="1">
        <w:r>
          <w:rPr>
            <w:rStyle w:val="a4"/>
            <w:rFonts w:ascii="Verdana" w:hAnsi="Verdana"/>
            <w:color w:val="5484D2"/>
            <w:sz w:val="13"/>
            <w:szCs w:val="13"/>
            <w:u w:val="none"/>
          </w:rPr>
          <w:t>ст. 1.1 Закона</w:t>
        </w:r>
      </w:hyperlink>
      <w:r>
        <w:rPr>
          <w:rFonts w:ascii="Verdana" w:hAnsi="Verdana"/>
          <w:color w:val="000000"/>
          <w:sz w:val="13"/>
          <w:szCs w:val="13"/>
        </w:rPr>
        <w:t xml:space="preserve"> № 54-ФЗ). Он должен выдаваться (направляться), если применение </w:t>
      </w:r>
      <w:proofErr w:type="spellStart"/>
      <w:r>
        <w:rPr>
          <w:rFonts w:ascii="Verdana" w:hAnsi="Verdana"/>
          <w:color w:val="000000"/>
          <w:sz w:val="13"/>
          <w:szCs w:val="13"/>
        </w:rPr>
        <w:t>онлайн-кассы</w:t>
      </w:r>
      <w:proofErr w:type="spellEnd"/>
      <w:r>
        <w:rPr>
          <w:rFonts w:ascii="Verdana" w:hAnsi="Verdana"/>
          <w:color w:val="000000"/>
          <w:sz w:val="13"/>
          <w:szCs w:val="13"/>
        </w:rPr>
        <w:t xml:space="preserve"> является обязательным (</w:t>
      </w:r>
      <w:proofErr w:type="gramStart"/>
      <w:r>
        <w:rPr>
          <w:rFonts w:ascii="Verdana" w:hAnsi="Verdana"/>
          <w:color w:val="000000"/>
          <w:sz w:val="13"/>
          <w:szCs w:val="13"/>
        </w:rPr>
        <w:t>см</w:t>
      </w:r>
      <w:proofErr w:type="gramEnd"/>
      <w:r>
        <w:rPr>
          <w:rFonts w:ascii="Verdana" w:hAnsi="Verdana"/>
          <w:color w:val="000000"/>
          <w:sz w:val="13"/>
          <w:szCs w:val="13"/>
        </w:rPr>
        <w:t>. </w:t>
      </w:r>
      <w:hyperlink r:id="rId7" w:history="1">
        <w:r>
          <w:rPr>
            <w:rStyle w:val="a4"/>
            <w:rFonts w:ascii="Verdana" w:hAnsi="Verdana"/>
            <w:color w:val="5484D2"/>
            <w:sz w:val="13"/>
            <w:szCs w:val="13"/>
            <w:u w:val="none"/>
          </w:rPr>
          <w:t>подробнее</w:t>
        </w:r>
      </w:hyperlink>
      <w:r>
        <w:rPr>
          <w:rFonts w:ascii="Verdana" w:hAnsi="Verdana"/>
          <w:color w:val="000000"/>
          <w:sz w:val="13"/>
          <w:szCs w:val="13"/>
        </w:rPr>
        <w:t>).</w:t>
      </w:r>
    </w:p>
    <w:p w:rsidR="0057672D" w:rsidRDefault="0057672D" w:rsidP="0057672D">
      <w:pPr>
        <w:pStyle w:val="a3"/>
        <w:spacing w:before="65" w:beforeAutospacing="0" w:after="65" w:afterAutospacing="0" w:line="480" w:lineRule="atLeast"/>
        <w:ind w:left="327" w:right="327"/>
        <w:rPr>
          <w:rFonts w:ascii="Verdana" w:hAnsi="Verdana"/>
          <w:color w:val="000000"/>
          <w:sz w:val="13"/>
          <w:szCs w:val="13"/>
        </w:rPr>
      </w:pPr>
      <w:r>
        <w:rPr>
          <w:rFonts w:ascii="Verdana" w:hAnsi="Verdana"/>
          <w:color w:val="000000"/>
          <w:sz w:val="13"/>
          <w:szCs w:val="13"/>
        </w:rPr>
        <w:t>В кассовом чеке должны быть указаны (</w:t>
      </w:r>
      <w:hyperlink r:id="rId8" w:tgtFrame="_top" w:history="1">
        <w:r>
          <w:rPr>
            <w:rStyle w:val="a4"/>
            <w:rFonts w:ascii="Verdana" w:hAnsi="Verdana"/>
            <w:color w:val="5484D2"/>
            <w:sz w:val="13"/>
            <w:szCs w:val="13"/>
            <w:u w:val="none"/>
          </w:rPr>
          <w:t>ст. 4.7 Закона</w:t>
        </w:r>
      </w:hyperlink>
      <w:r>
        <w:rPr>
          <w:rFonts w:ascii="Verdana" w:hAnsi="Verdana"/>
          <w:color w:val="000000"/>
          <w:sz w:val="13"/>
          <w:szCs w:val="13"/>
        </w:rPr>
        <w:t> № 54-ФЗ):</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наименование документа;</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порядковый номер за смену;</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ТС, адрес организации либо адрес регистрации ИП, при расчете в интернете – адрес сайта пользователя ККТ);</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 xml:space="preserve">наименование организации – пользователя </w:t>
      </w:r>
      <w:proofErr w:type="spellStart"/>
      <w:r>
        <w:rPr>
          <w:rFonts w:ascii="Verdana" w:hAnsi="Verdana"/>
          <w:color w:val="000000"/>
          <w:sz w:val="13"/>
          <w:szCs w:val="13"/>
        </w:rPr>
        <w:t>онлайн-кассы</w:t>
      </w:r>
      <w:proofErr w:type="spellEnd"/>
      <w:r>
        <w:rPr>
          <w:rFonts w:ascii="Verdana" w:hAnsi="Verdana"/>
          <w:color w:val="000000"/>
          <w:sz w:val="13"/>
          <w:szCs w:val="13"/>
        </w:rPr>
        <w:t xml:space="preserve"> или Ф. И. О. индивидуального предпринимателя (при наличии) – пользователя;</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 xml:space="preserve">ИНН пользователя </w:t>
      </w:r>
      <w:proofErr w:type="spellStart"/>
      <w:r>
        <w:rPr>
          <w:rFonts w:ascii="Verdana" w:hAnsi="Verdana"/>
          <w:color w:val="000000"/>
          <w:sz w:val="13"/>
          <w:szCs w:val="13"/>
        </w:rPr>
        <w:t>онлайн-кассы</w:t>
      </w:r>
      <w:proofErr w:type="spellEnd"/>
      <w:r>
        <w:rPr>
          <w:rFonts w:ascii="Verdana" w:hAnsi="Verdana"/>
          <w:color w:val="000000"/>
          <w:sz w:val="13"/>
          <w:szCs w:val="13"/>
        </w:rPr>
        <w:t>;</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применяемая при расчете система налогообложения;</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признак расчета (получение средств от клиента – приход, возврат клиенту полученных от него средств – возврат прихода, выдача сре</w:t>
      </w:r>
      <w:proofErr w:type="gramStart"/>
      <w:r>
        <w:rPr>
          <w:rFonts w:ascii="Verdana" w:hAnsi="Verdana"/>
          <w:color w:val="000000"/>
          <w:sz w:val="13"/>
          <w:szCs w:val="13"/>
        </w:rPr>
        <w:t>дств кл</w:t>
      </w:r>
      <w:proofErr w:type="gramEnd"/>
      <w:r>
        <w:rPr>
          <w:rFonts w:ascii="Verdana" w:hAnsi="Verdana"/>
          <w:color w:val="000000"/>
          <w:sz w:val="13"/>
          <w:szCs w:val="13"/>
        </w:rPr>
        <w:t>иенту – расход, получение от клиента выданных ему средств – возврат расхода);</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 xml:space="preserve">наименование товаров, работ, услуг, платежа, выплаты, их количество, цена (в рублях) за единицу с учетом скидок и наценок, стоимость с учетом скидок и наценок и с указанием ставки НДС (если операция облагается НДС). </w:t>
      </w:r>
      <w:proofErr w:type="gramStart"/>
      <w:r>
        <w:rPr>
          <w:rFonts w:ascii="Verdana" w:hAnsi="Verdana"/>
          <w:color w:val="000000"/>
          <w:sz w:val="13"/>
          <w:szCs w:val="13"/>
        </w:rPr>
        <w:t>Наименование товаров (работ, услуг) и их количество предприниматели (кроме торгующих подакцизными товарами) на ПСН, УСН, ЕСХН или ЕНВД могут не указывать до 01.02.2021 (</w:t>
      </w:r>
      <w:hyperlink r:id="rId9" w:tgtFrame="_top" w:history="1">
        <w:r>
          <w:rPr>
            <w:rStyle w:val="a4"/>
            <w:rFonts w:ascii="Verdana" w:hAnsi="Verdana"/>
            <w:color w:val="5484D2"/>
            <w:sz w:val="13"/>
            <w:szCs w:val="13"/>
            <w:u w:val="none"/>
          </w:rPr>
          <w:t>п. 17 ст. 7 Закона</w:t>
        </w:r>
      </w:hyperlink>
      <w:r>
        <w:rPr>
          <w:rFonts w:ascii="Verdana" w:hAnsi="Verdana"/>
          <w:color w:val="000000"/>
          <w:sz w:val="13"/>
          <w:szCs w:val="13"/>
        </w:rPr>
        <w:t> № 290-ФЗ).</w:t>
      </w:r>
      <w:proofErr w:type="gramEnd"/>
      <w:r>
        <w:rPr>
          <w:rFonts w:ascii="Verdana" w:hAnsi="Verdana"/>
          <w:color w:val="000000"/>
          <w:sz w:val="13"/>
          <w:szCs w:val="13"/>
        </w:rPr>
        <w:t xml:space="preserve"> О том, можно ли в чеке указывать сокращенное наименование, читайте в </w:t>
      </w:r>
      <w:hyperlink r:id="rId10" w:history="1">
        <w:r>
          <w:rPr>
            <w:rStyle w:val="a4"/>
            <w:rFonts w:ascii="Verdana" w:hAnsi="Verdana"/>
            <w:color w:val="5484D2"/>
            <w:sz w:val="13"/>
            <w:szCs w:val="13"/>
            <w:u w:val="none"/>
          </w:rPr>
          <w:t>статье-рекомендации</w:t>
        </w:r>
      </w:hyperlink>
      <w:r>
        <w:rPr>
          <w:rFonts w:ascii="Verdana" w:hAnsi="Verdana"/>
          <w:color w:val="000000"/>
          <w:sz w:val="13"/>
          <w:szCs w:val="13"/>
        </w:rPr>
        <w:t>;</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сумма расчета с отдельным указанием ставок и сумм НДС по этим ставкам, если операции облагаются НДС;</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форма расчета (оплата наличными деньгами и (или) в безналичном порядке);</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сумма оплаты наличными деньгами и (или) в безналичном порядке;</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должность и фамилия лица, осуществившего расчет с клиентом и оформившего кассовый чек (за исключением расчетов с помощью автоматических устройств, применяемых в числе прочего и при расчетах в интернете);</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 xml:space="preserve">регистрационный номер </w:t>
      </w:r>
      <w:proofErr w:type="spellStart"/>
      <w:r>
        <w:rPr>
          <w:rFonts w:ascii="Verdana" w:hAnsi="Verdana"/>
          <w:color w:val="000000"/>
          <w:sz w:val="13"/>
          <w:szCs w:val="13"/>
        </w:rPr>
        <w:t>онлайн-кассы</w:t>
      </w:r>
      <w:proofErr w:type="spellEnd"/>
      <w:r>
        <w:rPr>
          <w:rFonts w:ascii="Verdana" w:hAnsi="Verdana"/>
          <w:color w:val="000000"/>
          <w:sz w:val="13"/>
          <w:szCs w:val="13"/>
        </w:rPr>
        <w:t>;</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заводской номер экземпляра модели фискального накопителя;</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фискальный признак документа;</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sidRPr="0057672D">
        <w:rPr>
          <w:rFonts w:ascii="Verdana" w:hAnsi="Verdana"/>
          <w:color w:val="000000"/>
          <w:sz w:val="13"/>
          <w:szCs w:val="13"/>
          <w:highlight w:val="yellow"/>
        </w:rPr>
        <w:lastRenderedPageBreak/>
        <w:t>адрес сайта, на котором можно проверить факт записи этого расчета и подлинность фискального признака</w:t>
      </w:r>
      <w:r>
        <w:rPr>
          <w:rFonts w:ascii="Verdana" w:hAnsi="Verdana"/>
          <w:color w:val="000000"/>
          <w:sz w:val="13"/>
          <w:szCs w:val="13"/>
        </w:rPr>
        <w:t xml:space="preserve"> (кроме использования ККТ в местах, удаленных от сетей связи);</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абонентский номер либо адрес электронной почты клиента, если чек ему передается в электронной форме (кроме использования ККТ в местах, удаленных от сетей связи);</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sidRPr="0057672D">
        <w:rPr>
          <w:rFonts w:ascii="Verdana" w:hAnsi="Verdana"/>
          <w:color w:val="000000"/>
          <w:sz w:val="13"/>
          <w:szCs w:val="13"/>
          <w:highlight w:val="yellow"/>
        </w:rPr>
        <w:t>адрес электронной почты отправителя кассового чека, если чек передается клиенту в электронной форме</w:t>
      </w:r>
      <w:r>
        <w:rPr>
          <w:rFonts w:ascii="Verdana" w:hAnsi="Verdana"/>
          <w:color w:val="000000"/>
          <w:sz w:val="13"/>
          <w:szCs w:val="13"/>
        </w:rPr>
        <w:t xml:space="preserve"> (кроме использования ККТ в местах, удаленных от сетей связи);</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порядковый номер фискального документа;</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номер смены;</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фискальный признак сообщения;</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QR-код;</w:t>
      </w:r>
    </w:p>
    <w:p w:rsidR="0057672D" w:rsidRDefault="0057672D" w:rsidP="0057672D">
      <w:pPr>
        <w:numPr>
          <w:ilvl w:val="0"/>
          <w:numId w:val="8"/>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код товара (реквизит введен постановлением Правительства РФ </w:t>
      </w:r>
      <w:hyperlink r:id="rId11" w:tgtFrame="_top" w:history="1">
        <w:r>
          <w:rPr>
            <w:rStyle w:val="a4"/>
            <w:rFonts w:ascii="Verdana" w:hAnsi="Verdana"/>
            <w:color w:val="5484D2"/>
            <w:sz w:val="13"/>
            <w:szCs w:val="13"/>
            <w:u w:val="none"/>
          </w:rPr>
          <w:t>от 21.02.2019 № 174</w:t>
        </w:r>
      </w:hyperlink>
      <w:r>
        <w:rPr>
          <w:rFonts w:ascii="Verdana" w:hAnsi="Verdana"/>
          <w:color w:val="000000"/>
          <w:sz w:val="13"/>
          <w:szCs w:val="13"/>
        </w:rPr>
        <w:t> - </w:t>
      </w:r>
      <w:hyperlink r:id="rId12" w:tgtFrame="_top" w:history="1">
        <w:r>
          <w:rPr>
            <w:rStyle w:val="a4"/>
            <w:rFonts w:ascii="Verdana" w:hAnsi="Verdana"/>
            <w:color w:val="5484D2"/>
            <w:sz w:val="13"/>
            <w:szCs w:val="13"/>
            <w:u w:val="none"/>
          </w:rPr>
          <w:t>п. 5 ст. 4.7 Закона</w:t>
        </w:r>
      </w:hyperlink>
      <w:r>
        <w:rPr>
          <w:rFonts w:ascii="Verdana" w:hAnsi="Verdana"/>
          <w:color w:val="000000"/>
          <w:sz w:val="13"/>
          <w:szCs w:val="13"/>
        </w:rPr>
        <w:t> № 54-ФЗ). О том, когда следует указывать код товара, читайте в </w:t>
      </w:r>
      <w:hyperlink r:id="rId13" w:history="1">
        <w:r>
          <w:rPr>
            <w:rStyle w:val="a4"/>
            <w:rFonts w:ascii="Verdana" w:hAnsi="Verdana"/>
            <w:color w:val="5484D2"/>
            <w:sz w:val="13"/>
            <w:szCs w:val="13"/>
            <w:u w:val="none"/>
          </w:rPr>
          <w:t>статье-рекомендации</w:t>
        </w:r>
      </w:hyperlink>
      <w:r>
        <w:rPr>
          <w:rFonts w:ascii="Verdana" w:hAnsi="Verdana"/>
          <w:color w:val="000000"/>
          <w:sz w:val="13"/>
          <w:szCs w:val="13"/>
        </w:rPr>
        <w:t>.</w:t>
      </w:r>
    </w:p>
    <w:p w:rsidR="0057672D" w:rsidRDefault="0057672D" w:rsidP="0057672D">
      <w:pPr>
        <w:pStyle w:val="a3"/>
        <w:spacing w:before="65" w:beforeAutospacing="0" w:after="65" w:afterAutospacing="0" w:line="480" w:lineRule="atLeast"/>
        <w:ind w:left="327" w:right="327"/>
        <w:rPr>
          <w:rFonts w:ascii="Verdana" w:hAnsi="Verdana"/>
          <w:color w:val="000000"/>
          <w:sz w:val="13"/>
          <w:szCs w:val="13"/>
        </w:rPr>
      </w:pPr>
      <w:r>
        <w:rPr>
          <w:rFonts w:ascii="Verdana" w:hAnsi="Verdana"/>
          <w:color w:val="000000"/>
          <w:sz w:val="13"/>
          <w:szCs w:val="13"/>
        </w:rPr>
        <w:t>Перечень реквизитов кассового чека приведен в </w:t>
      </w:r>
      <w:hyperlink r:id="rId14" w:tgtFrame="_top" w:history="1">
        <w:r>
          <w:rPr>
            <w:rStyle w:val="a4"/>
            <w:rFonts w:ascii="Verdana" w:hAnsi="Verdana"/>
            <w:color w:val="5484D2"/>
            <w:sz w:val="13"/>
            <w:szCs w:val="13"/>
            <w:u w:val="none"/>
          </w:rPr>
          <w:t>Таблицах 19</w:t>
        </w:r>
      </w:hyperlink>
      <w:r>
        <w:rPr>
          <w:rFonts w:ascii="Verdana" w:hAnsi="Verdana"/>
          <w:color w:val="000000"/>
          <w:sz w:val="13"/>
          <w:szCs w:val="13"/>
        </w:rPr>
        <w:t>, </w:t>
      </w:r>
      <w:hyperlink r:id="rId15" w:tgtFrame="_top" w:history="1">
        <w:r>
          <w:rPr>
            <w:rStyle w:val="a4"/>
            <w:rFonts w:ascii="Verdana" w:hAnsi="Verdana"/>
            <w:color w:val="5484D2"/>
            <w:sz w:val="13"/>
            <w:szCs w:val="13"/>
            <w:u w:val="none"/>
          </w:rPr>
          <w:t>20</w:t>
        </w:r>
      </w:hyperlink>
      <w:r>
        <w:rPr>
          <w:rFonts w:ascii="Verdana" w:hAnsi="Verdana"/>
          <w:color w:val="000000"/>
          <w:sz w:val="13"/>
          <w:szCs w:val="13"/>
        </w:rPr>
        <w:t> Приложения № 2 к приказу ФНС России от 21.03.2017 № ММВ-7-20/229@. Набор реквизитов кассового чека зависит от используемого формата фискальных документов (ФФД 1.05 или 1.1) и от вида чека (электронный или бумажный). Все реквизиты кассового чека должны быть четкими и легко читаться в течение не менее 6 месяцев со дня их выдачи на бумажном носителе (</w:t>
      </w:r>
      <w:hyperlink r:id="rId16" w:tgtFrame="_top" w:history="1">
        <w:r>
          <w:rPr>
            <w:rStyle w:val="a4"/>
            <w:rFonts w:ascii="Verdana" w:hAnsi="Verdana"/>
            <w:color w:val="5484D2"/>
            <w:sz w:val="13"/>
            <w:szCs w:val="13"/>
            <w:u w:val="none"/>
          </w:rPr>
          <w:t>п. 8 ст. 4.7 Закона</w:t>
        </w:r>
      </w:hyperlink>
      <w:r>
        <w:rPr>
          <w:rFonts w:ascii="Verdana" w:hAnsi="Verdana"/>
          <w:color w:val="000000"/>
          <w:sz w:val="13"/>
          <w:szCs w:val="13"/>
        </w:rPr>
        <w:t xml:space="preserve"> № 54-ФЗ). Пользователь </w:t>
      </w:r>
      <w:proofErr w:type="spellStart"/>
      <w:r>
        <w:rPr>
          <w:rFonts w:ascii="Verdana" w:hAnsi="Verdana"/>
          <w:color w:val="000000"/>
          <w:sz w:val="13"/>
          <w:szCs w:val="13"/>
        </w:rPr>
        <w:t>онлайн-ККТ</w:t>
      </w:r>
      <w:proofErr w:type="spellEnd"/>
      <w:r>
        <w:rPr>
          <w:rFonts w:ascii="Verdana" w:hAnsi="Verdana"/>
          <w:color w:val="000000"/>
          <w:sz w:val="13"/>
          <w:szCs w:val="13"/>
        </w:rPr>
        <w:t xml:space="preserve"> может дополнить реквизиты кассового чека с учетом особенностей той сферы деятельности, в которой осуществляются расчеты (</w:t>
      </w:r>
      <w:hyperlink r:id="rId17" w:tgtFrame="_top" w:history="1">
        <w:r>
          <w:rPr>
            <w:rStyle w:val="a4"/>
            <w:rFonts w:ascii="Verdana" w:hAnsi="Verdana"/>
            <w:color w:val="5484D2"/>
            <w:sz w:val="13"/>
            <w:szCs w:val="13"/>
            <w:u w:val="none"/>
          </w:rPr>
          <w:t>п. 7 ст. 4.7 Закона</w:t>
        </w:r>
      </w:hyperlink>
      <w:r>
        <w:rPr>
          <w:rFonts w:ascii="Verdana" w:hAnsi="Verdana"/>
          <w:color w:val="000000"/>
          <w:sz w:val="13"/>
          <w:szCs w:val="13"/>
        </w:rPr>
        <w:t> № 54-ФЗ).</w:t>
      </w:r>
    </w:p>
    <w:p w:rsidR="0057672D" w:rsidRDefault="0057672D" w:rsidP="0057672D">
      <w:pPr>
        <w:pStyle w:val="a3"/>
        <w:spacing w:before="65" w:beforeAutospacing="0" w:after="65" w:afterAutospacing="0" w:line="480" w:lineRule="atLeast"/>
        <w:ind w:left="327" w:right="327"/>
        <w:rPr>
          <w:rFonts w:ascii="Verdana" w:hAnsi="Verdana"/>
          <w:color w:val="000000"/>
          <w:sz w:val="13"/>
          <w:szCs w:val="13"/>
        </w:rPr>
      </w:pPr>
      <w:r>
        <w:rPr>
          <w:rFonts w:ascii="Verdana" w:hAnsi="Verdana"/>
          <w:color w:val="000000"/>
          <w:sz w:val="13"/>
          <w:szCs w:val="13"/>
        </w:rPr>
        <w:t>С 1 июля 2019 года добавились новые данные в кассовый чек, который оформляется при расчетах между организациями и (или) ИП наличными и (или) с предъявлением электронного средства платежа (в том числе, платежной карты) (</w:t>
      </w:r>
      <w:hyperlink r:id="rId18" w:tgtFrame="_top" w:history="1">
        <w:r>
          <w:rPr>
            <w:rStyle w:val="a4"/>
            <w:rFonts w:ascii="Verdana" w:hAnsi="Verdana"/>
            <w:color w:val="5484D2"/>
            <w:sz w:val="13"/>
            <w:szCs w:val="13"/>
            <w:u w:val="none"/>
          </w:rPr>
          <w:t>п. 6.1 ст. 4.7 Закона</w:t>
        </w:r>
      </w:hyperlink>
      <w:r>
        <w:rPr>
          <w:rFonts w:ascii="Verdana" w:hAnsi="Verdana"/>
          <w:color w:val="000000"/>
          <w:sz w:val="13"/>
          <w:szCs w:val="13"/>
        </w:rPr>
        <w:t> № 54-ФЗ):</w:t>
      </w:r>
    </w:p>
    <w:p w:rsidR="0057672D" w:rsidRDefault="0057672D" w:rsidP="0057672D">
      <w:pPr>
        <w:numPr>
          <w:ilvl w:val="0"/>
          <w:numId w:val="9"/>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наименование покупателя (клиента) (наименование организации, Ф. И. О. предпринимателя) (Тег 1227). Реквизит для ФФД 1.05 рекомендуется включать в кассовый чек (БСО) в электронном виде, а для ФФД 1.1 он является обязательным. В печатный чек реквизит может не включаться как в ФФД 1.05, так и в ФФД 1.1 (</w:t>
      </w:r>
      <w:hyperlink r:id="rId19" w:tgtFrame="_top" w:history="1">
        <w:r>
          <w:rPr>
            <w:rStyle w:val="a4"/>
            <w:rFonts w:ascii="Verdana" w:hAnsi="Verdana"/>
            <w:color w:val="5484D2"/>
            <w:sz w:val="13"/>
            <w:szCs w:val="13"/>
            <w:u w:val="none"/>
          </w:rPr>
          <w:t>Таблица 3</w:t>
        </w:r>
      </w:hyperlink>
      <w:r>
        <w:rPr>
          <w:rFonts w:ascii="Verdana" w:hAnsi="Verdana"/>
          <w:color w:val="000000"/>
          <w:sz w:val="13"/>
          <w:szCs w:val="13"/>
        </w:rPr>
        <w:t>, </w:t>
      </w:r>
      <w:hyperlink r:id="rId20" w:tgtFrame="_top" w:history="1">
        <w:r>
          <w:rPr>
            <w:rStyle w:val="a4"/>
            <w:rFonts w:ascii="Verdana" w:hAnsi="Verdana"/>
            <w:color w:val="5484D2"/>
            <w:sz w:val="13"/>
            <w:szCs w:val="13"/>
            <w:u w:val="none"/>
          </w:rPr>
          <w:t>19 Приложения 2</w:t>
        </w:r>
      </w:hyperlink>
      <w:r>
        <w:rPr>
          <w:rFonts w:ascii="Verdana" w:hAnsi="Verdana"/>
          <w:color w:val="000000"/>
          <w:sz w:val="13"/>
          <w:szCs w:val="13"/>
        </w:rPr>
        <w:t> к Приказу ФНС России от 21.03.2017 № ММВ-7-20/229@);</w:t>
      </w:r>
    </w:p>
    <w:p w:rsidR="0057672D" w:rsidRDefault="0057672D" w:rsidP="0057672D">
      <w:pPr>
        <w:numPr>
          <w:ilvl w:val="0"/>
          <w:numId w:val="9"/>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ИНН покупателя (клиента) (Тег 1228). Для ФФД 1.05 его включать в чек (печатный и электронный) рекомендуется, а для ФФД 1.1 он обязателен (</w:t>
      </w:r>
      <w:hyperlink r:id="rId21" w:tgtFrame="_top" w:history="1">
        <w:r>
          <w:rPr>
            <w:rStyle w:val="a4"/>
            <w:rFonts w:ascii="Verdana" w:hAnsi="Verdana"/>
            <w:color w:val="5484D2"/>
            <w:sz w:val="13"/>
            <w:szCs w:val="13"/>
            <w:u w:val="none"/>
          </w:rPr>
          <w:t>Таблица 3</w:t>
        </w:r>
      </w:hyperlink>
      <w:r>
        <w:rPr>
          <w:rFonts w:ascii="Verdana" w:hAnsi="Verdana"/>
          <w:color w:val="000000"/>
          <w:sz w:val="13"/>
          <w:szCs w:val="13"/>
        </w:rPr>
        <w:t>, </w:t>
      </w:r>
      <w:hyperlink r:id="rId22" w:tgtFrame="_top" w:history="1">
        <w:r>
          <w:rPr>
            <w:rStyle w:val="a4"/>
            <w:rFonts w:ascii="Verdana" w:hAnsi="Verdana"/>
            <w:color w:val="5484D2"/>
            <w:sz w:val="13"/>
            <w:szCs w:val="13"/>
            <w:u w:val="none"/>
          </w:rPr>
          <w:t>19 Приложения 2</w:t>
        </w:r>
      </w:hyperlink>
      <w:r>
        <w:rPr>
          <w:rFonts w:ascii="Verdana" w:hAnsi="Verdana"/>
          <w:color w:val="000000"/>
          <w:sz w:val="13"/>
          <w:szCs w:val="13"/>
        </w:rPr>
        <w:t> к Приказу ФНС России от 21.03.2017 № ММВ-7-20/229@);</w:t>
      </w:r>
    </w:p>
    <w:p w:rsidR="0057672D" w:rsidRDefault="0057672D" w:rsidP="0057672D">
      <w:pPr>
        <w:numPr>
          <w:ilvl w:val="0"/>
          <w:numId w:val="9"/>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t>сведения о стране происхождения товара (Тег 1230) – цифровой код страны происхождения товара согласно Общероссийскому классификатору стран мира;</w:t>
      </w:r>
    </w:p>
    <w:p w:rsidR="0057672D" w:rsidRDefault="0057672D" w:rsidP="0057672D">
      <w:pPr>
        <w:numPr>
          <w:ilvl w:val="0"/>
          <w:numId w:val="9"/>
        </w:numPr>
        <w:spacing w:before="100" w:beforeAutospacing="1" w:after="100" w:afterAutospacing="1" w:line="480" w:lineRule="atLeast"/>
        <w:ind w:left="435" w:right="327"/>
        <w:rPr>
          <w:rFonts w:ascii="Verdana" w:hAnsi="Verdana"/>
          <w:color w:val="000000"/>
          <w:sz w:val="13"/>
          <w:szCs w:val="13"/>
        </w:rPr>
      </w:pPr>
      <w:r>
        <w:rPr>
          <w:rFonts w:ascii="Verdana" w:hAnsi="Verdana"/>
          <w:color w:val="000000"/>
          <w:sz w:val="13"/>
          <w:szCs w:val="13"/>
        </w:rPr>
        <w:lastRenderedPageBreak/>
        <w:t>регистрационный номер таможенной декларации (1231) (если применимо) – номер таможенной декларации в соответствии с форматом, установленным приказом ФНС России </w:t>
      </w:r>
      <w:hyperlink r:id="rId23" w:tgtFrame="_top" w:history="1">
        <w:r>
          <w:rPr>
            <w:rStyle w:val="a4"/>
            <w:rFonts w:ascii="Verdana" w:hAnsi="Verdana"/>
            <w:color w:val="5484D2"/>
            <w:sz w:val="13"/>
            <w:szCs w:val="13"/>
            <w:u w:val="none"/>
          </w:rPr>
          <w:t>от 19.12.2018 № ММВ-7-15/820@</w:t>
        </w:r>
      </w:hyperlink>
      <w:r>
        <w:rPr>
          <w:rFonts w:ascii="Verdana" w:hAnsi="Verdana"/>
          <w:color w:val="000000"/>
          <w:sz w:val="13"/>
          <w:szCs w:val="13"/>
        </w:rPr>
        <w:t>;</w:t>
      </w:r>
      <w:r>
        <w:rPr>
          <w:rFonts w:ascii="Verdana" w:hAnsi="Verdana"/>
          <w:color w:val="000000"/>
          <w:sz w:val="13"/>
          <w:szCs w:val="13"/>
        </w:rPr>
        <w:br/>
      </w:r>
      <w:r>
        <w:rPr>
          <w:rFonts w:ascii="Verdana" w:hAnsi="Verdana"/>
          <w:color w:val="000000"/>
          <w:sz w:val="13"/>
          <w:szCs w:val="13"/>
        </w:rPr>
        <w:br/>
        <w:t>Последние два реквизита (Теги 1230 и 1231) следует добавить в кассовый чек, если страной происхождения товара не является РФ (например, когда товар изготовлен за пределами РФ, а упакован в России) (</w:t>
      </w:r>
      <w:hyperlink r:id="rId24" w:tgtFrame="_top" w:history="1">
        <w:r>
          <w:rPr>
            <w:rStyle w:val="a4"/>
            <w:rFonts w:ascii="Verdana" w:hAnsi="Verdana"/>
            <w:color w:val="5484D2"/>
            <w:sz w:val="13"/>
            <w:szCs w:val="13"/>
            <w:u w:val="none"/>
          </w:rPr>
          <w:t>п. 13 Примечания</w:t>
        </w:r>
      </w:hyperlink>
      <w:r>
        <w:rPr>
          <w:rFonts w:ascii="Verdana" w:hAnsi="Verdana"/>
          <w:color w:val="000000"/>
          <w:sz w:val="13"/>
          <w:szCs w:val="13"/>
        </w:rPr>
        <w:t> к Таблице 20 Приложения 2 к Приказу ФНС России от 21.03.2017 № ММВ-7-20/229@). Теги 1230 и 1231 указывать не требуется, если товар:</w:t>
      </w:r>
    </w:p>
    <w:p w:rsidR="0057672D" w:rsidRDefault="0057672D" w:rsidP="0057672D">
      <w:pPr>
        <w:numPr>
          <w:ilvl w:val="1"/>
          <w:numId w:val="10"/>
        </w:numPr>
        <w:spacing w:before="100" w:beforeAutospacing="1" w:after="100" w:afterAutospacing="1" w:line="480" w:lineRule="atLeast"/>
        <w:ind w:left="791" w:right="654"/>
        <w:rPr>
          <w:rFonts w:ascii="Verdana" w:hAnsi="Verdana"/>
          <w:color w:val="000000"/>
          <w:sz w:val="13"/>
          <w:szCs w:val="13"/>
        </w:rPr>
      </w:pPr>
      <w:r>
        <w:rPr>
          <w:rFonts w:ascii="Verdana" w:hAnsi="Verdana"/>
          <w:color w:val="000000"/>
          <w:sz w:val="13"/>
          <w:szCs w:val="13"/>
        </w:rPr>
        <w:t>происходит из группы стран (например, Евросоюз),</w:t>
      </w:r>
    </w:p>
    <w:p w:rsidR="0057672D" w:rsidRDefault="0057672D" w:rsidP="0057672D">
      <w:pPr>
        <w:numPr>
          <w:ilvl w:val="1"/>
          <w:numId w:val="10"/>
        </w:numPr>
        <w:spacing w:before="100" w:beforeAutospacing="1" w:after="100" w:afterAutospacing="1" w:line="480" w:lineRule="atLeast"/>
        <w:ind w:left="791" w:right="654"/>
        <w:rPr>
          <w:rFonts w:ascii="Verdana" w:hAnsi="Verdana"/>
          <w:color w:val="000000"/>
          <w:sz w:val="13"/>
          <w:szCs w:val="13"/>
        </w:rPr>
      </w:pPr>
      <w:proofErr w:type="gramStart"/>
      <w:r>
        <w:rPr>
          <w:rFonts w:ascii="Verdana" w:hAnsi="Verdana"/>
          <w:color w:val="000000"/>
          <w:sz w:val="13"/>
          <w:szCs w:val="13"/>
        </w:rPr>
        <w:t>изготовлен</w:t>
      </w:r>
      <w:proofErr w:type="gramEnd"/>
      <w:r>
        <w:rPr>
          <w:rFonts w:ascii="Verdana" w:hAnsi="Verdana"/>
          <w:color w:val="000000"/>
          <w:sz w:val="13"/>
          <w:szCs w:val="13"/>
        </w:rPr>
        <w:t xml:space="preserve"> в РФ с использованием частей, страной происхождения которых РФ не является.</w:t>
      </w:r>
    </w:p>
    <w:p w:rsidR="0057672D" w:rsidRDefault="0057672D" w:rsidP="00450FD8">
      <w:pPr>
        <w:spacing w:beforeAutospacing="1" w:after="0" w:afterAutospacing="1" w:line="480" w:lineRule="atLeast"/>
        <w:ind w:left="435" w:right="327"/>
        <w:rPr>
          <w:rFonts w:ascii="Verdana" w:hAnsi="Verdana"/>
          <w:color w:val="000000"/>
          <w:sz w:val="13"/>
          <w:szCs w:val="13"/>
        </w:rPr>
      </w:pPr>
      <w:r>
        <w:rPr>
          <w:rFonts w:ascii="Verdana" w:hAnsi="Verdana"/>
          <w:color w:val="000000"/>
          <w:sz w:val="13"/>
          <w:szCs w:val="13"/>
        </w:rPr>
        <w:br/>
      </w:r>
    </w:p>
    <w:p w:rsidR="0057672D" w:rsidRPr="0057672D" w:rsidRDefault="0057672D" w:rsidP="0057672D">
      <w:pPr>
        <w:shd w:val="clear" w:color="auto" w:fill="FFFFFF"/>
        <w:spacing w:before="150" w:after="150" w:line="240" w:lineRule="auto"/>
        <w:textAlignment w:val="baseline"/>
        <w:rPr>
          <w:rFonts w:ascii="Arial" w:eastAsia="Times New Roman" w:hAnsi="Arial" w:cs="Arial"/>
          <w:color w:val="0A0A0A"/>
          <w:sz w:val="17"/>
          <w:szCs w:val="17"/>
          <w:lang w:eastAsia="ru-RU"/>
        </w:rPr>
      </w:pPr>
      <w:r w:rsidRPr="0057672D">
        <w:rPr>
          <w:rFonts w:ascii="Arial" w:eastAsia="Times New Roman" w:hAnsi="Arial" w:cs="Arial"/>
          <w:color w:val="0A0A0A"/>
          <w:sz w:val="17"/>
          <w:szCs w:val="17"/>
          <w:lang w:eastAsia="ru-RU"/>
        </w:rPr>
        <w:t>За отсутствие в кассовом чеке обязательных реквизитов предусмотрена административная ответственность по части 4 статьи 14.5 Кодекса об административных правонарушениях РФ в виде предупреждения или наложения административного штрафа в размере:</w:t>
      </w:r>
    </w:p>
    <w:p w:rsidR="0057672D" w:rsidRPr="0057672D" w:rsidRDefault="0057672D" w:rsidP="0057672D">
      <w:pPr>
        <w:numPr>
          <w:ilvl w:val="0"/>
          <w:numId w:val="7"/>
        </w:numPr>
        <w:shd w:val="clear" w:color="auto" w:fill="FFFFFF"/>
        <w:spacing w:after="112" w:line="240" w:lineRule="auto"/>
        <w:ind w:left="0"/>
        <w:textAlignment w:val="baseline"/>
        <w:rPr>
          <w:rFonts w:ascii="Arial" w:eastAsia="Times New Roman" w:hAnsi="Arial" w:cs="Arial"/>
          <w:color w:val="000000"/>
          <w:sz w:val="17"/>
          <w:szCs w:val="17"/>
          <w:lang w:eastAsia="ru-RU"/>
        </w:rPr>
      </w:pPr>
      <w:r w:rsidRPr="0057672D">
        <w:rPr>
          <w:rFonts w:ascii="Arial" w:eastAsia="Times New Roman" w:hAnsi="Arial" w:cs="Arial"/>
          <w:color w:val="000000"/>
          <w:sz w:val="17"/>
          <w:szCs w:val="17"/>
          <w:lang w:eastAsia="ru-RU"/>
        </w:rPr>
        <w:t>от 1,5 до 3,0 тыс. рублей для индивидуальных предпринимателей;</w:t>
      </w:r>
    </w:p>
    <w:p w:rsidR="0057672D" w:rsidRPr="0057672D" w:rsidRDefault="0057672D" w:rsidP="0057672D">
      <w:pPr>
        <w:numPr>
          <w:ilvl w:val="0"/>
          <w:numId w:val="7"/>
        </w:numPr>
        <w:shd w:val="clear" w:color="auto" w:fill="FFFFFF"/>
        <w:spacing w:after="0" w:line="240" w:lineRule="auto"/>
        <w:ind w:left="0"/>
        <w:textAlignment w:val="baseline"/>
        <w:rPr>
          <w:rFonts w:ascii="Arial" w:eastAsia="Times New Roman" w:hAnsi="Arial" w:cs="Arial"/>
          <w:color w:val="000000"/>
          <w:sz w:val="17"/>
          <w:szCs w:val="17"/>
          <w:lang w:eastAsia="ru-RU"/>
        </w:rPr>
      </w:pPr>
      <w:r w:rsidRPr="0057672D">
        <w:rPr>
          <w:rFonts w:ascii="Arial" w:eastAsia="Times New Roman" w:hAnsi="Arial" w:cs="Arial"/>
          <w:color w:val="000000"/>
          <w:sz w:val="17"/>
          <w:szCs w:val="17"/>
          <w:lang w:eastAsia="ru-RU"/>
        </w:rPr>
        <w:t>от 5,0 до 10,0 тыс. рублей для юридических лиц.</w:t>
      </w:r>
    </w:p>
    <w:p w:rsidR="0057672D" w:rsidRDefault="0057672D" w:rsidP="0057672D">
      <w:pPr>
        <w:pStyle w:val="a3"/>
        <w:shd w:val="clear" w:color="auto" w:fill="FFFFFF"/>
        <w:spacing w:before="0" w:beforeAutospacing="0" w:after="0" w:afterAutospacing="0"/>
        <w:jc w:val="both"/>
        <w:rPr>
          <w:color w:val="000000"/>
          <w:sz w:val="36"/>
          <w:szCs w:val="36"/>
        </w:rPr>
      </w:pPr>
    </w:p>
    <w:p w:rsidR="0057672D" w:rsidRDefault="0057672D" w:rsidP="0057672D">
      <w:pPr>
        <w:pStyle w:val="a3"/>
        <w:shd w:val="clear" w:color="auto" w:fill="FFFFFF"/>
        <w:spacing w:before="0" w:beforeAutospacing="0" w:after="0" w:afterAutospacing="0"/>
        <w:jc w:val="both"/>
        <w:rPr>
          <w:color w:val="000000"/>
          <w:sz w:val="36"/>
          <w:szCs w:val="36"/>
        </w:rPr>
      </w:pPr>
    </w:p>
    <w:p w:rsidR="0057672D" w:rsidRDefault="0057672D" w:rsidP="0057672D">
      <w:pPr>
        <w:pStyle w:val="a3"/>
        <w:shd w:val="clear" w:color="auto" w:fill="FFFFFF"/>
        <w:spacing w:before="0" w:beforeAutospacing="0" w:after="0" w:afterAutospacing="0"/>
        <w:jc w:val="both"/>
      </w:pPr>
    </w:p>
    <w:p w:rsidR="0057672D" w:rsidRDefault="0057672D" w:rsidP="0057672D">
      <w:pPr>
        <w:pStyle w:val="a3"/>
        <w:shd w:val="clear" w:color="auto" w:fill="FFFFFF"/>
        <w:spacing w:before="0" w:beforeAutospacing="0" w:after="0" w:afterAutospacing="0"/>
        <w:jc w:val="both"/>
      </w:pPr>
      <w:r>
        <w:rPr>
          <w:color w:val="000000"/>
          <w:sz w:val="36"/>
          <w:szCs w:val="36"/>
        </w:rPr>
        <w:t>3. Фонд должен подать сведения по форме СЗВ-ТД в ПФР по работе сотрудников до 01.01.2020 (последняя запись в трудовой книжке).</w:t>
      </w:r>
    </w:p>
    <w:p w:rsidR="0057672D" w:rsidRDefault="0057672D" w:rsidP="0057672D">
      <w:pPr>
        <w:pStyle w:val="a3"/>
        <w:shd w:val="clear" w:color="auto" w:fill="FFFFFF"/>
        <w:spacing w:before="0" w:beforeAutospacing="0" w:after="0" w:afterAutospacing="0"/>
        <w:jc w:val="both"/>
      </w:pPr>
      <w:r>
        <w:rPr>
          <w:color w:val="000000"/>
          <w:sz w:val="36"/>
          <w:szCs w:val="36"/>
        </w:rPr>
        <w:t xml:space="preserve">Если подано Заявление сотрудника о ведении </w:t>
      </w:r>
      <w:proofErr w:type="spellStart"/>
      <w:r>
        <w:rPr>
          <w:color w:val="000000"/>
          <w:sz w:val="36"/>
          <w:szCs w:val="36"/>
        </w:rPr>
        <w:t>эл</w:t>
      </w:r>
      <w:proofErr w:type="spellEnd"/>
      <w:r>
        <w:rPr>
          <w:color w:val="000000"/>
          <w:sz w:val="36"/>
          <w:szCs w:val="36"/>
        </w:rPr>
        <w:t>. трудовой книжки, например 15 декабря, можно ли подавать сведения уже в декабре 2020?</w:t>
      </w:r>
    </w:p>
    <w:p w:rsidR="0057672D" w:rsidRDefault="0057672D" w:rsidP="0057672D">
      <w:pPr>
        <w:pStyle w:val="a3"/>
        <w:shd w:val="clear" w:color="auto" w:fill="FFFFFF"/>
        <w:spacing w:before="0" w:beforeAutospacing="0" w:after="220" w:afterAutospacing="0"/>
        <w:jc w:val="both"/>
      </w:pPr>
      <w:r>
        <w:rPr>
          <w:color w:val="000000"/>
          <w:sz w:val="36"/>
          <w:szCs w:val="36"/>
        </w:rPr>
        <w:t>Каковы штрафные санкции при несоблюдении сроков?</w:t>
      </w:r>
    </w:p>
    <w:p w:rsidR="00F03758" w:rsidRDefault="00F03758" w:rsidP="00F03758">
      <w:pPr>
        <w:numPr>
          <w:ilvl w:val="0"/>
          <w:numId w:val="16"/>
        </w:numPr>
        <w:shd w:val="clear" w:color="auto" w:fill="FFFFFF"/>
        <w:spacing w:after="133" w:line="240" w:lineRule="auto"/>
        <w:ind w:left="333" w:hanging="312"/>
        <w:rPr>
          <w:rFonts w:ascii="Segoe UI" w:hAnsi="Segoe UI" w:cs="Segoe UI"/>
          <w:color w:val="222222"/>
          <w:sz w:val="17"/>
          <w:szCs w:val="17"/>
        </w:rPr>
      </w:pPr>
      <w:r>
        <w:rPr>
          <w:rFonts w:ascii="Segoe UI" w:hAnsi="Segoe UI" w:cs="Segoe UI"/>
          <w:color w:val="222222"/>
          <w:sz w:val="17"/>
          <w:szCs w:val="17"/>
        </w:rPr>
        <w:t>Федеральный закон </w:t>
      </w:r>
      <w:hyperlink r:id="rId25" w:tgtFrame="_blank" w:history="1">
        <w:r>
          <w:rPr>
            <w:rStyle w:val="a4"/>
            <w:rFonts w:ascii="Segoe UI" w:hAnsi="Segoe UI" w:cs="Segoe UI"/>
            <w:color w:val="569BCE"/>
            <w:sz w:val="17"/>
            <w:szCs w:val="17"/>
          </w:rPr>
          <w:t>№ 436-ФЗ от 16.12.2019</w:t>
        </w:r>
      </w:hyperlink>
      <w:r>
        <w:rPr>
          <w:rFonts w:ascii="Segoe UI" w:hAnsi="Segoe UI" w:cs="Segoe UI"/>
          <w:color w:val="222222"/>
          <w:sz w:val="17"/>
          <w:szCs w:val="17"/>
        </w:rPr>
        <w:t> «О внесении изменений в Федеральный закон «Об индивидуальном (персонифицированном) учете в системе обязательного пенсионного страхования»;</w:t>
      </w:r>
    </w:p>
    <w:p w:rsidR="0019427A" w:rsidRDefault="0019427A" w:rsidP="0019427A">
      <w:pPr>
        <w:pStyle w:val="3"/>
        <w:shd w:val="clear" w:color="auto" w:fill="FFFFFF"/>
        <w:spacing w:before="0" w:after="187"/>
        <w:jc w:val="both"/>
        <w:textAlignment w:val="baseline"/>
        <w:rPr>
          <w:rFonts w:ascii="Tahoma" w:hAnsi="Tahoma" w:cs="Tahoma"/>
          <w:b w:val="0"/>
          <w:bCs w:val="0"/>
          <w:color w:val="222222"/>
          <w:sz w:val="17"/>
          <w:szCs w:val="17"/>
        </w:rPr>
      </w:pPr>
      <w:r>
        <w:rPr>
          <w:rFonts w:ascii="Tahoma" w:hAnsi="Tahoma" w:cs="Tahoma"/>
          <w:b w:val="0"/>
          <w:bCs w:val="0"/>
          <w:color w:val="222222"/>
          <w:sz w:val="17"/>
          <w:szCs w:val="17"/>
        </w:rPr>
        <w:t>С 1 января 2020 года:</w:t>
      </w:r>
    </w:p>
    <w:p w:rsidR="0019427A" w:rsidRDefault="0019427A" w:rsidP="0019427A">
      <w:pPr>
        <w:pStyle w:val="a3"/>
        <w:shd w:val="clear" w:color="auto" w:fill="FFFFFF"/>
        <w:spacing w:before="0" w:beforeAutospacing="0" w:after="140" w:afterAutospacing="0" w:line="159" w:lineRule="atLeast"/>
        <w:jc w:val="both"/>
        <w:textAlignment w:val="baseline"/>
        <w:rPr>
          <w:rFonts w:ascii="Arial" w:hAnsi="Arial" w:cs="Arial"/>
          <w:color w:val="222222"/>
          <w:sz w:val="13"/>
          <w:szCs w:val="13"/>
        </w:rPr>
      </w:pPr>
      <w:r>
        <w:rPr>
          <w:rFonts w:ascii="Arial" w:hAnsi="Arial" w:cs="Arial"/>
          <w:color w:val="222222"/>
          <w:sz w:val="13"/>
          <w:szCs w:val="13"/>
        </w:rPr>
        <w:t>В отчет будут включать сотрудников, у которых в отчетном периоде были кадровые изменения, а именно:</w:t>
      </w:r>
    </w:p>
    <w:p w:rsidR="0019427A" w:rsidRDefault="0019427A" w:rsidP="0019427A">
      <w:pPr>
        <w:numPr>
          <w:ilvl w:val="0"/>
          <w:numId w:val="12"/>
        </w:numPr>
        <w:shd w:val="clear" w:color="auto" w:fill="FFFFFF"/>
        <w:spacing w:after="0" w:line="159" w:lineRule="atLeast"/>
        <w:ind w:left="0"/>
        <w:jc w:val="both"/>
        <w:textAlignment w:val="baseline"/>
        <w:rPr>
          <w:rFonts w:ascii="inherit" w:hAnsi="inherit" w:cs="Arial"/>
          <w:color w:val="222222"/>
          <w:sz w:val="13"/>
          <w:szCs w:val="13"/>
        </w:rPr>
      </w:pPr>
      <w:r>
        <w:rPr>
          <w:rFonts w:ascii="inherit" w:hAnsi="inherit" w:cs="Arial"/>
          <w:color w:val="222222"/>
          <w:sz w:val="13"/>
          <w:szCs w:val="13"/>
        </w:rPr>
        <w:t>прием на работу,</w:t>
      </w:r>
    </w:p>
    <w:p w:rsidR="0019427A" w:rsidRDefault="0019427A" w:rsidP="0019427A">
      <w:pPr>
        <w:numPr>
          <w:ilvl w:val="0"/>
          <w:numId w:val="12"/>
        </w:numPr>
        <w:shd w:val="clear" w:color="auto" w:fill="FFFFFF"/>
        <w:spacing w:after="0" w:line="159" w:lineRule="atLeast"/>
        <w:ind w:left="0"/>
        <w:jc w:val="both"/>
        <w:textAlignment w:val="baseline"/>
        <w:rPr>
          <w:rFonts w:ascii="inherit" w:hAnsi="inherit" w:cs="Arial"/>
          <w:color w:val="222222"/>
          <w:sz w:val="13"/>
          <w:szCs w:val="13"/>
        </w:rPr>
      </w:pPr>
      <w:r>
        <w:rPr>
          <w:rFonts w:ascii="inherit" w:hAnsi="inherit" w:cs="Arial"/>
          <w:color w:val="222222"/>
          <w:sz w:val="13"/>
          <w:szCs w:val="13"/>
        </w:rPr>
        <w:t>перевод на другую постоянную работу,</w:t>
      </w:r>
    </w:p>
    <w:p w:rsidR="0019427A" w:rsidRDefault="0019427A" w:rsidP="0019427A">
      <w:pPr>
        <w:numPr>
          <w:ilvl w:val="0"/>
          <w:numId w:val="12"/>
        </w:numPr>
        <w:shd w:val="clear" w:color="auto" w:fill="FFFFFF"/>
        <w:spacing w:after="0" w:line="159" w:lineRule="atLeast"/>
        <w:ind w:left="0"/>
        <w:jc w:val="both"/>
        <w:textAlignment w:val="baseline"/>
        <w:rPr>
          <w:rFonts w:ascii="inherit" w:hAnsi="inherit" w:cs="Arial"/>
          <w:color w:val="222222"/>
          <w:sz w:val="13"/>
          <w:szCs w:val="13"/>
        </w:rPr>
      </w:pPr>
      <w:r>
        <w:rPr>
          <w:rFonts w:ascii="inherit" w:hAnsi="inherit" w:cs="Arial"/>
          <w:color w:val="222222"/>
          <w:sz w:val="13"/>
          <w:szCs w:val="13"/>
        </w:rPr>
        <w:t>увольнение,</w:t>
      </w:r>
    </w:p>
    <w:p w:rsidR="0019427A" w:rsidRDefault="0019427A" w:rsidP="0019427A">
      <w:pPr>
        <w:numPr>
          <w:ilvl w:val="0"/>
          <w:numId w:val="12"/>
        </w:numPr>
        <w:shd w:val="clear" w:color="auto" w:fill="FFFFFF"/>
        <w:spacing w:after="0" w:line="159" w:lineRule="atLeast"/>
        <w:ind w:left="0"/>
        <w:jc w:val="both"/>
        <w:textAlignment w:val="baseline"/>
        <w:rPr>
          <w:rFonts w:ascii="inherit" w:hAnsi="inherit" w:cs="Arial"/>
          <w:color w:val="222222"/>
          <w:sz w:val="13"/>
          <w:szCs w:val="13"/>
        </w:rPr>
      </w:pPr>
      <w:r>
        <w:rPr>
          <w:rFonts w:ascii="inherit" w:hAnsi="inherit" w:cs="Arial"/>
          <w:color w:val="222222"/>
          <w:sz w:val="13"/>
          <w:szCs w:val="13"/>
        </w:rPr>
        <w:t xml:space="preserve">подача заявления о переходе на </w:t>
      </w:r>
      <w:proofErr w:type="gramStart"/>
      <w:r>
        <w:rPr>
          <w:rFonts w:ascii="inherit" w:hAnsi="inherit" w:cs="Arial"/>
          <w:color w:val="222222"/>
          <w:sz w:val="13"/>
          <w:szCs w:val="13"/>
        </w:rPr>
        <w:t>электронную</w:t>
      </w:r>
      <w:proofErr w:type="gramEnd"/>
      <w:r>
        <w:rPr>
          <w:rFonts w:ascii="inherit" w:hAnsi="inherit" w:cs="Arial"/>
          <w:color w:val="222222"/>
          <w:sz w:val="13"/>
          <w:szCs w:val="13"/>
        </w:rPr>
        <w:t xml:space="preserve"> трудовую / о желании сохранить бумажный вариант трудовой (</w:t>
      </w:r>
      <w:hyperlink r:id="rId26" w:tgtFrame="_blank" w:history="1">
        <w:r>
          <w:rPr>
            <w:rStyle w:val="a4"/>
            <w:rFonts w:ascii="inherit" w:hAnsi="inherit" w:cs="Arial"/>
            <w:color w:val="0B6EAF"/>
            <w:sz w:val="13"/>
            <w:szCs w:val="13"/>
            <w:bdr w:val="none" w:sz="0" w:space="0" w:color="auto" w:frame="1"/>
          </w:rPr>
          <w:t>п. 2.4, 2.5 ст. 1 Федеральный закон от 16.12.2019 N 436-ФЗ</w:t>
        </w:r>
      </w:hyperlink>
      <w:r>
        <w:rPr>
          <w:rFonts w:ascii="inherit" w:hAnsi="inherit" w:cs="Arial"/>
          <w:color w:val="222222"/>
          <w:sz w:val="13"/>
          <w:szCs w:val="13"/>
        </w:rPr>
        <w:t>).</w:t>
      </w:r>
    </w:p>
    <w:p w:rsidR="0019427A" w:rsidRDefault="0019427A" w:rsidP="0019427A">
      <w:pPr>
        <w:pStyle w:val="a3"/>
        <w:shd w:val="clear" w:color="auto" w:fill="FFFFFF"/>
        <w:spacing w:before="0" w:beforeAutospacing="0" w:after="0" w:afterAutospacing="0" w:line="159" w:lineRule="atLeast"/>
        <w:jc w:val="both"/>
        <w:textAlignment w:val="baseline"/>
        <w:rPr>
          <w:rFonts w:ascii="Arial" w:hAnsi="Arial" w:cs="Arial"/>
          <w:color w:val="222222"/>
          <w:sz w:val="13"/>
          <w:szCs w:val="13"/>
        </w:rPr>
      </w:pPr>
      <w:r>
        <w:rPr>
          <w:rFonts w:ascii="Arial" w:hAnsi="Arial" w:cs="Arial"/>
          <w:color w:val="222222"/>
          <w:sz w:val="13"/>
          <w:szCs w:val="13"/>
        </w:rPr>
        <w:t>Отметим, что Порядком заполнения формы предусмотрено еще несколько случаев, которые требуют сдавать форму СЗВ-ТД, это (</w:t>
      </w:r>
      <w:hyperlink r:id="rId27" w:tgtFrame="_blank" w:history="1">
        <w:r>
          <w:rPr>
            <w:rStyle w:val="a4"/>
            <w:rFonts w:ascii="inherit" w:hAnsi="inherit" w:cs="Arial"/>
            <w:b/>
            <w:bCs/>
            <w:color w:val="0B6EAF"/>
            <w:sz w:val="13"/>
            <w:szCs w:val="13"/>
            <w:bdr w:val="none" w:sz="0" w:space="0" w:color="auto" w:frame="1"/>
          </w:rPr>
          <w:t>п. 2.5.3 Порядка</w:t>
        </w:r>
      </w:hyperlink>
      <w:r>
        <w:rPr>
          <w:rFonts w:ascii="Arial" w:hAnsi="Arial" w:cs="Arial"/>
          <w:color w:val="222222"/>
          <w:sz w:val="13"/>
          <w:szCs w:val="13"/>
        </w:rPr>
        <w:t>):</w:t>
      </w:r>
    </w:p>
    <w:p w:rsidR="0019427A" w:rsidRDefault="0019427A" w:rsidP="0019427A">
      <w:pPr>
        <w:numPr>
          <w:ilvl w:val="0"/>
          <w:numId w:val="13"/>
        </w:numPr>
        <w:shd w:val="clear" w:color="auto" w:fill="FFFFFF"/>
        <w:spacing w:after="0" w:line="159" w:lineRule="atLeast"/>
        <w:ind w:left="0"/>
        <w:jc w:val="both"/>
        <w:textAlignment w:val="baseline"/>
        <w:rPr>
          <w:rFonts w:ascii="inherit" w:hAnsi="inherit" w:cs="Arial"/>
          <w:color w:val="222222"/>
          <w:sz w:val="13"/>
          <w:szCs w:val="13"/>
        </w:rPr>
      </w:pPr>
      <w:r>
        <w:rPr>
          <w:rFonts w:ascii="inherit" w:hAnsi="inherit" w:cs="Arial"/>
          <w:color w:val="222222"/>
          <w:sz w:val="13"/>
          <w:szCs w:val="13"/>
        </w:rPr>
        <w:t>изменение наименования работодателя,</w:t>
      </w:r>
    </w:p>
    <w:p w:rsidR="0019427A" w:rsidRDefault="0019427A" w:rsidP="0019427A">
      <w:pPr>
        <w:numPr>
          <w:ilvl w:val="0"/>
          <w:numId w:val="13"/>
        </w:numPr>
        <w:shd w:val="clear" w:color="auto" w:fill="FFFFFF"/>
        <w:spacing w:after="0" w:line="159" w:lineRule="atLeast"/>
        <w:ind w:left="0"/>
        <w:jc w:val="both"/>
        <w:textAlignment w:val="baseline"/>
        <w:rPr>
          <w:rFonts w:ascii="inherit" w:hAnsi="inherit" w:cs="Arial"/>
          <w:color w:val="222222"/>
          <w:sz w:val="13"/>
          <w:szCs w:val="13"/>
        </w:rPr>
      </w:pPr>
      <w:r>
        <w:rPr>
          <w:rFonts w:ascii="inherit" w:hAnsi="inherit" w:cs="Arial"/>
          <w:color w:val="222222"/>
          <w:sz w:val="13"/>
          <w:szCs w:val="13"/>
        </w:rPr>
        <w:t>установление (присвоение) работнику второй и последующей профессии, специальности или квалификации,</w:t>
      </w:r>
    </w:p>
    <w:p w:rsidR="0019427A" w:rsidRDefault="0019427A" w:rsidP="0019427A">
      <w:pPr>
        <w:numPr>
          <w:ilvl w:val="0"/>
          <w:numId w:val="13"/>
        </w:numPr>
        <w:shd w:val="clear" w:color="auto" w:fill="FFFFFF"/>
        <w:spacing w:after="0" w:line="159" w:lineRule="atLeast"/>
        <w:ind w:left="0"/>
        <w:jc w:val="both"/>
        <w:textAlignment w:val="baseline"/>
        <w:rPr>
          <w:rFonts w:ascii="inherit" w:hAnsi="inherit" w:cs="Arial"/>
          <w:color w:val="222222"/>
          <w:sz w:val="13"/>
          <w:szCs w:val="13"/>
        </w:rPr>
      </w:pPr>
      <w:r>
        <w:rPr>
          <w:rFonts w:ascii="inherit" w:hAnsi="inherit" w:cs="Arial"/>
          <w:color w:val="222222"/>
          <w:sz w:val="13"/>
          <w:szCs w:val="13"/>
        </w:rPr>
        <w:lastRenderedPageBreak/>
        <w:t>лишение права по приговору суда занимать определенные должности или заниматься определенным видом деятельности.</w:t>
      </w:r>
    </w:p>
    <w:p w:rsidR="0019427A" w:rsidRDefault="0019427A" w:rsidP="0019427A">
      <w:pPr>
        <w:pStyle w:val="a3"/>
        <w:shd w:val="clear" w:color="auto" w:fill="FFFFFF"/>
        <w:spacing w:before="0" w:beforeAutospacing="0" w:after="140" w:afterAutospacing="0" w:line="159" w:lineRule="atLeast"/>
        <w:jc w:val="both"/>
        <w:textAlignment w:val="baseline"/>
        <w:rPr>
          <w:rFonts w:ascii="Arial" w:hAnsi="Arial" w:cs="Arial"/>
          <w:color w:val="222222"/>
          <w:sz w:val="13"/>
          <w:szCs w:val="13"/>
        </w:rPr>
      </w:pPr>
      <w:r>
        <w:rPr>
          <w:rFonts w:ascii="Arial" w:hAnsi="Arial" w:cs="Arial"/>
          <w:color w:val="222222"/>
          <w:sz w:val="13"/>
          <w:szCs w:val="13"/>
        </w:rPr>
        <w:t> </w:t>
      </w:r>
    </w:p>
    <w:p w:rsidR="0019427A" w:rsidRDefault="0019427A" w:rsidP="0019427A">
      <w:pPr>
        <w:pStyle w:val="a3"/>
        <w:shd w:val="clear" w:color="auto" w:fill="FFFFFF"/>
        <w:spacing w:before="0" w:beforeAutospacing="0" w:after="140" w:afterAutospacing="0" w:line="159" w:lineRule="atLeast"/>
        <w:jc w:val="both"/>
        <w:textAlignment w:val="baseline"/>
        <w:rPr>
          <w:rFonts w:ascii="Arial" w:hAnsi="Arial" w:cs="Arial"/>
          <w:color w:val="222222"/>
          <w:sz w:val="13"/>
          <w:szCs w:val="13"/>
        </w:rPr>
      </w:pPr>
      <w:r w:rsidRPr="0019427A">
        <w:rPr>
          <w:rFonts w:ascii="Arial" w:hAnsi="Arial" w:cs="Arial"/>
          <w:color w:val="222222"/>
          <w:sz w:val="13"/>
          <w:szCs w:val="13"/>
          <w:highlight w:val="yellow"/>
        </w:rPr>
        <w:t>Если в 2020 году не было вышеуказанных оснований (кадровых изменений) для подачи отчета СЗВ-ТД, то сведения о трудовой деятельности сотрудников по состоянию на 1 января 2020 года подаются страхователем не позднее 15 февраля 2021 года.</w:t>
      </w:r>
      <w:r>
        <w:rPr>
          <w:rFonts w:ascii="Arial" w:hAnsi="Arial" w:cs="Arial"/>
          <w:color w:val="222222"/>
          <w:sz w:val="13"/>
          <w:szCs w:val="13"/>
        </w:rPr>
        <w:br/>
        <w:t> </w:t>
      </w:r>
    </w:p>
    <w:p w:rsidR="0019427A" w:rsidRDefault="0019427A" w:rsidP="0019427A">
      <w:pPr>
        <w:pStyle w:val="3"/>
        <w:shd w:val="clear" w:color="auto" w:fill="FFFFFF"/>
        <w:spacing w:before="0" w:after="187"/>
        <w:jc w:val="both"/>
        <w:textAlignment w:val="baseline"/>
        <w:rPr>
          <w:rFonts w:ascii="Tahoma" w:hAnsi="Tahoma" w:cs="Tahoma"/>
          <w:b w:val="0"/>
          <w:bCs w:val="0"/>
          <w:color w:val="222222"/>
          <w:sz w:val="17"/>
          <w:szCs w:val="17"/>
        </w:rPr>
      </w:pPr>
      <w:r>
        <w:rPr>
          <w:rFonts w:ascii="Tahoma" w:hAnsi="Tahoma" w:cs="Tahoma"/>
          <w:b w:val="0"/>
          <w:bCs w:val="0"/>
          <w:color w:val="222222"/>
          <w:sz w:val="17"/>
          <w:szCs w:val="17"/>
        </w:rPr>
        <w:t>С 9 апреля 2020 года:</w:t>
      </w:r>
    </w:p>
    <w:p w:rsidR="0019427A" w:rsidRDefault="0019427A" w:rsidP="0019427A">
      <w:pPr>
        <w:pStyle w:val="a3"/>
        <w:shd w:val="clear" w:color="auto" w:fill="FFFFFF"/>
        <w:spacing w:before="0" w:beforeAutospacing="0" w:after="0" w:afterAutospacing="0" w:line="159" w:lineRule="atLeast"/>
        <w:jc w:val="both"/>
        <w:textAlignment w:val="baseline"/>
        <w:rPr>
          <w:rFonts w:ascii="Arial" w:hAnsi="Arial" w:cs="Arial"/>
          <w:color w:val="222222"/>
          <w:sz w:val="13"/>
          <w:szCs w:val="13"/>
        </w:rPr>
      </w:pPr>
      <w:r>
        <w:rPr>
          <w:rStyle w:val="a5"/>
          <w:rFonts w:ascii="inherit" w:hAnsi="inherit" w:cs="Arial"/>
          <w:color w:val="222222"/>
          <w:sz w:val="13"/>
          <w:szCs w:val="13"/>
          <w:bdr w:val="none" w:sz="0" w:space="0" w:color="auto" w:frame="1"/>
        </w:rPr>
        <w:t>СЗВ-ТД подается не позднее рабочего дня</w:t>
      </w:r>
      <w:r>
        <w:rPr>
          <w:rFonts w:ascii="Arial" w:hAnsi="Arial" w:cs="Arial"/>
          <w:color w:val="222222"/>
          <w:sz w:val="13"/>
          <w:szCs w:val="13"/>
        </w:rPr>
        <w:t>, следующего за изданием соответствующего приказа, распоряжения или иных документов, подтверждающих оформление в случаях:</w:t>
      </w:r>
    </w:p>
    <w:p w:rsidR="0019427A" w:rsidRDefault="0019427A" w:rsidP="0019427A">
      <w:pPr>
        <w:numPr>
          <w:ilvl w:val="0"/>
          <w:numId w:val="14"/>
        </w:numPr>
        <w:shd w:val="clear" w:color="auto" w:fill="FFFFFF"/>
        <w:spacing w:after="0" w:line="159" w:lineRule="atLeast"/>
        <w:ind w:left="0"/>
        <w:jc w:val="both"/>
        <w:textAlignment w:val="baseline"/>
        <w:rPr>
          <w:rFonts w:ascii="inherit" w:hAnsi="inherit" w:cs="Arial"/>
          <w:color w:val="222222"/>
          <w:sz w:val="13"/>
          <w:szCs w:val="13"/>
        </w:rPr>
      </w:pPr>
      <w:r>
        <w:rPr>
          <w:rFonts w:ascii="inherit" w:hAnsi="inherit" w:cs="Arial"/>
          <w:color w:val="222222"/>
          <w:sz w:val="13"/>
          <w:szCs w:val="13"/>
        </w:rPr>
        <w:t>приема на работу,</w:t>
      </w:r>
    </w:p>
    <w:p w:rsidR="0019427A" w:rsidRDefault="0019427A" w:rsidP="0019427A">
      <w:pPr>
        <w:numPr>
          <w:ilvl w:val="0"/>
          <w:numId w:val="14"/>
        </w:numPr>
        <w:shd w:val="clear" w:color="auto" w:fill="FFFFFF"/>
        <w:spacing w:after="0" w:line="159" w:lineRule="atLeast"/>
        <w:ind w:left="0"/>
        <w:jc w:val="both"/>
        <w:textAlignment w:val="baseline"/>
        <w:rPr>
          <w:rFonts w:ascii="inherit" w:hAnsi="inherit" w:cs="Arial"/>
          <w:color w:val="222222"/>
          <w:sz w:val="13"/>
          <w:szCs w:val="13"/>
        </w:rPr>
      </w:pPr>
      <w:r>
        <w:rPr>
          <w:rFonts w:ascii="inherit" w:hAnsi="inherit" w:cs="Arial"/>
          <w:color w:val="222222"/>
          <w:sz w:val="13"/>
          <w:szCs w:val="13"/>
        </w:rPr>
        <w:t>увольнения.</w:t>
      </w:r>
    </w:p>
    <w:p w:rsidR="0019427A" w:rsidRDefault="0019427A" w:rsidP="0019427A">
      <w:pPr>
        <w:pStyle w:val="a3"/>
        <w:shd w:val="clear" w:color="auto" w:fill="FFFFFF"/>
        <w:spacing w:before="0" w:beforeAutospacing="0" w:after="140" w:afterAutospacing="0" w:line="159" w:lineRule="atLeast"/>
        <w:jc w:val="both"/>
        <w:textAlignment w:val="baseline"/>
        <w:rPr>
          <w:rFonts w:ascii="Arial" w:hAnsi="Arial" w:cs="Arial"/>
          <w:color w:val="222222"/>
          <w:sz w:val="13"/>
          <w:szCs w:val="13"/>
        </w:rPr>
      </w:pPr>
      <w:r>
        <w:rPr>
          <w:rFonts w:ascii="Arial" w:hAnsi="Arial" w:cs="Arial"/>
          <w:color w:val="222222"/>
          <w:sz w:val="13"/>
          <w:szCs w:val="13"/>
        </w:rPr>
        <w:t> </w:t>
      </w:r>
    </w:p>
    <w:p w:rsidR="0019427A" w:rsidRDefault="0019427A" w:rsidP="0019427A">
      <w:pPr>
        <w:pStyle w:val="3"/>
        <w:shd w:val="clear" w:color="auto" w:fill="FFFFFF"/>
        <w:spacing w:before="0" w:after="187"/>
        <w:jc w:val="both"/>
        <w:textAlignment w:val="baseline"/>
        <w:rPr>
          <w:rFonts w:ascii="Tahoma" w:hAnsi="Tahoma" w:cs="Tahoma"/>
          <w:b w:val="0"/>
          <w:bCs w:val="0"/>
          <w:color w:val="222222"/>
          <w:sz w:val="17"/>
          <w:szCs w:val="17"/>
        </w:rPr>
      </w:pPr>
      <w:r>
        <w:rPr>
          <w:rFonts w:ascii="Tahoma" w:hAnsi="Tahoma" w:cs="Tahoma"/>
          <w:b w:val="0"/>
          <w:bCs w:val="0"/>
          <w:color w:val="222222"/>
          <w:sz w:val="17"/>
          <w:szCs w:val="17"/>
        </w:rPr>
        <w:t>С 1 января 2021 года:</w:t>
      </w:r>
    </w:p>
    <w:p w:rsidR="0019427A" w:rsidRDefault="0019427A" w:rsidP="0019427A">
      <w:pPr>
        <w:numPr>
          <w:ilvl w:val="0"/>
          <w:numId w:val="15"/>
        </w:numPr>
        <w:shd w:val="clear" w:color="auto" w:fill="FFFFFF"/>
        <w:spacing w:after="0" w:line="159" w:lineRule="atLeast"/>
        <w:ind w:left="0"/>
        <w:jc w:val="both"/>
        <w:textAlignment w:val="baseline"/>
        <w:rPr>
          <w:rFonts w:ascii="inherit" w:hAnsi="inherit" w:cs="Arial"/>
          <w:color w:val="222222"/>
          <w:sz w:val="13"/>
          <w:szCs w:val="13"/>
        </w:rPr>
      </w:pPr>
      <w:r>
        <w:rPr>
          <w:rFonts w:ascii="inherit" w:hAnsi="inherit" w:cs="Arial"/>
          <w:color w:val="222222"/>
          <w:sz w:val="13"/>
          <w:szCs w:val="13"/>
        </w:rPr>
        <w:t>в случаях перевода на другую постоянную работу или подачи сотрудником заявления о формате ведения трудовой книжки – отчет по форме СЗВ-ТД подается компанией или ИП не позднее 15-го числа месяца, следующего за месяцем, в котором имели место перевод на другую постоянную работу или подача соответствующего заявления.</w:t>
      </w:r>
    </w:p>
    <w:p w:rsidR="0019427A" w:rsidRDefault="0019427A" w:rsidP="0019427A">
      <w:pPr>
        <w:numPr>
          <w:ilvl w:val="0"/>
          <w:numId w:val="15"/>
        </w:numPr>
        <w:shd w:val="clear" w:color="auto" w:fill="FFFFFF"/>
        <w:spacing w:after="0" w:line="159" w:lineRule="atLeast"/>
        <w:ind w:left="0"/>
        <w:jc w:val="both"/>
        <w:textAlignment w:val="baseline"/>
        <w:rPr>
          <w:rFonts w:ascii="inherit" w:hAnsi="inherit" w:cs="Arial"/>
          <w:color w:val="222222"/>
          <w:sz w:val="13"/>
          <w:szCs w:val="13"/>
        </w:rPr>
      </w:pPr>
      <w:r>
        <w:rPr>
          <w:rFonts w:ascii="inherit" w:hAnsi="inherit" w:cs="Arial"/>
          <w:color w:val="222222"/>
          <w:sz w:val="13"/>
          <w:szCs w:val="13"/>
        </w:rPr>
        <w:t>в случаях приема на работу и увольнения зарегистрированного лица – не позднее рабочего дня, следующего за днем издания соответствующего приказа (распоряжения), иных решений или документов, подтверждающих оформление трудовых отношений.</w:t>
      </w:r>
    </w:p>
    <w:p w:rsidR="0019427A" w:rsidRDefault="0019427A" w:rsidP="0019427A">
      <w:pPr>
        <w:pStyle w:val="a3"/>
        <w:shd w:val="clear" w:color="auto" w:fill="FFFFFF"/>
        <w:spacing w:before="0" w:beforeAutospacing="0" w:after="140" w:afterAutospacing="0" w:line="159" w:lineRule="atLeast"/>
        <w:jc w:val="both"/>
        <w:textAlignment w:val="baseline"/>
        <w:rPr>
          <w:rFonts w:ascii="Arial" w:hAnsi="Arial" w:cs="Arial"/>
          <w:color w:val="222222"/>
          <w:sz w:val="13"/>
          <w:szCs w:val="13"/>
        </w:rPr>
      </w:pPr>
      <w:r>
        <w:rPr>
          <w:rFonts w:ascii="Arial" w:hAnsi="Arial" w:cs="Arial"/>
          <w:color w:val="222222"/>
          <w:sz w:val="13"/>
          <w:szCs w:val="13"/>
        </w:rPr>
        <w:t> </w:t>
      </w:r>
      <w:r>
        <w:rPr>
          <w:rFonts w:ascii="Arial" w:hAnsi="Arial" w:cs="Arial"/>
          <w:color w:val="222222"/>
          <w:sz w:val="13"/>
          <w:szCs w:val="13"/>
        </w:rPr>
        <w:br/>
        <w:t> </w:t>
      </w:r>
    </w:p>
    <w:p w:rsidR="0019427A" w:rsidRDefault="0019427A" w:rsidP="0019427A">
      <w:pPr>
        <w:pStyle w:val="2"/>
        <w:shd w:val="clear" w:color="auto" w:fill="FFFFFF"/>
        <w:spacing w:before="0"/>
        <w:jc w:val="both"/>
        <w:textAlignment w:val="baseline"/>
        <w:rPr>
          <w:rFonts w:ascii="Tahoma" w:hAnsi="Tahoma" w:cs="Tahoma"/>
          <w:b w:val="0"/>
          <w:bCs w:val="0"/>
          <w:color w:val="222222"/>
          <w:sz w:val="19"/>
          <w:szCs w:val="19"/>
        </w:rPr>
      </w:pPr>
      <w:r>
        <w:rPr>
          <w:rStyle w:val="a5"/>
          <w:rFonts w:ascii="inherit" w:hAnsi="inherit" w:cs="Tahoma"/>
          <w:b/>
          <w:bCs/>
          <w:color w:val="222222"/>
          <w:sz w:val="19"/>
          <w:szCs w:val="19"/>
          <w:bdr w:val="none" w:sz="0" w:space="0" w:color="auto" w:frame="1"/>
        </w:rPr>
        <w:t>Сроки сдачи СЗВ-ТД</w:t>
      </w:r>
    </w:p>
    <w:p w:rsidR="0019427A" w:rsidRDefault="0019427A" w:rsidP="0019427A">
      <w:pPr>
        <w:pStyle w:val="a3"/>
        <w:shd w:val="clear" w:color="auto" w:fill="FFFFFF"/>
        <w:spacing w:before="0" w:beforeAutospacing="0" w:after="140" w:afterAutospacing="0" w:line="159" w:lineRule="atLeast"/>
        <w:jc w:val="both"/>
        <w:textAlignment w:val="baseline"/>
        <w:rPr>
          <w:rFonts w:ascii="Arial" w:hAnsi="Arial" w:cs="Arial"/>
          <w:color w:val="222222"/>
          <w:sz w:val="13"/>
          <w:szCs w:val="13"/>
        </w:rPr>
      </w:pPr>
      <w:r>
        <w:rPr>
          <w:rFonts w:ascii="Arial" w:hAnsi="Arial" w:cs="Arial"/>
          <w:color w:val="222222"/>
          <w:sz w:val="13"/>
          <w:szCs w:val="13"/>
        </w:rPr>
        <w:t> </w:t>
      </w:r>
    </w:p>
    <w:tbl>
      <w:tblPr>
        <w:tblW w:w="0" w:type="auto"/>
        <w:shd w:val="clear" w:color="auto" w:fill="FFFFFF"/>
        <w:tblCellMar>
          <w:top w:w="15" w:type="dxa"/>
          <w:left w:w="15" w:type="dxa"/>
          <w:bottom w:w="15" w:type="dxa"/>
          <w:right w:w="15" w:type="dxa"/>
        </w:tblCellMar>
        <w:tblLook w:val="04A0"/>
      </w:tblPr>
      <w:tblGrid>
        <w:gridCol w:w="2020"/>
        <w:gridCol w:w="1761"/>
      </w:tblGrid>
      <w:tr w:rsidR="0019427A" w:rsidTr="0019427A">
        <w:tc>
          <w:tcPr>
            <w:tcW w:w="0" w:type="auto"/>
            <w:gridSpan w:val="2"/>
            <w:tcBorders>
              <w:top w:val="nil"/>
              <w:left w:val="nil"/>
              <w:bottom w:val="nil"/>
              <w:right w:val="nil"/>
            </w:tcBorders>
            <w:shd w:val="clear" w:color="auto" w:fill="388DC2"/>
            <w:tcMar>
              <w:top w:w="94" w:type="dxa"/>
              <w:left w:w="94" w:type="dxa"/>
              <w:bottom w:w="94" w:type="dxa"/>
              <w:right w:w="94" w:type="dxa"/>
            </w:tcMar>
            <w:vAlign w:val="center"/>
            <w:hideMark/>
          </w:tcPr>
          <w:p w:rsidR="0019427A" w:rsidRDefault="0019427A">
            <w:pPr>
              <w:shd w:val="clear" w:color="auto" w:fill="388DC2"/>
              <w:jc w:val="center"/>
              <w:rPr>
                <w:rFonts w:ascii="Arial" w:hAnsi="Arial" w:cs="Arial"/>
                <w:color w:val="FFFFFF"/>
                <w:sz w:val="24"/>
                <w:szCs w:val="24"/>
              </w:rPr>
            </w:pPr>
            <w:r>
              <w:rPr>
                <w:rFonts w:ascii="Arial" w:hAnsi="Arial" w:cs="Arial"/>
                <w:color w:val="FFFFFF"/>
              </w:rPr>
              <w:t>Сроки сдачи СЗВ-ТД в 2020 году</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388DC2"/>
            <w:tcMar>
              <w:top w:w="94" w:type="dxa"/>
              <w:left w:w="94" w:type="dxa"/>
              <w:bottom w:w="94" w:type="dxa"/>
              <w:right w:w="94" w:type="dxa"/>
            </w:tcMar>
            <w:vAlign w:val="center"/>
            <w:hideMark/>
          </w:tcPr>
          <w:p w:rsidR="0019427A" w:rsidRDefault="0019427A">
            <w:pPr>
              <w:jc w:val="center"/>
              <w:rPr>
                <w:rFonts w:ascii="Arial" w:hAnsi="Arial" w:cs="Arial"/>
                <w:color w:val="FFFFFF"/>
                <w:sz w:val="17"/>
                <w:szCs w:val="17"/>
              </w:rPr>
            </w:pPr>
            <w:r>
              <w:rPr>
                <w:rFonts w:ascii="Arial" w:hAnsi="Arial" w:cs="Arial"/>
                <w:color w:val="FFFFFF"/>
                <w:sz w:val="17"/>
                <w:szCs w:val="17"/>
              </w:rPr>
              <w:t>За какой период сдаем</w:t>
            </w:r>
          </w:p>
        </w:tc>
        <w:tc>
          <w:tcPr>
            <w:tcW w:w="0" w:type="auto"/>
            <w:tcBorders>
              <w:top w:val="single" w:sz="4" w:space="0" w:color="388DC2"/>
              <w:left w:val="single" w:sz="4" w:space="0" w:color="388DC2"/>
              <w:bottom w:val="single" w:sz="4" w:space="0" w:color="388DC2"/>
              <w:right w:val="single" w:sz="4" w:space="0" w:color="388DC2"/>
            </w:tcBorders>
            <w:shd w:val="clear" w:color="auto" w:fill="388DC2"/>
            <w:tcMar>
              <w:top w:w="94" w:type="dxa"/>
              <w:left w:w="94" w:type="dxa"/>
              <w:bottom w:w="94" w:type="dxa"/>
              <w:right w:w="94" w:type="dxa"/>
            </w:tcMar>
            <w:vAlign w:val="center"/>
            <w:hideMark/>
          </w:tcPr>
          <w:p w:rsidR="0019427A" w:rsidRDefault="0019427A">
            <w:pPr>
              <w:jc w:val="center"/>
              <w:rPr>
                <w:rFonts w:ascii="Arial" w:hAnsi="Arial" w:cs="Arial"/>
                <w:color w:val="FFFFFF"/>
                <w:sz w:val="17"/>
                <w:szCs w:val="17"/>
              </w:rPr>
            </w:pPr>
            <w:r>
              <w:rPr>
                <w:rFonts w:ascii="Arial" w:hAnsi="Arial" w:cs="Arial"/>
                <w:color w:val="FFFFFF"/>
                <w:sz w:val="17"/>
                <w:szCs w:val="17"/>
              </w:rPr>
              <w:t>Крайний срок сдачи</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rPr>
                <w:rFonts w:ascii="Arial" w:hAnsi="Arial" w:cs="Arial"/>
                <w:color w:val="222222"/>
                <w:sz w:val="13"/>
                <w:szCs w:val="13"/>
              </w:rPr>
            </w:pPr>
            <w:r>
              <w:rPr>
                <w:rFonts w:ascii="Arial" w:hAnsi="Arial" w:cs="Arial"/>
                <w:color w:val="222222"/>
                <w:sz w:val="13"/>
                <w:szCs w:val="13"/>
              </w:rPr>
              <w:t>Декабрь 2019</w:t>
            </w:r>
          </w:p>
        </w:tc>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jc w:val="center"/>
              <w:rPr>
                <w:rFonts w:ascii="Arial" w:hAnsi="Arial" w:cs="Arial"/>
                <w:color w:val="222222"/>
                <w:sz w:val="13"/>
                <w:szCs w:val="13"/>
              </w:rPr>
            </w:pPr>
            <w:r>
              <w:rPr>
                <w:rFonts w:ascii="Arial" w:hAnsi="Arial" w:cs="Arial"/>
                <w:color w:val="222222"/>
                <w:sz w:val="13"/>
                <w:szCs w:val="13"/>
              </w:rPr>
              <w:t>15.01.2020</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rPr>
                <w:rFonts w:ascii="Arial" w:hAnsi="Arial" w:cs="Arial"/>
                <w:color w:val="222222"/>
                <w:sz w:val="13"/>
                <w:szCs w:val="13"/>
              </w:rPr>
            </w:pPr>
            <w:r>
              <w:rPr>
                <w:rFonts w:ascii="Arial" w:hAnsi="Arial" w:cs="Arial"/>
                <w:color w:val="222222"/>
                <w:sz w:val="13"/>
                <w:szCs w:val="13"/>
              </w:rPr>
              <w:t>Январь 2020</w:t>
            </w:r>
          </w:p>
        </w:tc>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jc w:val="center"/>
              <w:rPr>
                <w:rFonts w:ascii="Arial" w:hAnsi="Arial" w:cs="Arial"/>
                <w:color w:val="222222"/>
                <w:sz w:val="13"/>
                <w:szCs w:val="13"/>
              </w:rPr>
            </w:pPr>
            <w:r>
              <w:rPr>
                <w:rFonts w:ascii="Arial" w:hAnsi="Arial" w:cs="Arial"/>
                <w:color w:val="222222"/>
                <w:sz w:val="13"/>
                <w:szCs w:val="13"/>
              </w:rPr>
              <w:t>17.02.2020</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rPr>
                <w:rFonts w:ascii="Arial" w:hAnsi="Arial" w:cs="Arial"/>
                <w:color w:val="222222"/>
                <w:sz w:val="13"/>
                <w:szCs w:val="13"/>
              </w:rPr>
            </w:pPr>
            <w:r>
              <w:rPr>
                <w:rFonts w:ascii="Arial" w:hAnsi="Arial" w:cs="Arial"/>
                <w:color w:val="222222"/>
                <w:sz w:val="13"/>
                <w:szCs w:val="13"/>
              </w:rPr>
              <w:t>Февраль 2020</w:t>
            </w:r>
          </w:p>
        </w:tc>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jc w:val="center"/>
              <w:rPr>
                <w:rFonts w:ascii="Arial" w:hAnsi="Arial" w:cs="Arial"/>
                <w:color w:val="222222"/>
                <w:sz w:val="13"/>
                <w:szCs w:val="13"/>
              </w:rPr>
            </w:pPr>
            <w:r>
              <w:rPr>
                <w:rFonts w:ascii="Arial" w:hAnsi="Arial" w:cs="Arial"/>
                <w:color w:val="222222"/>
                <w:sz w:val="13"/>
                <w:szCs w:val="13"/>
              </w:rPr>
              <w:t>16.03.2020</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rPr>
                <w:rFonts w:ascii="Arial" w:hAnsi="Arial" w:cs="Arial"/>
                <w:color w:val="222222"/>
                <w:sz w:val="13"/>
                <w:szCs w:val="13"/>
              </w:rPr>
            </w:pPr>
            <w:r>
              <w:rPr>
                <w:rFonts w:ascii="Arial" w:hAnsi="Arial" w:cs="Arial"/>
                <w:color w:val="222222"/>
                <w:sz w:val="13"/>
                <w:szCs w:val="13"/>
              </w:rPr>
              <w:t>Март 2020</w:t>
            </w:r>
          </w:p>
        </w:tc>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jc w:val="center"/>
              <w:rPr>
                <w:rFonts w:ascii="Arial" w:hAnsi="Arial" w:cs="Arial"/>
                <w:color w:val="222222"/>
                <w:sz w:val="13"/>
                <w:szCs w:val="13"/>
              </w:rPr>
            </w:pPr>
            <w:r>
              <w:rPr>
                <w:rFonts w:ascii="Arial" w:hAnsi="Arial" w:cs="Arial"/>
                <w:color w:val="222222"/>
                <w:sz w:val="13"/>
                <w:szCs w:val="13"/>
              </w:rPr>
              <w:t>15.04.2020</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rPr>
                <w:rFonts w:ascii="Arial" w:hAnsi="Arial" w:cs="Arial"/>
                <w:color w:val="222222"/>
                <w:sz w:val="13"/>
                <w:szCs w:val="13"/>
              </w:rPr>
            </w:pPr>
            <w:r>
              <w:rPr>
                <w:rFonts w:ascii="Arial" w:hAnsi="Arial" w:cs="Arial"/>
                <w:color w:val="222222"/>
                <w:sz w:val="13"/>
                <w:szCs w:val="13"/>
              </w:rPr>
              <w:t>Апрель 2020</w:t>
            </w:r>
          </w:p>
        </w:tc>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jc w:val="center"/>
              <w:rPr>
                <w:rFonts w:ascii="Arial" w:hAnsi="Arial" w:cs="Arial"/>
                <w:color w:val="222222"/>
                <w:sz w:val="13"/>
                <w:szCs w:val="13"/>
              </w:rPr>
            </w:pPr>
            <w:r>
              <w:rPr>
                <w:rFonts w:ascii="Arial" w:hAnsi="Arial" w:cs="Arial"/>
                <w:color w:val="222222"/>
                <w:sz w:val="13"/>
                <w:szCs w:val="13"/>
              </w:rPr>
              <w:t>15.05.2020</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rPr>
                <w:rFonts w:ascii="Arial" w:hAnsi="Arial" w:cs="Arial"/>
                <w:color w:val="222222"/>
                <w:sz w:val="13"/>
                <w:szCs w:val="13"/>
              </w:rPr>
            </w:pPr>
            <w:r>
              <w:rPr>
                <w:rFonts w:ascii="Arial" w:hAnsi="Arial" w:cs="Arial"/>
                <w:color w:val="222222"/>
                <w:sz w:val="13"/>
                <w:szCs w:val="13"/>
              </w:rPr>
              <w:t>Май 2020</w:t>
            </w:r>
          </w:p>
        </w:tc>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jc w:val="center"/>
              <w:rPr>
                <w:rFonts w:ascii="Arial" w:hAnsi="Arial" w:cs="Arial"/>
                <w:color w:val="222222"/>
                <w:sz w:val="13"/>
                <w:szCs w:val="13"/>
              </w:rPr>
            </w:pPr>
            <w:r>
              <w:rPr>
                <w:rFonts w:ascii="Arial" w:hAnsi="Arial" w:cs="Arial"/>
                <w:color w:val="222222"/>
                <w:sz w:val="13"/>
                <w:szCs w:val="13"/>
              </w:rPr>
              <w:t>15.06.2020</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rPr>
                <w:rFonts w:ascii="Arial" w:hAnsi="Arial" w:cs="Arial"/>
                <w:color w:val="222222"/>
                <w:sz w:val="13"/>
                <w:szCs w:val="13"/>
              </w:rPr>
            </w:pPr>
            <w:r>
              <w:rPr>
                <w:rFonts w:ascii="Arial" w:hAnsi="Arial" w:cs="Arial"/>
                <w:color w:val="222222"/>
                <w:sz w:val="13"/>
                <w:szCs w:val="13"/>
              </w:rPr>
              <w:t>Июнь 2020</w:t>
            </w:r>
          </w:p>
        </w:tc>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jc w:val="center"/>
              <w:rPr>
                <w:rFonts w:ascii="Arial" w:hAnsi="Arial" w:cs="Arial"/>
                <w:color w:val="222222"/>
                <w:sz w:val="13"/>
                <w:szCs w:val="13"/>
              </w:rPr>
            </w:pPr>
            <w:r>
              <w:rPr>
                <w:rFonts w:ascii="Arial" w:hAnsi="Arial" w:cs="Arial"/>
                <w:color w:val="222222"/>
                <w:sz w:val="13"/>
                <w:szCs w:val="13"/>
              </w:rPr>
              <w:t>15.07.2020</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rPr>
                <w:rFonts w:ascii="Arial" w:hAnsi="Arial" w:cs="Arial"/>
                <w:color w:val="222222"/>
                <w:sz w:val="13"/>
                <w:szCs w:val="13"/>
              </w:rPr>
            </w:pPr>
            <w:r>
              <w:rPr>
                <w:rFonts w:ascii="Arial" w:hAnsi="Arial" w:cs="Arial"/>
                <w:color w:val="222222"/>
                <w:sz w:val="13"/>
                <w:szCs w:val="13"/>
              </w:rPr>
              <w:t>Июль 2020</w:t>
            </w:r>
          </w:p>
        </w:tc>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jc w:val="center"/>
              <w:rPr>
                <w:rFonts w:ascii="Arial" w:hAnsi="Arial" w:cs="Arial"/>
                <w:color w:val="222222"/>
                <w:sz w:val="13"/>
                <w:szCs w:val="13"/>
              </w:rPr>
            </w:pPr>
            <w:r>
              <w:rPr>
                <w:rFonts w:ascii="Arial" w:hAnsi="Arial" w:cs="Arial"/>
                <w:color w:val="222222"/>
                <w:sz w:val="13"/>
                <w:szCs w:val="13"/>
              </w:rPr>
              <w:t>17.08.2020</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rPr>
                <w:rFonts w:ascii="Arial" w:hAnsi="Arial" w:cs="Arial"/>
                <w:color w:val="222222"/>
                <w:sz w:val="13"/>
                <w:szCs w:val="13"/>
              </w:rPr>
            </w:pPr>
            <w:r>
              <w:rPr>
                <w:rFonts w:ascii="Arial" w:hAnsi="Arial" w:cs="Arial"/>
                <w:color w:val="222222"/>
                <w:sz w:val="13"/>
                <w:szCs w:val="13"/>
              </w:rPr>
              <w:t>Август 2020</w:t>
            </w:r>
          </w:p>
        </w:tc>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jc w:val="center"/>
              <w:rPr>
                <w:rFonts w:ascii="Arial" w:hAnsi="Arial" w:cs="Arial"/>
                <w:color w:val="222222"/>
                <w:sz w:val="13"/>
                <w:szCs w:val="13"/>
              </w:rPr>
            </w:pPr>
            <w:r>
              <w:rPr>
                <w:rFonts w:ascii="Arial" w:hAnsi="Arial" w:cs="Arial"/>
                <w:color w:val="222222"/>
                <w:sz w:val="13"/>
                <w:szCs w:val="13"/>
              </w:rPr>
              <w:t>15.09.2020</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rPr>
                <w:rFonts w:ascii="Arial" w:hAnsi="Arial" w:cs="Arial"/>
                <w:color w:val="222222"/>
                <w:sz w:val="13"/>
                <w:szCs w:val="13"/>
              </w:rPr>
            </w:pPr>
            <w:r>
              <w:rPr>
                <w:rFonts w:ascii="Arial" w:hAnsi="Arial" w:cs="Arial"/>
                <w:color w:val="222222"/>
                <w:sz w:val="13"/>
                <w:szCs w:val="13"/>
              </w:rPr>
              <w:t>Сентябрь 2020</w:t>
            </w:r>
          </w:p>
        </w:tc>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jc w:val="center"/>
              <w:rPr>
                <w:rFonts w:ascii="Arial" w:hAnsi="Arial" w:cs="Arial"/>
                <w:color w:val="222222"/>
                <w:sz w:val="13"/>
                <w:szCs w:val="13"/>
              </w:rPr>
            </w:pPr>
            <w:r>
              <w:rPr>
                <w:rFonts w:ascii="Arial" w:hAnsi="Arial" w:cs="Arial"/>
                <w:color w:val="222222"/>
                <w:sz w:val="13"/>
                <w:szCs w:val="13"/>
              </w:rPr>
              <w:t>15.10.2020</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rPr>
                <w:rFonts w:ascii="Arial" w:hAnsi="Arial" w:cs="Arial"/>
                <w:color w:val="222222"/>
                <w:sz w:val="13"/>
                <w:szCs w:val="13"/>
              </w:rPr>
            </w:pPr>
            <w:r>
              <w:rPr>
                <w:rFonts w:ascii="Arial" w:hAnsi="Arial" w:cs="Arial"/>
                <w:color w:val="222222"/>
                <w:sz w:val="13"/>
                <w:szCs w:val="13"/>
              </w:rPr>
              <w:t>Октябрь 2020</w:t>
            </w:r>
          </w:p>
        </w:tc>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jc w:val="center"/>
              <w:rPr>
                <w:rFonts w:ascii="Arial" w:hAnsi="Arial" w:cs="Arial"/>
                <w:color w:val="222222"/>
                <w:sz w:val="13"/>
                <w:szCs w:val="13"/>
              </w:rPr>
            </w:pPr>
            <w:r>
              <w:rPr>
                <w:rFonts w:ascii="Arial" w:hAnsi="Arial" w:cs="Arial"/>
                <w:color w:val="222222"/>
                <w:sz w:val="13"/>
                <w:szCs w:val="13"/>
              </w:rPr>
              <w:t>16.11.2020</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rPr>
                <w:rFonts w:ascii="Arial" w:hAnsi="Arial" w:cs="Arial"/>
                <w:color w:val="222222"/>
                <w:sz w:val="13"/>
                <w:szCs w:val="13"/>
              </w:rPr>
            </w:pPr>
            <w:r>
              <w:rPr>
                <w:rFonts w:ascii="Arial" w:hAnsi="Arial" w:cs="Arial"/>
                <w:color w:val="222222"/>
                <w:sz w:val="13"/>
                <w:szCs w:val="13"/>
              </w:rPr>
              <w:t>Ноябрь 2020</w:t>
            </w:r>
          </w:p>
        </w:tc>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jc w:val="center"/>
              <w:rPr>
                <w:rFonts w:ascii="Arial" w:hAnsi="Arial" w:cs="Arial"/>
                <w:color w:val="222222"/>
                <w:sz w:val="13"/>
                <w:szCs w:val="13"/>
              </w:rPr>
            </w:pPr>
            <w:r>
              <w:rPr>
                <w:rFonts w:ascii="Arial" w:hAnsi="Arial" w:cs="Arial"/>
                <w:color w:val="222222"/>
                <w:sz w:val="13"/>
                <w:szCs w:val="13"/>
              </w:rPr>
              <w:t>15.12.2020</w:t>
            </w:r>
          </w:p>
        </w:tc>
      </w:tr>
      <w:tr w:rsidR="0019427A" w:rsidTr="0019427A">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rPr>
                <w:rFonts w:ascii="Arial" w:hAnsi="Arial" w:cs="Arial"/>
                <w:color w:val="222222"/>
                <w:sz w:val="13"/>
                <w:szCs w:val="13"/>
              </w:rPr>
            </w:pPr>
            <w:r>
              <w:rPr>
                <w:rFonts w:ascii="Arial" w:hAnsi="Arial" w:cs="Arial"/>
                <w:color w:val="222222"/>
                <w:sz w:val="13"/>
                <w:szCs w:val="13"/>
              </w:rPr>
              <w:t>Декабрь 2020</w:t>
            </w:r>
          </w:p>
        </w:tc>
        <w:tc>
          <w:tcPr>
            <w:tcW w:w="0" w:type="auto"/>
            <w:tcBorders>
              <w:top w:val="single" w:sz="4" w:space="0" w:color="388DC2"/>
              <w:left w:val="single" w:sz="4" w:space="0" w:color="388DC2"/>
              <w:bottom w:val="single" w:sz="4" w:space="0" w:color="388DC2"/>
              <w:right w:val="single" w:sz="4" w:space="0" w:color="388DC2"/>
            </w:tcBorders>
            <w:shd w:val="clear" w:color="auto" w:fill="FFFFFF"/>
            <w:tcMar>
              <w:top w:w="94" w:type="dxa"/>
              <w:left w:w="94" w:type="dxa"/>
              <w:bottom w:w="94" w:type="dxa"/>
              <w:right w:w="94" w:type="dxa"/>
            </w:tcMar>
            <w:vAlign w:val="center"/>
            <w:hideMark/>
          </w:tcPr>
          <w:p w:rsidR="0019427A" w:rsidRDefault="0019427A">
            <w:pPr>
              <w:jc w:val="center"/>
              <w:rPr>
                <w:rFonts w:ascii="Arial" w:hAnsi="Arial" w:cs="Arial"/>
                <w:color w:val="222222"/>
                <w:sz w:val="13"/>
                <w:szCs w:val="13"/>
              </w:rPr>
            </w:pPr>
            <w:r>
              <w:rPr>
                <w:rFonts w:ascii="Arial" w:hAnsi="Arial" w:cs="Arial"/>
                <w:color w:val="222222"/>
                <w:sz w:val="13"/>
                <w:szCs w:val="13"/>
              </w:rPr>
              <w:t>15.01.2021</w:t>
            </w:r>
          </w:p>
        </w:tc>
      </w:tr>
    </w:tbl>
    <w:p w:rsidR="0019427A" w:rsidRDefault="0019427A" w:rsidP="0019427A">
      <w:pPr>
        <w:pStyle w:val="a3"/>
        <w:shd w:val="clear" w:color="auto" w:fill="FFFFFF"/>
        <w:spacing w:before="0" w:beforeAutospacing="0" w:after="140" w:afterAutospacing="0" w:line="159" w:lineRule="atLeast"/>
        <w:jc w:val="both"/>
        <w:textAlignment w:val="baseline"/>
        <w:rPr>
          <w:rFonts w:ascii="Arial" w:hAnsi="Arial" w:cs="Arial"/>
          <w:color w:val="222222"/>
          <w:sz w:val="13"/>
          <w:szCs w:val="13"/>
        </w:rPr>
      </w:pPr>
      <w:r>
        <w:rPr>
          <w:rFonts w:ascii="Arial" w:hAnsi="Arial" w:cs="Arial"/>
          <w:color w:val="222222"/>
          <w:sz w:val="13"/>
          <w:szCs w:val="13"/>
        </w:rPr>
        <w:t> </w:t>
      </w:r>
    </w:p>
    <w:p w:rsidR="00264D5C" w:rsidRDefault="00264D5C" w:rsidP="00264D5C">
      <w:pPr>
        <w:shd w:val="clear" w:color="auto" w:fill="FFFFFF"/>
        <w:spacing w:after="0" w:line="240" w:lineRule="auto"/>
        <w:jc w:val="both"/>
        <w:rPr>
          <w:rFonts w:ascii="Times New Roman" w:eastAsia="Times New Roman" w:hAnsi="Times New Roman" w:cs="Times New Roman"/>
          <w:color w:val="000000"/>
          <w:sz w:val="36"/>
          <w:szCs w:val="36"/>
          <w:lang w:eastAsia="ru-RU"/>
        </w:rPr>
      </w:pPr>
    </w:p>
    <w:p w:rsidR="0057672D" w:rsidRDefault="0057672D" w:rsidP="0057672D">
      <w:pPr>
        <w:pStyle w:val="a3"/>
        <w:shd w:val="clear" w:color="auto" w:fill="FFFFFF"/>
        <w:spacing w:before="0" w:beforeAutospacing="0" w:after="206" w:afterAutospacing="0" w:line="243" w:lineRule="atLeast"/>
        <w:textAlignment w:val="baseline"/>
        <w:rPr>
          <w:rFonts w:ascii="Arial" w:hAnsi="Arial" w:cs="Arial"/>
          <w:color w:val="6B6A6A"/>
          <w:sz w:val="15"/>
          <w:szCs w:val="15"/>
        </w:rPr>
      </w:pPr>
      <w:r>
        <w:rPr>
          <w:rFonts w:ascii="Arial" w:hAnsi="Arial" w:cs="Arial"/>
          <w:color w:val="6B6A6A"/>
          <w:sz w:val="15"/>
          <w:szCs w:val="15"/>
        </w:rPr>
        <w:lastRenderedPageBreak/>
        <w:t>В проекте Федерального закона «Кодекс Российской Федерации об административных правонарушениях», правонарушения в области трудовых прав, права в области соцобеспечения и права социальной защиты граждан, права инвалидов выделены в отдельную главу.</w:t>
      </w:r>
    </w:p>
    <w:p w:rsidR="0057672D" w:rsidRDefault="0057672D" w:rsidP="0057672D">
      <w:pPr>
        <w:pStyle w:val="a3"/>
        <w:shd w:val="clear" w:color="auto" w:fill="FFFFFF"/>
        <w:spacing w:before="0" w:beforeAutospacing="0" w:after="206" w:afterAutospacing="0" w:line="243" w:lineRule="atLeast"/>
        <w:textAlignment w:val="baseline"/>
        <w:rPr>
          <w:rFonts w:ascii="Arial" w:hAnsi="Arial" w:cs="Arial"/>
          <w:color w:val="6B6A6A"/>
          <w:sz w:val="15"/>
          <w:szCs w:val="15"/>
        </w:rPr>
      </w:pPr>
      <w:r>
        <w:rPr>
          <w:rFonts w:ascii="Arial" w:hAnsi="Arial" w:cs="Arial"/>
          <w:color w:val="6B6A6A"/>
          <w:sz w:val="15"/>
          <w:szCs w:val="15"/>
        </w:rPr>
        <w:t>Проект пока в стадии доработки, но, если данная глава останется без изменений, для работодателей введут специальную ответственность за неправильное ведение электронной трудовой книжки.</w:t>
      </w:r>
    </w:p>
    <w:p w:rsidR="0057672D" w:rsidRDefault="0057672D" w:rsidP="0057672D">
      <w:pPr>
        <w:pStyle w:val="a3"/>
        <w:shd w:val="clear" w:color="auto" w:fill="FFFFFF"/>
        <w:spacing w:before="0" w:beforeAutospacing="0" w:after="206" w:afterAutospacing="0" w:line="243" w:lineRule="atLeast"/>
        <w:textAlignment w:val="baseline"/>
        <w:rPr>
          <w:rFonts w:ascii="Arial" w:hAnsi="Arial" w:cs="Arial"/>
          <w:color w:val="6B6A6A"/>
          <w:sz w:val="15"/>
          <w:szCs w:val="15"/>
        </w:rPr>
      </w:pPr>
      <w:r>
        <w:rPr>
          <w:rFonts w:ascii="Arial" w:hAnsi="Arial" w:cs="Arial"/>
          <w:color w:val="6B6A6A"/>
          <w:sz w:val="15"/>
          <w:szCs w:val="15"/>
        </w:rPr>
        <w:t>Если компания нарушит свои обязанности по формированию в электронном виде сведений о трудовой деятельности или сроки их представления в ПФР, а также будет регулярно представлять неполные и (или) недостоверные сведения, то будет вынесено предупреждение или наложен штраф:</w:t>
      </w:r>
    </w:p>
    <w:p w:rsidR="0057672D" w:rsidRDefault="0057672D" w:rsidP="0057672D">
      <w:pPr>
        <w:pStyle w:val="a3"/>
        <w:shd w:val="clear" w:color="auto" w:fill="FFFFFF"/>
        <w:spacing w:before="0" w:beforeAutospacing="0" w:after="206" w:afterAutospacing="0" w:line="243" w:lineRule="atLeast"/>
        <w:textAlignment w:val="baseline"/>
        <w:rPr>
          <w:rFonts w:ascii="Arial" w:hAnsi="Arial" w:cs="Arial"/>
          <w:color w:val="6B6A6A"/>
          <w:sz w:val="15"/>
          <w:szCs w:val="15"/>
        </w:rPr>
      </w:pPr>
      <w:r>
        <w:rPr>
          <w:rFonts w:ascii="Arial" w:hAnsi="Arial" w:cs="Arial"/>
          <w:color w:val="6B6A6A"/>
          <w:sz w:val="15"/>
          <w:szCs w:val="15"/>
        </w:rPr>
        <w:t>— на должностных лиц и ИП в размере от 300 до 500 рублей;</w:t>
      </w:r>
    </w:p>
    <w:p w:rsidR="0057672D" w:rsidRDefault="0057672D" w:rsidP="0057672D">
      <w:pPr>
        <w:pStyle w:val="a3"/>
        <w:shd w:val="clear" w:color="auto" w:fill="FFFFFF"/>
        <w:spacing w:before="0" w:beforeAutospacing="0" w:after="206" w:afterAutospacing="0" w:line="243" w:lineRule="atLeast"/>
        <w:textAlignment w:val="baseline"/>
        <w:rPr>
          <w:rFonts w:ascii="Arial" w:hAnsi="Arial" w:cs="Arial"/>
          <w:color w:val="6B6A6A"/>
          <w:sz w:val="15"/>
          <w:szCs w:val="15"/>
        </w:rPr>
      </w:pPr>
      <w:r>
        <w:rPr>
          <w:rFonts w:ascii="Arial" w:hAnsi="Arial" w:cs="Arial"/>
          <w:color w:val="6B6A6A"/>
          <w:sz w:val="15"/>
          <w:szCs w:val="15"/>
        </w:rPr>
        <w:t>— на юридических лиц – от 1000 до 5 000 рублей.</w:t>
      </w:r>
    </w:p>
    <w:p w:rsidR="0057672D" w:rsidRDefault="0057672D" w:rsidP="0057672D">
      <w:pPr>
        <w:pStyle w:val="a3"/>
        <w:shd w:val="clear" w:color="auto" w:fill="FFFFFF"/>
        <w:spacing w:before="0" w:beforeAutospacing="0" w:after="206" w:afterAutospacing="0" w:line="243" w:lineRule="atLeast"/>
        <w:textAlignment w:val="baseline"/>
        <w:rPr>
          <w:rFonts w:ascii="Arial" w:hAnsi="Arial" w:cs="Arial"/>
          <w:color w:val="6B6A6A"/>
          <w:sz w:val="15"/>
          <w:szCs w:val="15"/>
        </w:rPr>
      </w:pPr>
      <w:r>
        <w:rPr>
          <w:rFonts w:ascii="Arial" w:hAnsi="Arial" w:cs="Arial"/>
          <w:color w:val="6B6A6A"/>
          <w:sz w:val="15"/>
          <w:szCs w:val="15"/>
        </w:rPr>
        <w:t>При этом</w:t>
      </w:r>
      <w:proofErr w:type="gramStart"/>
      <w:r>
        <w:rPr>
          <w:rFonts w:ascii="Arial" w:hAnsi="Arial" w:cs="Arial"/>
          <w:color w:val="6B6A6A"/>
          <w:sz w:val="15"/>
          <w:szCs w:val="15"/>
        </w:rPr>
        <w:t>,</w:t>
      </w:r>
      <w:proofErr w:type="gramEnd"/>
      <w:r>
        <w:rPr>
          <w:rFonts w:ascii="Arial" w:hAnsi="Arial" w:cs="Arial"/>
          <w:color w:val="6B6A6A"/>
          <w:sz w:val="15"/>
          <w:szCs w:val="15"/>
        </w:rPr>
        <w:t xml:space="preserve"> сейчас такого рода нарушения подпадают под действие ч. 1 ст. 5.27 </w:t>
      </w:r>
      <w:proofErr w:type="spellStart"/>
      <w:r>
        <w:rPr>
          <w:rFonts w:ascii="Arial" w:hAnsi="Arial" w:cs="Arial"/>
          <w:color w:val="6B6A6A"/>
          <w:sz w:val="15"/>
          <w:szCs w:val="15"/>
        </w:rPr>
        <w:t>КоАП</w:t>
      </w:r>
      <w:proofErr w:type="spellEnd"/>
      <w:r>
        <w:rPr>
          <w:rFonts w:ascii="Arial" w:hAnsi="Arial" w:cs="Arial"/>
          <w:color w:val="6B6A6A"/>
          <w:sz w:val="15"/>
          <w:szCs w:val="15"/>
        </w:rPr>
        <w:t>. По данной статье штраф составляет:</w:t>
      </w:r>
    </w:p>
    <w:p w:rsidR="0057672D" w:rsidRDefault="0057672D" w:rsidP="0057672D">
      <w:pPr>
        <w:pStyle w:val="a3"/>
        <w:shd w:val="clear" w:color="auto" w:fill="FFFFFF"/>
        <w:spacing w:before="0" w:beforeAutospacing="0" w:after="206" w:afterAutospacing="0" w:line="243" w:lineRule="atLeast"/>
        <w:textAlignment w:val="baseline"/>
        <w:rPr>
          <w:rFonts w:ascii="Arial" w:hAnsi="Arial" w:cs="Arial"/>
          <w:color w:val="6B6A6A"/>
          <w:sz w:val="15"/>
          <w:szCs w:val="15"/>
        </w:rPr>
      </w:pPr>
      <w:r>
        <w:rPr>
          <w:rFonts w:ascii="Arial" w:hAnsi="Arial" w:cs="Arial"/>
          <w:color w:val="6B6A6A"/>
          <w:sz w:val="15"/>
          <w:szCs w:val="15"/>
        </w:rPr>
        <w:t>— для должностных лиц и ИП — от 1000 до 5 000 рублей;</w:t>
      </w:r>
    </w:p>
    <w:p w:rsidR="0057672D" w:rsidRDefault="0057672D" w:rsidP="0057672D">
      <w:pPr>
        <w:pStyle w:val="a3"/>
        <w:shd w:val="clear" w:color="auto" w:fill="FFFFFF"/>
        <w:spacing w:before="0" w:beforeAutospacing="0" w:after="206" w:afterAutospacing="0" w:line="243" w:lineRule="atLeast"/>
        <w:textAlignment w:val="baseline"/>
        <w:rPr>
          <w:rFonts w:ascii="Arial" w:hAnsi="Arial" w:cs="Arial"/>
          <w:color w:val="6B6A6A"/>
          <w:sz w:val="15"/>
          <w:szCs w:val="15"/>
        </w:rPr>
      </w:pPr>
      <w:r>
        <w:rPr>
          <w:rFonts w:ascii="Arial" w:hAnsi="Arial" w:cs="Arial"/>
          <w:color w:val="6B6A6A"/>
          <w:sz w:val="15"/>
          <w:szCs w:val="15"/>
        </w:rPr>
        <w:t xml:space="preserve">— для </w:t>
      </w:r>
      <w:proofErr w:type="spellStart"/>
      <w:r>
        <w:rPr>
          <w:rFonts w:ascii="Arial" w:hAnsi="Arial" w:cs="Arial"/>
          <w:color w:val="6B6A6A"/>
          <w:sz w:val="15"/>
          <w:szCs w:val="15"/>
        </w:rPr>
        <w:t>юрлиц</w:t>
      </w:r>
      <w:proofErr w:type="spellEnd"/>
      <w:r>
        <w:rPr>
          <w:rFonts w:ascii="Arial" w:hAnsi="Arial" w:cs="Arial"/>
          <w:color w:val="6B6A6A"/>
          <w:sz w:val="15"/>
          <w:szCs w:val="15"/>
        </w:rPr>
        <w:t xml:space="preserve"> – от 30 000 до 50 000 рублей.</w:t>
      </w:r>
    </w:p>
    <w:p w:rsidR="0057672D" w:rsidRDefault="0057672D" w:rsidP="0057672D">
      <w:pPr>
        <w:pStyle w:val="a3"/>
        <w:shd w:val="clear" w:color="auto" w:fill="FFFFFF"/>
        <w:spacing w:before="0" w:beforeAutospacing="0" w:after="0" w:afterAutospacing="0" w:line="243" w:lineRule="atLeast"/>
        <w:textAlignment w:val="baseline"/>
        <w:rPr>
          <w:rFonts w:ascii="Arial" w:hAnsi="Arial" w:cs="Arial"/>
          <w:color w:val="6B6A6A"/>
          <w:sz w:val="15"/>
          <w:szCs w:val="15"/>
        </w:rPr>
      </w:pPr>
      <w:r>
        <w:rPr>
          <w:rFonts w:ascii="Arial" w:hAnsi="Arial" w:cs="Arial"/>
          <w:color w:val="6B6A6A"/>
          <w:sz w:val="15"/>
          <w:szCs w:val="15"/>
        </w:rPr>
        <w:t xml:space="preserve">То есть, в новой редакции наказание будет </w:t>
      </w:r>
      <w:proofErr w:type="gramStart"/>
      <w:r>
        <w:rPr>
          <w:rFonts w:ascii="Arial" w:hAnsi="Arial" w:cs="Arial"/>
          <w:color w:val="6B6A6A"/>
          <w:sz w:val="15"/>
          <w:szCs w:val="15"/>
        </w:rPr>
        <w:t>заметно смягчено</w:t>
      </w:r>
      <w:proofErr w:type="gramEnd"/>
      <w:r>
        <w:rPr>
          <w:rFonts w:ascii="Arial" w:hAnsi="Arial" w:cs="Arial"/>
          <w:color w:val="6B6A6A"/>
          <w:sz w:val="15"/>
          <w:szCs w:val="15"/>
        </w:rPr>
        <w:t>.</w:t>
      </w:r>
    </w:p>
    <w:p w:rsidR="00264D5C" w:rsidRDefault="00264D5C" w:rsidP="00264D5C">
      <w:pPr>
        <w:shd w:val="clear" w:color="auto" w:fill="FFFFFF"/>
        <w:spacing w:after="0" w:line="240" w:lineRule="auto"/>
        <w:jc w:val="both"/>
        <w:rPr>
          <w:rFonts w:ascii="Times New Roman" w:eastAsia="Times New Roman" w:hAnsi="Times New Roman" w:cs="Times New Roman"/>
          <w:color w:val="000000"/>
          <w:sz w:val="36"/>
          <w:szCs w:val="36"/>
          <w:lang w:eastAsia="ru-RU"/>
        </w:rPr>
      </w:pPr>
    </w:p>
    <w:p w:rsidR="00264D5C" w:rsidRDefault="00264D5C" w:rsidP="00264D5C">
      <w:pPr>
        <w:shd w:val="clear" w:color="auto" w:fill="FFFFFF"/>
        <w:spacing w:after="0" w:line="240" w:lineRule="auto"/>
        <w:jc w:val="both"/>
        <w:rPr>
          <w:rFonts w:ascii="Times New Roman" w:eastAsia="Times New Roman" w:hAnsi="Times New Roman" w:cs="Times New Roman"/>
          <w:sz w:val="24"/>
          <w:szCs w:val="24"/>
          <w:lang w:eastAsia="ru-RU"/>
        </w:rPr>
      </w:pPr>
    </w:p>
    <w:p w:rsidR="0019427A" w:rsidRDefault="0019427A" w:rsidP="00264D5C">
      <w:pPr>
        <w:shd w:val="clear" w:color="auto" w:fill="FFFFFF"/>
        <w:spacing w:after="0" w:line="240" w:lineRule="auto"/>
        <w:jc w:val="both"/>
        <w:rPr>
          <w:rFonts w:ascii="Arial" w:hAnsi="Arial" w:cs="Arial"/>
          <w:color w:val="202124"/>
          <w:sz w:val="15"/>
          <w:szCs w:val="15"/>
          <w:shd w:val="clear" w:color="auto" w:fill="FFFFFF"/>
        </w:rPr>
      </w:pPr>
      <w:r w:rsidRPr="0019427A">
        <w:rPr>
          <w:rFonts w:ascii="Arial" w:hAnsi="Arial" w:cs="Arial"/>
          <w:color w:val="202124"/>
          <w:sz w:val="15"/>
          <w:szCs w:val="15"/>
          <w:highlight w:val="yellow"/>
          <w:shd w:val="clear" w:color="auto" w:fill="FFFFFF"/>
        </w:rPr>
        <w:t>При нарушении сроков сдачи </w:t>
      </w:r>
      <w:r w:rsidRPr="0019427A">
        <w:rPr>
          <w:rFonts w:ascii="Arial" w:hAnsi="Arial" w:cs="Arial"/>
          <w:b/>
          <w:bCs/>
          <w:color w:val="202124"/>
          <w:sz w:val="15"/>
          <w:szCs w:val="15"/>
          <w:highlight w:val="yellow"/>
          <w:shd w:val="clear" w:color="auto" w:fill="FFFFFF"/>
        </w:rPr>
        <w:t>СЗВ</w:t>
      </w:r>
      <w:r w:rsidRPr="0019427A">
        <w:rPr>
          <w:rFonts w:ascii="Arial" w:hAnsi="Arial" w:cs="Arial"/>
          <w:color w:val="202124"/>
          <w:sz w:val="15"/>
          <w:szCs w:val="15"/>
          <w:highlight w:val="yellow"/>
          <w:shd w:val="clear" w:color="auto" w:fill="FFFFFF"/>
        </w:rPr>
        <w:t>-</w:t>
      </w:r>
      <w:r w:rsidRPr="0019427A">
        <w:rPr>
          <w:rFonts w:ascii="Arial" w:hAnsi="Arial" w:cs="Arial"/>
          <w:b/>
          <w:bCs/>
          <w:color w:val="202124"/>
          <w:sz w:val="15"/>
          <w:szCs w:val="15"/>
          <w:highlight w:val="yellow"/>
          <w:shd w:val="clear" w:color="auto" w:fill="FFFFFF"/>
        </w:rPr>
        <w:t>ТД</w:t>
      </w:r>
      <w:r w:rsidRPr="0019427A">
        <w:rPr>
          <w:rFonts w:ascii="Arial" w:hAnsi="Arial" w:cs="Arial"/>
          <w:color w:val="202124"/>
          <w:sz w:val="15"/>
          <w:szCs w:val="15"/>
          <w:highlight w:val="yellow"/>
          <w:shd w:val="clear" w:color="auto" w:fill="FFFFFF"/>
        </w:rPr>
        <w:t> штраф согласно ст. 17 Закона № 27-ФЗ составляет 500 руб.</w:t>
      </w:r>
    </w:p>
    <w:p w:rsidR="00450FD8" w:rsidRDefault="00450FD8" w:rsidP="00264D5C">
      <w:pPr>
        <w:shd w:val="clear" w:color="auto" w:fill="FFFFFF"/>
        <w:spacing w:after="0" w:line="240" w:lineRule="auto"/>
        <w:jc w:val="both"/>
        <w:rPr>
          <w:rFonts w:ascii="Arial" w:hAnsi="Arial" w:cs="Arial"/>
          <w:color w:val="202124"/>
          <w:sz w:val="15"/>
          <w:szCs w:val="15"/>
          <w:shd w:val="clear" w:color="auto" w:fill="FFFFFF"/>
        </w:rPr>
      </w:pPr>
    </w:p>
    <w:p w:rsidR="00450FD8" w:rsidRDefault="00450FD8" w:rsidP="00450FD8">
      <w:hyperlink r:id="rId28" w:history="1">
        <w:r>
          <w:rPr>
            <w:rStyle w:val="a4"/>
            <w:rFonts w:ascii="Arial" w:hAnsi="Arial" w:cs="Arial"/>
            <w:b/>
            <w:bCs/>
            <w:color w:val="666699"/>
            <w:sz w:val="16"/>
            <w:szCs w:val="16"/>
            <w:shd w:val="clear" w:color="auto" w:fill="FFFFFF"/>
          </w:rPr>
          <w:t>Федеральный закон от 01.04.1996 N 27-ФЗ (ред. от 20.07.2020) "Об индивидуальном (персонифицированном) учете в системе обязательного пенсионного страхования"</w:t>
        </w:r>
      </w:hyperlink>
    </w:p>
    <w:p w:rsidR="00450FD8" w:rsidRDefault="00450FD8" w:rsidP="00450FD8">
      <w:pPr>
        <w:pStyle w:val="1"/>
        <w:shd w:val="clear" w:color="auto" w:fill="FFFFFF"/>
        <w:spacing w:before="0" w:beforeAutospacing="0" w:after="144" w:afterAutospacing="0" w:line="196" w:lineRule="atLeast"/>
        <w:ind w:firstLine="540"/>
        <w:jc w:val="both"/>
        <w:rPr>
          <w:rFonts w:ascii="Arial" w:hAnsi="Arial" w:cs="Arial"/>
          <w:color w:val="000000"/>
          <w:sz w:val="16"/>
          <w:szCs w:val="16"/>
        </w:rPr>
      </w:pPr>
      <w:bookmarkStart w:id="2" w:name="dst100475"/>
      <w:bookmarkStart w:id="3" w:name="dst157"/>
      <w:bookmarkStart w:id="4" w:name="dst100176"/>
      <w:bookmarkStart w:id="5" w:name="dst100355"/>
      <w:bookmarkEnd w:id="2"/>
      <w:bookmarkEnd w:id="3"/>
      <w:bookmarkEnd w:id="4"/>
      <w:bookmarkEnd w:id="5"/>
      <w:r>
        <w:rPr>
          <w:rStyle w:val="hl"/>
          <w:rFonts w:ascii="Arial" w:hAnsi="Arial" w:cs="Arial"/>
          <w:color w:val="000000"/>
          <w:sz w:val="16"/>
          <w:szCs w:val="16"/>
        </w:rPr>
        <w:t>Статья 17. Ответственность органов и должностных лиц Пенсионного фонда Российской Федерации и иных государственных внебюджетных фондов, федеральных органов исполнительной власти, органов государственной власти субъектов Российской Федерации, страхователей, списание безнадежных долгов по штрафам</w:t>
      </w:r>
    </w:p>
    <w:p w:rsidR="00450FD8" w:rsidRDefault="00450FD8" w:rsidP="00450FD8">
      <w:pPr>
        <w:shd w:val="clear" w:color="auto" w:fill="FFFFFF"/>
        <w:spacing w:line="196" w:lineRule="atLeast"/>
        <w:jc w:val="both"/>
        <w:rPr>
          <w:rFonts w:ascii="Arial" w:hAnsi="Arial" w:cs="Arial"/>
          <w:color w:val="000000"/>
          <w:sz w:val="16"/>
          <w:szCs w:val="16"/>
        </w:rPr>
      </w:pPr>
      <w:r>
        <w:rPr>
          <w:rStyle w:val="blk"/>
          <w:rFonts w:ascii="Arial" w:hAnsi="Arial" w:cs="Arial"/>
          <w:color w:val="000000"/>
          <w:sz w:val="16"/>
          <w:szCs w:val="16"/>
        </w:rPr>
        <w:t>(в ред. Федерального </w:t>
      </w:r>
      <w:hyperlink r:id="rId29" w:anchor="dst100125" w:history="1">
        <w:r>
          <w:rPr>
            <w:rStyle w:val="a4"/>
            <w:rFonts w:ascii="Arial" w:hAnsi="Arial" w:cs="Arial"/>
            <w:color w:val="666699"/>
            <w:sz w:val="16"/>
            <w:szCs w:val="16"/>
          </w:rPr>
          <w:t>закона</w:t>
        </w:r>
      </w:hyperlink>
      <w:r>
        <w:rPr>
          <w:rStyle w:val="blk"/>
          <w:rFonts w:ascii="Arial" w:hAnsi="Arial" w:cs="Arial"/>
          <w:color w:val="000000"/>
          <w:sz w:val="16"/>
          <w:szCs w:val="16"/>
        </w:rPr>
        <w:t> от 01.04.2019 N 48-ФЗ)</w:t>
      </w:r>
    </w:p>
    <w:p w:rsidR="00450FD8" w:rsidRDefault="00450FD8" w:rsidP="00450FD8">
      <w:pPr>
        <w:shd w:val="clear" w:color="auto" w:fill="FFFFFF"/>
        <w:spacing w:line="196" w:lineRule="atLeast"/>
        <w:ind w:firstLine="540"/>
        <w:jc w:val="both"/>
        <w:rPr>
          <w:rFonts w:ascii="Arial" w:hAnsi="Arial" w:cs="Arial"/>
          <w:color w:val="000000"/>
          <w:sz w:val="16"/>
          <w:szCs w:val="16"/>
        </w:rPr>
      </w:pPr>
      <w:bookmarkStart w:id="6" w:name="dst100476"/>
      <w:bookmarkStart w:id="7" w:name="dst53"/>
      <w:bookmarkStart w:id="8" w:name="dst100177"/>
      <w:bookmarkEnd w:id="6"/>
      <w:bookmarkEnd w:id="7"/>
      <w:bookmarkEnd w:id="8"/>
      <w:r>
        <w:rPr>
          <w:rStyle w:val="blk"/>
          <w:rFonts w:ascii="Arial" w:hAnsi="Arial" w:cs="Arial"/>
          <w:color w:val="000000"/>
          <w:sz w:val="16"/>
          <w:szCs w:val="16"/>
        </w:rPr>
        <w:t>Руководители, а также другие должностные лица органов Пенсионного фонда Российской Федерации и иных государственных внебюджетных фондов, федеральных органов исполнительной власти, органов государственной власти субъектов Российской Федерации, страхователей, участвующих в соответствии с настоящим Федеральным законом в сборе, хранении, передаче и использовании сведений, содержащихся в индивидуальных лицевых счетах, обязаны обеспечить соблюдение </w:t>
      </w:r>
      <w:hyperlink r:id="rId30" w:anchor="dst100274" w:history="1">
        <w:r>
          <w:rPr>
            <w:rStyle w:val="a4"/>
            <w:rFonts w:ascii="Arial" w:hAnsi="Arial" w:cs="Arial"/>
            <w:color w:val="666699"/>
            <w:sz w:val="16"/>
            <w:szCs w:val="16"/>
          </w:rPr>
          <w:t>законодательства</w:t>
        </w:r>
      </w:hyperlink>
      <w:r>
        <w:rPr>
          <w:rStyle w:val="blk"/>
          <w:rFonts w:ascii="Arial" w:hAnsi="Arial" w:cs="Arial"/>
          <w:color w:val="000000"/>
          <w:sz w:val="16"/>
          <w:szCs w:val="16"/>
        </w:rPr>
        <w:t> Российской Федерации по вопросам защиты информации, в отношении которой установлено требование об обеспечении конфиденциальности информации (персональных данных). Виновные в незаконном ограничении доступа к указанным сведениям или нарушении режима защиты информации несут ответственность в соответствии с </w:t>
      </w:r>
      <w:hyperlink r:id="rId31" w:anchor="dst100794" w:history="1">
        <w:r>
          <w:rPr>
            <w:rStyle w:val="a4"/>
            <w:rFonts w:ascii="Arial" w:hAnsi="Arial" w:cs="Arial"/>
            <w:color w:val="666699"/>
            <w:sz w:val="16"/>
            <w:szCs w:val="16"/>
          </w:rPr>
          <w:t>уголовным</w:t>
        </w:r>
      </w:hyperlink>
      <w:r>
        <w:rPr>
          <w:rStyle w:val="blk"/>
          <w:rFonts w:ascii="Arial" w:hAnsi="Arial" w:cs="Arial"/>
          <w:color w:val="000000"/>
          <w:sz w:val="16"/>
          <w:szCs w:val="16"/>
        </w:rPr>
        <w:t>, гражданским законодательством и </w:t>
      </w:r>
      <w:hyperlink r:id="rId32" w:anchor="dst7755" w:history="1">
        <w:r>
          <w:rPr>
            <w:rStyle w:val="a4"/>
            <w:rFonts w:ascii="Arial" w:hAnsi="Arial" w:cs="Arial"/>
            <w:color w:val="666699"/>
            <w:sz w:val="16"/>
            <w:szCs w:val="16"/>
          </w:rPr>
          <w:t>законодательством</w:t>
        </w:r>
      </w:hyperlink>
      <w:r>
        <w:rPr>
          <w:rStyle w:val="blk"/>
          <w:rFonts w:ascii="Arial" w:hAnsi="Arial" w:cs="Arial"/>
          <w:color w:val="000000"/>
          <w:sz w:val="16"/>
          <w:szCs w:val="16"/>
        </w:rPr>
        <w:t> об административных правонарушениях.</w:t>
      </w:r>
    </w:p>
    <w:p w:rsidR="00450FD8" w:rsidRDefault="00450FD8" w:rsidP="00450FD8">
      <w:pPr>
        <w:shd w:val="clear" w:color="auto" w:fill="FFFFFF"/>
        <w:spacing w:line="196" w:lineRule="atLeast"/>
        <w:jc w:val="both"/>
        <w:rPr>
          <w:rFonts w:ascii="Arial" w:hAnsi="Arial" w:cs="Arial"/>
          <w:color w:val="000000"/>
          <w:sz w:val="16"/>
          <w:szCs w:val="16"/>
        </w:rPr>
      </w:pPr>
      <w:r>
        <w:rPr>
          <w:rStyle w:val="blk"/>
          <w:rFonts w:ascii="Arial" w:hAnsi="Arial" w:cs="Arial"/>
          <w:color w:val="000000"/>
          <w:sz w:val="16"/>
          <w:szCs w:val="16"/>
        </w:rPr>
        <w:t>(</w:t>
      </w:r>
      <w:proofErr w:type="gramStart"/>
      <w:r>
        <w:rPr>
          <w:rStyle w:val="blk"/>
          <w:rFonts w:ascii="Arial" w:hAnsi="Arial" w:cs="Arial"/>
          <w:color w:val="000000"/>
          <w:sz w:val="16"/>
          <w:szCs w:val="16"/>
        </w:rPr>
        <w:t>ч</w:t>
      </w:r>
      <w:proofErr w:type="gramEnd"/>
      <w:r>
        <w:rPr>
          <w:rStyle w:val="blk"/>
          <w:rFonts w:ascii="Arial" w:hAnsi="Arial" w:cs="Arial"/>
          <w:color w:val="000000"/>
          <w:sz w:val="16"/>
          <w:szCs w:val="16"/>
        </w:rPr>
        <w:t>асть первая в ред. Федерального </w:t>
      </w:r>
      <w:hyperlink r:id="rId33" w:anchor="dst100127" w:history="1">
        <w:r>
          <w:rPr>
            <w:rStyle w:val="a4"/>
            <w:rFonts w:ascii="Arial" w:hAnsi="Arial" w:cs="Arial"/>
            <w:color w:val="666699"/>
            <w:sz w:val="16"/>
            <w:szCs w:val="16"/>
          </w:rPr>
          <w:t>закона</w:t>
        </w:r>
      </w:hyperlink>
      <w:r>
        <w:rPr>
          <w:rStyle w:val="blk"/>
          <w:rFonts w:ascii="Arial" w:hAnsi="Arial" w:cs="Arial"/>
          <w:color w:val="000000"/>
          <w:sz w:val="16"/>
          <w:szCs w:val="16"/>
        </w:rPr>
        <w:t> от 01.04.2019 N 48-ФЗ)</w:t>
      </w:r>
    </w:p>
    <w:p w:rsidR="00450FD8" w:rsidRDefault="00450FD8" w:rsidP="00450FD8">
      <w:pPr>
        <w:shd w:val="clear" w:color="auto" w:fill="FFFFFF"/>
        <w:spacing w:line="245" w:lineRule="atLeast"/>
        <w:jc w:val="both"/>
        <w:rPr>
          <w:rFonts w:ascii="Arial" w:hAnsi="Arial" w:cs="Arial"/>
          <w:color w:val="000000"/>
          <w:sz w:val="16"/>
          <w:szCs w:val="16"/>
        </w:rPr>
      </w:pPr>
      <w:r>
        <w:rPr>
          <w:rStyle w:val="blk"/>
          <w:rFonts w:ascii="Arial" w:hAnsi="Arial" w:cs="Arial"/>
          <w:color w:val="000000"/>
          <w:sz w:val="16"/>
          <w:szCs w:val="16"/>
        </w:rPr>
        <w:t>(</w:t>
      </w:r>
      <w:proofErr w:type="gramStart"/>
      <w:r>
        <w:rPr>
          <w:rStyle w:val="blk"/>
          <w:rFonts w:ascii="Arial" w:hAnsi="Arial" w:cs="Arial"/>
          <w:color w:val="000000"/>
          <w:sz w:val="16"/>
          <w:szCs w:val="16"/>
        </w:rPr>
        <w:t>см</w:t>
      </w:r>
      <w:proofErr w:type="gramEnd"/>
      <w:r>
        <w:rPr>
          <w:rStyle w:val="blk"/>
          <w:rFonts w:ascii="Arial" w:hAnsi="Arial" w:cs="Arial"/>
          <w:color w:val="000000"/>
          <w:sz w:val="16"/>
          <w:szCs w:val="16"/>
        </w:rPr>
        <w:t>. текст в предыдущей редакции)</w:t>
      </w:r>
    </w:p>
    <w:p w:rsidR="00450FD8" w:rsidRDefault="00450FD8" w:rsidP="00450FD8">
      <w:pPr>
        <w:shd w:val="clear" w:color="auto" w:fill="FFFFFF"/>
        <w:spacing w:line="196" w:lineRule="atLeast"/>
        <w:ind w:firstLine="540"/>
        <w:jc w:val="both"/>
        <w:rPr>
          <w:rFonts w:ascii="Arial" w:hAnsi="Arial" w:cs="Arial"/>
          <w:color w:val="000000"/>
          <w:sz w:val="16"/>
          <w:szCs w:val="16"/>
        </w:rPr>
      </w:pPr>
      <w:bookmarkStart w:id="9" w:name="dst64"/>
      <w:bookmarkStart w:id="10" w:name="dst100178"/>
      <w:bookmarkStart w:id="11" w:name="dst100356"/>
      <w:bookmarkEnd w:id="9"/>
      <w:bookmarkEnd w:id="10"/>
      <w:bookmarkEnd w:id="11"/>
      <w:r>
        <w:rPr>
          <w:rStyle w:val="blk"/>
          <w:rFonts w:ascii="Arial" w:hAnsi="Arial" w:cs="Arial"/>
          <w:color w:val="000000"/>
          <w:sz w:val="16"/>
          <w:szCs w:val="16"/>
        </w:rPr>
        <w:t>Страхователи, уклоняющиеся от представления предусмотренных настоящим Федеральным законом достоверных и в полном объеме сведений, несут ответственность в соответствии с законодательством Российской Федерации.</w:t>
      </w:r>
    </w:p>
    <w:p w:rsidR="00450FD8" w:rsidRDefault="00450FD8" w:rsidP="00450FD8">
      <w:pPr>
        <w:shd w:val="clear" w:color="auto" w:fill="FFFFFF"/>
        <w:spacing w:line="196" w:lineRule="atLeast"/>
        <w:jc w:val="both"/>
        <w:rPr>
          <w:rFonts w:ascii="Arial" w:hAnsi="Arial" w:cs="Arial"/>
          <w:color w:val="000000"/>
          <w:sz w:val="16"/>
          <w:szCs w:val="16"/>
        </w:rPr>
      </w:pPr>
      <w:r>
        <w:rPr>
          <w:rStyle w:val="blk"/>
          <w:rFonts w:ascii="Arial" w:hAnsi="Arial" w:cs="Arial"/>
          <w:color w:val="000000"/>
          <w:sz w:val="16"/>
          <w:szCs w:val="16"/>
        </w:rPr>
        <w:t>(в ред. Федеральных законов от 31.12.2002 </w:t>
      </w:r>
      <w:hyperlink r:id="rId34" w:anchor="dst100213" w:history="1">
        <w:r>
          <w:rPr>
            <w:rStyle w:val="a4"/>
            <w:rFonts w:ascii="Arial" w:hAnsi="Arial" w:cs="Arial"/>
            <w:color w:val="FF9900"/>
            <w:sz w:val="16"/>
            <w:szCs w:val="16"/>
          </w:rPr>
          <w:t>N 198-ФЗ</w:t>
        </w:r>
      </w:hyperlink>
      <w:r>
        <w:rPr>
          <w:rStyle w:val="blk"/>
          <w:rFonts w:ascii="Arial" w:hAnsi="Arial" w:cs="Arial"/>
          <w:color w:val="000000"/>
          <w:sz w:val="16"/>
          <w:szCs w:val="16"/>
        </w:rPr>
        <w:t>, от 03.12.2011 </w:t>
      </w:r>
      <w:hyperlink r:id="rId35" w:anchor="dst100024" w:history="1">
        <w:r>
          <w:rPr>
            <w:rStyle w:val="a4"/>
            <w:rFonts w:ascii="Arial" w:hAnsi="Arial" w:cs="Arial"/>
            <w:color w:val="666699"/>
            <w:sz w:val="16"/>
            <w:szCs w:val="16"/>
          </w:rPr>
          <w:t>N 379-ФЗ</w:t>
        </w:r>
      </w:hyperlink>
      <w:r>
        <w:rPr>
          <w:rStyle w:val="blk"/>
          <w:rFonts w:ascii="Arial" w:hAnsi="Arial" w:cs="Arial"/>
          <w:color w:val="000000"/>
          <w:sz w:val="16"/>
          <w:szCs w:val="16"/>
        </w:rPr>
        <w:t>)</w:t>
      </w:r>
    </w:p>
    <w:p w:rsidR="00450FD8" w:rsidRDefault="00450FD8" w:rsidP="00450FD8">
      <w:pPr>
        <w:shd w:val="clear" w:color="auto" w:fill="FFFFFF"/>
        <w:spacing w:line="196" w:lineRule="atLeast"/>
        <w:ind w:firstLine="540"/>
        <w:jc w:val="both"/>
        <w:rPr>
          <w:rFonts w:ascii="Arial" w:hAnsi="Arial" w:cs="Arial"/>
          <w:color w:val="000000"/>
          <w:sz w:val="16"/>
          <w:szCs w:val="16"/>
        </w:rPr>
      </w:pPr>
      <w:bookmarkStart w:id="12" w:name="dst214"/>
      <w:bookmarkStart w:id="13" w:name="dst31"/>
      <w:bookmarkStart w:id="14" w:name="dst174"/>
      <w:bookmarkStart w:id="15" w:name="dst100179"/>
      <w:bookmarkStart w:id="16" w:name="dst100357"/>
      <w:bookmarkStart w:id="17" w:name="dst100391"/>
      <w:bookmarkEnd w:id="12"/>
      <w:bookmarkEnd w:id="13"/>
      <w:bookmarkEnd w:id="14"/>
      <w:bookmarkEnd w:id="15"/>
      <w:bookmarkEnd w:id="16"/>
      <w:bookmarkEnd w:id="17"/>
      <w:r w:rsidRPr="00450FD8">
        <w:rPr>
          <w:rStyle w:val="blk"/>
          <w:rFonts w:ascii="Arial" w:hAnsi="Arial" w:cs="Arial"/>
          <w:color w:val="000000"/>
          <w:sz w:val="16"/>
          <w:szCs w:val="16"/>
          <w:highlight w:val="yellow"/>
        </w:rPr>
        <w:t>За непредставление страхователем в установленный срок либо представление им неполных и (или) недостоверных сведений, предусмотренных </w:t>
      </w:r>
      <w:hyperlink r:id="rId36" w:anchor="dst189" w:history="1">
        <w:r w:rsidRPr="00450FD8">
          <w:rPr>
            <w:rStyle w:val="a4"/>
            <w:rFonts w:ascii="Arial" w:hAnsi="Arial" w:cs="Arial"/>
            <w:color w:val="666699"/>
            <w:sz w:val="16"/>
            <w:szCs w:val="16"/>
            <w:highlight w:val="yellow"/>
          </w:rPr>
          <w:t>пунктами 2</w:t>
        </w:r>
      </w:hyperlink>
      <w:r w:rsidRPr="00450FD8">
        <w:rPr>
          <w:rStyle w:val="blk"/>
          <w:rFonts w:ascii="Arial" w:hAnsi="Arial" w:cs="Arial"/>
          <w:color w:val="000000"/>
          <w:sz w:val="16"/>
          <w:szCs w:val="16"/>
          <w:highlight w:val="yellow"/>
        </w:rPr>
        <w:t> - </w:t>
      </w:r>
      <w:hyperlink r:id="rId37" w:anchor="dst194" w:history="1">
        <w:r w:rsidRPr="00450FD8">
          <w:rPr>
            <w:rStyle w:val="a4"/>
            <w:rFonts w:ascii="Arial" w:hAnsi="Arial" w:cs="Arial"/>
            <w:color w:val="666699"/>
            <w:sz w:val="16"/>
            <w:szCs w:val="16"/>
            <w:highlight w:val="yellow"/>
          </w:rPr>
          <w:t>2.2 статьи 11</w:t>
        </w:r>
      </w:hyperlink>
      <w:r w:rsidRPr="00450FD8">
        <w:rPr>
          <w:rStyle w:val="blk"/>
          <w:rFonts w:ascii="Arial" w:hAnsi="Arial" w:cs="Arial"/>
          <w:color w:val="000000"/>
          <w:sz w:val="16"/>
          <w:szCs w:val="16"/>
          <w:highlight w:val="yellow"/>
        </w:rPr>
        <w:t> настоящего Федерального закона, к такому страхователю применяются финансовые санкции в размере 500 рублей в отношении каждого застрахованного лица.</w:t>
      </w:r>
    </w:p>
    <w:p w:rsidR="00450FD8" w:rsidRDefault="00450FD8" w:rsidP="00450FD8">
      <w:pPr>
        <w:shd w:val="clear" w:color="auto" w:fill="FFFFFF"/>
        <w:spacing w:line="196" w:lineRule="atLeast"/>
        <w:jc w:val="both"/>
        <w:rPr>
          <w:rFonts w:ascii="Arial" w:hAnsi="Arial" w:cs="Arial"/>
          <w:color w:val="000000"/>
          <w:sz w:val="16"/>
          <w:szCs w:val="16"/>
        </w:rPr>
      </w:pPr>
      <w:r>
        <w:rPr>
          <w:rStyle w:val="blk"/>
          <w:rFonts w:ascii="Arial" w:hAnsi="Arial" w:cs="Arial"/>
          <w:color w:val="000000"/>
          <w:sz w:val="16"/>
          <w:szCs w:val="16"/>
        </w:rPr>
        <w:t>(часть третья в ред. Федерального </w:t>
      </w:r>
      <w:hyperlink r:id="rId38" w:anchor="dst100085" w:history="1">
        <w:r>
          <w:rPr>
            <w:rStyle w:val="a4"/>
            <w:rFonts w:ascii="Arial" w:hAnsi="Arial" w:cs="Arial"/>
            <w:color w:val="666699"/>
            <w:sz w:val="16"/>
            <w:szCs w:val="16"/>
          </w:rPr>
          <w:t>закона</w:t>
        </w:r>
      </w:hyperlink>
      <w:r>
        <w:rPr>
          <w:rStyle w:val="blk"/>
          <w:rFonts w:ascii="Arial" w:hAnsi="Arial" w:cs="Arial"/>
          <w:color w:val="000000"/>
          <w:sz w:val="16"/>
          <w:szCs w:val="16"/>
        </w:rPr>
        <w:t> от 03.07.2016 N 250-ФЗ)</w:t>
      </w:r>
    </w:p>
    <w:p w:rsidR="00450FD8" w:rsidRDefault="00450FD8" w:rsidP="00450FD8">
      <w:pPr>
        <w:shd w:val="clear" w:color="auto" w:fill="FFFFFF"/>
        <w:spacing w:line="196" w:lineRule="atLeast"/>
        <w:ind w:firstLine="540"/>
        <w:jc w:val="both"/>
        <w:rPr>
          <w:rFonts w:ascii="Arial" w:hAnsi="Arial" w:cs="Arial"/>
          <w:color w:val="000000"/>
          <w:sz w:val="16"/>
          <w:szCs w:val="16"/>
        </w:rPr>
      </w:pPr>
      <w:bookmarkStart w:id="18" w:name="dst215"/>
      <w:bookmarkStart w:id="19" w:name="dst175"/>
      <w:bookmarkEnd w:id="18"/>
      <w:bookmarkEnd w:id="19"/>
      <w:r>
        <w:rPr>
          <w:rStyle w:val="blk"/>
          <w:rFonts w:ascii="Arial" w:hAnsi="Arial" w:cs="Arial"/>
          <w:color w:val="000000"/>
          <w:sz w:val="16"/>
          <w:szCs w:val="16"/>
        </w:rPr>
        <w:t>За несоблюдение страхователем порядка представления сведений в форме электронных документов в случаях, предусмотренных настоящим Федеральным законом, к такому страхователю применяются финансовые санкции в размере 1000 рублей.</w:t>
      </w:r>
    </w:p>
    <w:p w:rsidR="00450FD8" w:rsidRDefault="00450FD8" w:rsidP="00450FD8">
      <w:pPr>
        <w:shd w:val="clear" w:color="auto" w:fill="FFFFFF"/>
        <w:spacing w:line="196" w:lineRule="atLeast"/>
        <w:jc w:val="both"/>
        <w:rPr>
          <w:rFonts w:ascii="Arial" w:hAnsi="Arial" w:cs="Arial"/>
          <w:color w:val="000000"/>
          <w:sz w:val="16"/>
          <w:szCs w:val="16"/>
        </w:rPr>
      </w:pPr>
      <w:r>
        <w:rPr>
          <w:rStyle w:val="blk"/>
          <w:rFonts w:ascii="Arial" w:hAnsi="Arial" w:cs="Arial"/>
          <w:color w:val="000000"/>
          <w:sz w:val="16"/>
          <w:szCs w:val="16"/>
        </w:rPr>
        <w:t>(часть четвертая в ред. Федерального </w:t>
      </w:r>
      <w:hyperlink r:id="rId39" w:anchor="dst100087" w:history="1">
        <w:r>
          <w:rPr>
            <w:rStyle w:val="a4"/>
            <w:rFonts w:ascii="Arial" w:hAnsi="Arial" w:cs="Arial"/>
            <w:color w:val="666699"/>
            <w:sz w:val="16"/>
            <w:szCs w:val="16"/>
          </w:rPr>
          <w:t>закона</w:t>
        </w:r>
      </w:hyperlink>
      <w:r>
        <w:rPr>
          <w:rStyle w:val="blk"/>
          <w:rFonts w:ascii="Arial" w:hAnsi="Arial" w:cs="Arial"/>
          <w:color w:val="000000"/>
          <w:sz w:val="16"/>
          <w:szCs w:val="16"/>
        </w:rPr>
        <w:t> от 03.07.2016 N 250-ФЗ)</w:t>
      </w:r>
    </w:p>
    <w:p w:rsidR="00450FD8" w:rsidRDefault="00450FD8" w:rsidP="00264D5C">
      <w:pPr>
        <w:shd w:val="clear" w:color="auto" w:fill="FFFFFF"/>
        <w:spacing w:after="0" w:line="240" w:lineRule="auto"/>
        <w:jc w:val="both"/>
        <w:rPr>
          <w:rFonts w:ascii="Times New Roman" w:eastAsia="Times New Roman" w:hAnsi="Times New Roman" w:cs="Times New Roman"/>
          <w:sz w:val="24"/>
          <w:szCs w:val="24"/>
          <w:lang w:eastAsia="ru-RU"/>
        </w:rPr>
      </w:pPr>
    </w:p>
    <w:p w:rsidR="0019427A" w:rsidRDefault="0019427A" w:rsidP="00264D5C">
      <w:pPr>
        <w:shd w:val="clear" w:color="auto" w:fill="FFFFFF"/>
        <w:spacing w:after="0" w:line="240" w:lineRule="auto"/>
        <w:jc w:val="both"/>
        <w:rPr>
          <w:rFonts w:ascii="Times New Roman" w:eastAsia="Times New Roman" w:hAnsi="Times New Roman" w:cs="Times New Roman"/>
          <w:sz w:val="24"/>
          <w:szCs w:val="24"/>
          <w:lang w:eastAsia="ru-RU"/>
        </w:rPr>
      </w:pPr>
    </w:p>
    <w:p w:rsidR="0019427A" w:rsidRPr="00264D5C" w:rsidRDefault="0019427A" w:rsidP="00264D5C">
      <w:pPr>
        <w:shd w:val="clear" w:color="auto" w:fill="FFFFFF"/>
        <w:spacing w:after="0" w:line="240" w:lineRule="auto"/>
        <w:jc w:val="both"/>
        <w:rPr>
          <w:rFonts w:ascii="Times New Roman" w:eastAsia="Times New Roman" w:hAnsi="Times New Roman" w:cs="Times New Roman"/>
          <w:sz w:val="24"/>
          <w:szCs w:val="24"/>
          <w:lang w:eastAsia="ru-RU"/>
        </w:rPr>
      </w:pPr>
    </w:p>
    <w:p w:rsidR="00264D5C" w:rsidRPr="00264D5C" w:rsidRDefault="00264D5C" w:rsidP="00264D5C">
      <w:pPr>
        <w:shd w:val="clear" w:color="auto" w:fill="FFFFFF"/>
        <w:spacing w:after="0" w:line="240" w:lineRule="auto"/>
        <w:jc w:val="both"/>
        <w:outlineLvl w:val="0"/>
        <w:rPr>
          <w:rFonts w:ascii="Times New Roman" w:eastAsia="Times New Roman" w:hAnsi="Times New Roman" w:cs="Times New Roman"/>
          <w:b/>
          <w:bCs/>
          <w:kern w:val="36"/>
          <w:sz w:val="48"/>
          <w:szCs w:val="48"/>
          <w:lang w:eastAsia="ru-RU"/>
        </w:rPr>
      </w:pPr>
      <w:r w:rsidRPr="00264D5C">
        <w:rPr>
          <w:rFonts w:ascii="Times New Roman" w:eastAsia="Times New Roman" w:hAnsi="Times New Roman" w:cs="Times New Roman"/>
          <w:b/>
          <w:bCs/>
          <w:color w:val="000000"/>
          <w:kern w:val="36"/>
          <w:sz w:val="36"/>
          <w:szCs w:val="36"/>
          <w:lang w:eastAsia="ru-RU"/>
        </w:rPr>
        <w:t>6. Светлана Владимировна К.</w:t>
      </w:r>
    </w:p>
    <w:p w:rsidR="00264D5C" w:rsidRPr="00264D5C" w:rsidRDefault="00264D5C" w:rsidP="00264D5C">
      <w:pPr>
        <w:spacing w:before="400" w:after="120" w:line="240" w:lineRule="auto"/>
        <w:outlineLvl w:val="0"/>
        <w:rPr>
          <w:rFonts w:ascii="Times New Roman" w:eastAsia="Times New Roman" w:hAnsi="Times New Roman" w:cs="Times New Roman"/>
          <w:b/>
          <w:bCs/>
          <w:kern w:val="36"/>
          <w:sz w:val="48"/>
          <w:szCs w:val="48"/>
          <w:lang w:eastAsia="ru-RU"/>
        </w:rPr>
      </w:pPr>
      <w:r w:rsidRPr="00264D5C">
        <w:rPr>
          <w:rFonts w:ascii="Times New Roman" w:eastAsia="Times New Roman" w:hAnsi="Times New Roman" w:cs="Times New Roman"/>
          <w:b/>
          <w:bCs/>
          <w:color w:val="FF0000"/>
          <w:kern w:val="36"/>
          <w:sz w:val="36"/>
          <w:szCs w:val="36"/>
          <w:shd w:val="clear" w:color="auto" w:fill="FFFFFF"/>
          <w:lang w:eastAsia="ru-RU"/>
        </w:rPr>
        <w:t>НЕВЕРОВ</w:t>
      </w:r>
    </w:p>
    <w:p w:rsidR="00264D5C" w:rsidRPr="00264D5C" w:rsidRDefault="00264D5C" w:rsidP="00264D5C">
      <w:pPr>
        <w:shd w:val="clear" w:color="auto" w:fill="FFFFFF"/>
        <w:spacing w:after="0" w:line="240" w:lineRule="auto"/>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shd w:val="clear" w:color="auto" w:fill="FFFFFF"/>
          <w:lang w:eastAsia="ru-RU"/>
        </w:rPr>
        <w:t xml:space="preserve">1. Благотворительный фонд проводит сбор денежных средств на лечение ребенка в рамках благотворительной программы. В рамках данного сбора проводится рекламная компания в Интернете, в </w:t>
      </w:r>
      <w:proofErr w:type="spellStart"/>
      <w:r w:rsidRPr="00264D5C">
        <w:rPr>
          <w:rFonts w:ascii="Times New Roman" w:eastAsia="Times New Roman" w:hAnsi="Times New Roman" w:cs="Times New Roman"/>
          <w:color w:val="000000"/>
          <w:sz w:val="36"/>
          <w:szCs w:val="36"/>
          <w:shd w:val="clear" w:color="auto" w:fill="FFFFFF"/>
          <w:lang w:eastAsia="ru-RU"/>
        </w:rPr>
        <w:t>соцсетях</w:t>
      </w:r>
      <w:proofErr w:type="spellEnd"/>
      <w:r w:rsidRPr="00264D5C">
        <w:rPr>
          <w:rFonts w:ascii="Times New Roman" w:eastAsia="Times New Roman" w:hAnsi="Times New Roman" w:cs="Times New Roman"/>
          <w:color w:val="000000"/>
          <w:sz w:val="36"/>
          <w:szCs w:val="36"/>
          <w:shd w:val="clear" w:color="auto" w:fill="FFFFFF"/>
          <w:lang w:eastAsia="ru-RU"/>
        </w:rPr>
        <w:t xml:space="preserve"> и т.д. Расходы на данную рекламу заложены в смете. Вопрос: возможно ли данные расходы на рекламу отнести  к расходам по благотворительной программе на счет 20  или данные расходы  нужно отнести  на счет 26 Общехозяйственные (административные) расходы?</w:t>
      </w:r>
    </w:p>
    <w:p w:rsidR="00264D5C" w:rsidRDefault="00264D5C" w:rsidP="00264D5C">
      <w:pPr>
        <w:shd w:val="clear" w:color="auto" w:fill="FFFFFF"/>
        <w:spacing w:after="0" w:line="240" w:lineRule="auto"/>
        <w:jc w:val="both"/>
        <w:rPr>
          <w:rFonts w:ascii="Times New Roman" w:eastAsia="Times New Roman" w:hAnsi="Times New Roman" w:cs="Times New Roman"/>
          <w:color w:val="000000"/>
          <w:sz w:val="36"/>
          <w:szCs w:val="36"/>
          <w:shd w:val="clear" w:color="auto" w:fill="FFFFFF"/>
          <w:lang w:eastAsia="ru-RU"/>
        </w:rPr>
      </w:pPr>
      <w:r w:rsidRPr="00264D5C">
        <w:rPr>
          <w:rFonts w:ascii="Times New Roman" w:eastAsia="Times New Roman" w:hAnsi="Times New Roman" w:cs="Times New Roman"/>
          <w:color w:val="000000"/>
          <w:sz w:val="36"/>
          <w:szCs w:val="36"/>
          <w:shd w:val="clear" w:color="auto" w:fill="FFFFFF"/>
          <w:lang w:eastAsia="ru-RU"/>
        </w:rPr>
        <w:t>2. НКО применяет упрощенную систему налогообложения, предпринимательской деятельностью не занимается. Сумма  пожертвований превысила 150 млн. Должна ли в данном случае НКО перейти на ОСН? </w:t>
      </w:r>
    </w:p>
    <w:p w:rsidR="008047EE" w:rsidRDefault="008047EE" w:rsidP="00264D5C">
      <w:pPr>
        <w:shd w:val="clear" w:color="auto" w:fill="FFFFFF"/>
        <w:spacing w:after="0" w:line="240" w:lineRule="auto"/>
        <w:jc w:val="both"/>
        <w:rPr>
          <w:rFonts w:ascii="Times New Roman" w:eastAsia="Times New Roman" w:hAnsi="Times New Roman" w:cs="Times New Roman"/>
          <w:color w:val="000000"/>
          <w:sz w:val="36"/>
          <w:szCs w:val="36"/>
          <w:shd w:val="clear" w:color="auto" w:fill="FFFFFF"/>
          <w:lang w:eastAsia="ru-RU"/>
        </w:rPr>
      </w:pPr>
    </w:p>
    <w:p w:rsidR="008047EE" w:rsidRDefault="008047EE" w:rsidP="00264D5C">
      <w:pPr>
        <w:shd w:val="clear" w:color="auto" w:fill="FFFFFF"/>
        <w:spacing w:after="0" w:line="240" w:lineRule="auto"/>
        <w:jc w:val="both"/>
        <w:rPr>
          <w:rFonts w:ascii="Times New Roman" w:eastAsia="Times New Roman" w:hAnsi="Times New Roman" w:cs="Times New Roman"/>
          <w:color w:val="000000"/>
          <w:sz w:val="36"/>
          <w:szCs w:val="36"/>
          <w:shd w:val="clear" w:color="auto" w:fill="FFFFFF"/>
          <w:lang w:eastAsia="ru-RU"/>
        </w:rPr>
      </w:pPr>
    </w:p>
    <w:p w:rsidR="008047EE" w:rsidRDefault="008047EE" w:rsidP="00264D5C">
      <w:pPr>
        <w:shd w:val="clear" w:color="auto" w:fill="FFFFFF"/>
        <w:spacing w:after="0" w:line="240" w:lineRule="auto"/>
        <w:jc w:val="both"/>
        <w:rPr>
          <w:rFonts w:ascii="Times New Roman" w:eastAsia="Times New Roman" w:hAnsi="Times New Roman" w:cs="Times New Roman"/>
          <w:color w:val="000000"/>
          <w:sz w:val="36"/>
          <w:szCs w:val="36"/>
          <w:shd w:val="clear" w:color="auto" w:fill="FFFFFF"/>
          <w:lang w:eastAsia="ru-RU"/>
        </w:rPr>
      </w:pPr>
      <w:r>
        <w:rPr>
          <w:rStyle w:val="hl"/>
          <w:rFonts w:ascii="Arial" w:hAnsi="Arial" w:cs="Arial"/>
          <w:b/>
          <w:bCs/>
          <w:color w:val="000000"/>
          <w:sz w:val="16"/>
          <w:szCs w:val="16"/>
          <w:shd w:val="clear" w:color="auto" w:fill="FFFFFF"/>
        </w:rPr>
        <w:t>НК РФ Статья 346.13. Порядок и условия начала и прекращения применения упрощенной системы налогообложения</w:t>
      </w:r>
    </w:p>
    <w:p w:rsidR="008047EE" w:rsidRDefault="008047EE" w:rsidP="00264D5C">
      <w:pPr>
        <w:shd w:val="clear" w:color="auto" w:fill="FFFFFF"/>
        <w:spacing w:after="0" w:line="240" w:lineRule="auto"/>
        <w:jc w:val="both"/>
        <w:rPr>
          <w:rFonts w:ascii="Times New Roman" w:eastAsia="Times New Roman" w:hAnsi="Times New Roman" w:cs="Times New Roman"/>
          <w:color w:val="000000"/>
          <w:sz w:val="36"/>
          <w:szCs w:val="36"/>
          <w:shd w:val="clear" w:color="auto" w:fill="FFFFFF"/>
          <w:lang w:eastAsia="ru-RU"/>
        </w:rPr>
      </w:pPr>
      <w:r>
        <w:rPr>
          <w:rFonts w:ascii="Arial" w:hAnsi="Arial" w:cs="Arial"/>
          <w:color w:val="000000"/>
          <w:sz w:val="16"/>
          <w:szCs w:val="16"/>
          <w:shd w:val="clear" w:color="auto" w:fill="FFFFFF"/>
        </w:rPr>
        <w:t xml:space="preserve">4. </w:t>
      </w:r>
      <w:proofErr w:type="gramStart"/>
      <w:r>
        <w:rPr>
          <w:rFonts w:ascii="Arial" w:hAnsi="Arial" w:cs="Arial"/>
          <w:color w:val="000000"/>
          <w:sz w:val="16"/>
          <w:szCs w:val="16"/>
          <w:shd w:val="clear" w:color="auto" w:fill="FFFFFF"/>
        </w:rPr>
        <w:t>Если по итогам </w:t>
      </w:r>
      <w:hyperlink r:id="rId40" w:anchor="dst103683" w:history="1">
        <w:r>
          <w:rPr>
            <w:rStyle w:val="a4"/>
            <w:rFonts w:ascii="Arial" w:hAnsi="Arial" w:cs="Arial"/>
            <w:color w:val="FF9900"/>
            <w:sz w:val="16"/>
            <w:szCs w:val="16"/>
            <w:shd w:val="clear" w:color="auto" w:fill="FFFFFF"/>
          </w:rPr>
          <w:t>отчетного (налогового)</w:t>
        </w:r>
      </w:hyperlink>
      <w:r>
        <w:rPr>
          <w:rFonts w:ascii="Arial" w:hAnsi="Arial" w:cs="Arial"/>
          <w:color w:val="000000"/>
          <w:sz w:val="16"/>
          <w:szCs w:val="16"/>
          <w:shd w:val="clear" w:color="auto" w:fill="FFFFFF"/>
        </w:rPr>
        <w:t> периода доходы налогоплательщика, определяемые в соответствии со </w:t>
      </w:r>
      <w:hyperlink r:id="rId41" w:anchor="dst103619" w:history="1">
        <w:r>
          <w:rPr>
            <w:rStyle w:val="a4"/>
            <w:rFonts w:ascii="Arial" w:hAnsi="Arial" w:cs="Arial"/>
            <w:color w:val="666699"/>
            <w:sz w:val="16"/>
            <w:szCs w:val="16"/>
            <w:shd w:val="clear" w:color="auto" w:fill="FFFFFF"/>
          </w:rPr>
          <w:t>статьей 346.15</w:t>
        </w:r>
      </w:hyperlink>
      <w:r>
        <w:rPr>
          <w:rFonts w:ascii="Arial" w:hAnsi="Arial" w:cs="Arial"/>
          <w:color w:val="000000"/>
          <w:sz w:val="16"/>
          <w:szCs w:val="16"/>
          <w:shd w:val="clear" w:color="auto" w:fill="FFFFFF"/>
        </w:rPr>
        <w:t> и </w:t>
      </w:r>
      <w:hyperlink r:id="rId42" w:anchor="dst1708" w:history="1">
        <w:r>
          <w:rPr>
            <w:rStyle w:val="a4"/>
            <w:rFonts w:ascii="Arial" w:hAnsi="Arial" w:cs="Arial"/>
            <w:color w:val="666699"/>
            <w:sz w:val="16"/>
            <w:szCs w:val="16"/>
            <w:shd w:val="clear" w:color="auto" w:fill="FFFFFF"/>
          </w:rPr>
          <w:t>подпунктами 1</w:t>
        </w:r>
      </w:hyperlink>
      <w:r>
        <w:rPr>
          <w:rFonts w:ascii="Arial" w:hAnsi="Arial" w:cs="Arial"/>
          <w:color w:val="000000"/>
          <w:sz w:val="16"/>
          <w:szCs w:val="16"/>
          <w:shd w:val="clear" w:color="auto" w:fill="FFFFFF"/>
        </w:rPr>
        <w:t> и </w:t>
      </w:r>
      <w:hyperlink r:id="rId43" w:anchor="dst1710" w:history="1">
        <w:r>
          <w:rPr>
            <w:rStyle w:val="a4"/>
            <w:rFonts w:ascii="Arial" w:hAnsi="Arial" w:cs="Arial"/>
            <w:color w:val="666699"/>
            <w:sz w:val="16"/>
            <w:szCs w:val="16"/>
            <w:shd w:val="clear" w:color="auto" w:fill="FFFFFF"/>
          </w:rPr>
          <w:t>3 пункта 1 статьи 346.25</w:t>
        </w:r>
      </w:hyperlink>
      <w:r>
        <w:rPr>
          <w:rFonts w:ascii="Arial" w:hAnsi="Arial" w:cs="Arial"/>
          <w:color w:val="000000"/>
          <w:sz w:val="16"/>
          <w:szCs w:val="16"/>
          <w:shd w:val="clear" w:color="auto" w:fill="FFFFFF"/>
        </w:rPr>
        <w:t> настоящего Кодекса, превысили 150 млн. рублей и (или) в течение отчетного (налогового) периода допущено несоответствие требованиям, установленным </w:t>
      </w:r>
      <w:hyperlink r:id="rId44" w:anchor="dst103588" w:history="1">
        <w:r>
          <w:rPr>
            <w:rStyle w:val="a4"/>
            <w:rFonts w:ascii="Arial" w:hAnsi="Arial" w:cs="Arial"/>
            <w:color w:val="666699"/>
            <w:sz w:val="16"/>
            <w:szCs w:val="16"/>
            <w:shd w:val="clear" w:color="auto" w:fill="FFFFFF"/>
          </w:rPr>
          <w:t>пунктами 3</w:t>
        </w:r>
      </w:hyperlink>
      <w:r>
        <w:rPr>
          <w:rFonts w:ascii="Arial" w:hAnsi="Arial" w:cs="Arial"/>
          <w:color w:val="000000"/>
          <w:sz w:val="16"/>
          <w:szCs w:val="16"/>
          <w:shd w:val="clear" w:color="auto" w:fill="FFFFFF"/>
        </w:rPr>
        <w:t> и </w:t>
      </w:r>
      <w:hyperlink r:id="rId45" w:anchor="dst7894" w:history="1">
        <w:r>
          <w:rPr>
            <w:rStyle w:val="a4"/>
            <w:rFonts w:ascii="Arial" w:hAnsi="Arial" w:cs="Arial"/>
            <w:color w:val="666699"/>
            <w:sz w:val="16"/>
            <w:szCs w:val="16"/>
            <w:shd w:val="clear" w:color="auto" w:fill="FFFFFF"/>
          </w:rPr>
          <w:t>4 статьи 346.12</w:t>
        </w:r>
      </w:hyperlink>
      <w:r>
        <w:rPr>
          <w:rFonts w:ascii="Arial" w:hAnsi="Arial" w:cs="Arial"/>
          <w:color w:val="000000"/>
          <w:sz w:val="16"/>
          <w:szCs w:val="16"/>
          <w:shd w:val="clear" w:color="auto" w:fill="FFFFFF"/>
        </w:rPr>
        <w:t> и </w:t>
      </w:r>
      <w:hyperlink r:id="rId46" w:anchor="dst1637" w:history="1">
        <w:r>
          <w:rPr>
            <w:rStyle w:val="a4"/>
            <w:rFonts w:ascii="Arial" w:hAnsi="Arial" w:cs="Arial"/>
            <w:color w:val="666699"/>
            <w:sz w:val="16"/>
            <w:szCs w:val="16"/>
            <w:shd w:val="clear" w:color="auto" w:fill="FFFFFF"/>
          </w:rPr>
          <w:t>пунктом 3 статьи 346.14</w:t>
        </w:r>
      </w:hyperlink>
      <w:r>
        <w:rPr>
          <w:rFonts w:ascii="Arial" w:hAnsi="Arial" w:cs="Arial"/>
          <w:color w:val="000000"/>
          <w:sz w:val="16"/>
          <w:szCs w:val="16"/>
          <w:shd w:val="clear" w:color="auto" w:fill="FFFFFF"/>
        </w:rPr>
        <w:t> настоящего Кодекса, такой налогоплательщик считается утратившим право на применение</w:t>
      </w:r>
      <w:proofErr w:type="gramEnd"/>
      <w:r>
        <w:rPr>
          <w:rFonts w:ascii="Arial" w:hAnsi="Arial" w:cs="Arial"/>
          <w:color w:val="000000"/>
          <w:sz w:val="16"/>
          <w:szCs w:val="16"/>
          <w:shd w:val="clear" w:color="auto" w:fill="FFFFFF"/>
        </w:rPr>
        <w:t xml:space="preserve"> упрощенной системы налогообложения с начала того квартала, в котором допущены указанное превышение и (или) несоответствие указанным требованиям.</w:t>
      </w:r>
    </w:p>
    <w:p w:rsidR="008047EE" w:rsidRDefault="008047EE" w:rsidP="00264D5C">
      <w:pPr>
        <w:shd w:val="clear" w:color="auto" w:fill="FFFFFF"/>
        <w:spacing w:after="0" w:line="240" w:lineRule="auto"/>
        <w:jc w:val="both"/>
        <w:rPr>
          <w:rFonts w:ascii="Times New Roman" w:eastAsia="Times New Roman" w:hAnsi="Times New Roman" w:cs="Times New Roman"/>
          <w:color w:val="000000"/>
          <w:sz w:val="36"/>
          <w:szCs w:val="36"/>
          <w:shd w:val="clear" w:color="auto" w:fill="FFFFFF"/>
          <w:lang w:eastAsia="ru-RU"/>
        </w:rPr>
      </w:pPr>
    </w:p>
    <w:p w:rsidR="008047EE" w:rsidRPr="008047EE" w:rsidRDefault="008047EE" w:rsidP="008047EE">
      <w:pPr>
        <w:shd w:val="clear" w:color="auto" w:fill="FFFFFF"/>
        <w:spacing w:after="144" w:line="196" w:lineRule="atLeast"/>
        <w:ind w:firstLine="540"/>
        <w:jc w:val="both"/>
        <w:outlineLvl w:val="0"/>
        <w:rPr>
          <w:rFonts w:ascii="Arial" w:eastAsia="Times New Roman" w:hAnsi="Arial" w:cs="Arial"/>
          <w:b/>
          <w:bCs/>
          <w:color w:val="000000"/>
          <w:kern w:val="36"/>
          <w:sz w:val="16"/>
          <w:szCs w:val="16"/>
          <w:lang w:eastAsia="ru-RU"/>
        </w:rPr>
      </w:pPr>
      <w:r w:rsidRPr="008047EE">
        <w:rPr>
          <w:rFonts w:ascii="Arial" w:eastAsia="Times New Roman" w:hAnsi="Arial" w:cs="Arial"/>
          <w:b/>
          <w:bCs/>
          <w:color w:val="000000"/>
          <w:kern w:val="36"/>
          <w:sz w:val="16"/>
          <w:lang w:eastAsia="ru-RU"/>
        </w:rPr>
        <w:t>НК РФ Статья 346.15. Порядок определения доходов</w:t>
      </w:r>
    </w:p>
    <w:p w:rsidR="008047EE" w:rsidRPr="008047EE" w:rsidRDefault="008047EE" w:rsidP="008047EE">
      <w:pPr>
        <w:shd w:val="clear" w:color="auto" w:fill="FFFFFF"/>
        <w:spacing w:after="0" w:line="196" w:lineRule="atLeast"/>
        <w:jc w:val="both"/>
        <w:rPr>
          <w:rFonts w:ascii="Arial" w:eastAsia="Times New Roman" w:hAnsi="Arial" w:cs="Arial"/>
          <w:b/>
          <w:color w:val="000000"/>
          <w:sz w:val="16"/>
          <w:szCs w:val="16"/>
          <w:lang w:eastAsia="ru-RU"/>
        </w:rPr>
      </w:pPr>
      <w:r w:rsidRPr="008047EE">
        <w:rPr>
          <w:rFonts w:ascii="Arial" w:eastAsia="Times New Roman" w:hAnsi="Arial" w:cs="Arial"/>
          <w:b/>
          <w:color w:val="000000"/>
          <w:sz w:val="16"/>
          <w:lang w:eastAsia="ru-RU"/>
        </w:rPr>
        <w:t> </w:t>
      </w:r>
    </w:p>
    <w:p w:rsidR="008047EE" w:rsidRPr="008047EE" w:rsidRDefault="008047EE" w:rsidP="008047EE">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20" w:name="dst11849"/>
      <w:bookmarkStart w:id="21" w:name="dst1638"/>
      <w:bookmarkStart w:id="22" w:name="dst1639"/>
      <w:bookmarkStart w:id="23" w:name="dst1640"/>
      <w:bookmarkStart w:id="24" w:name="dst1641"/>
      <w:bookmarkStart w:id="25" w:name="dst3345"/>
      <w:bookmarkStart w:id="26" w:name="dst4105"/>
      <w:bookmarkStart w:id="27" w:name="dst103620"/>
      <w:bookmarkStart w:id="28" w:name="dst103621"/>
      <w:bookmarkStart w:id="29" w:name="dst103622"/>
      <w:bookmarkStart w:id="30" w:name="dst104242"/>
      <w:bookmarkEnd w:id="20"/>
      <w:bookmarkEnd w:id="21"/>
      <w:bookmarkEnd w:id="22"/>
      <w:bookmarkEnd w:id="23"/>
      <w:bookmarkEnd w:id="24"/>
      <w:bookmarkEnd w:id="25"/>
      <w:bookmarkEnd w:id="26"/>
      <w:bookmarkEnd w:id="27"/>
      <w:bookmarkEnd w:id="28"/>
      <w:bookmarkEnd w:id="29"/>
      <w:bookmarkEnd w:id="30"/>
      <w:r w:rsidRPr="008047EE">
        <w:rPr>
          <w:rFonts w:ascii="Arial" w:eastAsia="Times New Roman" w:hAnsi="Arial" w:cs="Arial"/>
          <w:color w:val="000000"/>
          <w:sz w:val="16"/>
          <w:lang w:eastAsia="ru-RU"/>
        </w:rPr>
        <w:t>1. При определении объекта налогообложения учитываются доходы, определяемые в порядке, установленном </w:t>
      </w:r>
      <w:hyperlink r:id="rId47" w:anchor="dst101847" w:history="1">
        <w:r w:rsidRPr="008047EE">
          <w:rPr>
            <w:rFonts w:ascii="Arial" w:eastAsia="Times New Roman" w:hAnsi="Arial" w:cs="Arial"/>
            <w:color w:val="666699"/>
            <w:sz w:val="16"/>
            <w:lang w:eastAsia="ru-RU"/>
          </w:rPr>
          <w:t>пунктами 1</w:t>
        </w:r>
      </w:hyperlink>
      <w:r w:rsidRPr="008047EE">
        <w:rPr>
          <w:rFonts w:ascii="Arial" w:eastAsia="Times New Roman" w:hAnsi="Arial" w:cs="Arial"/>
          <w:color w:val="000000"/>
          <w:sz w:val="16"/>
          <w:lang w:eastAsia="ru-RU"/>
        </w:rPr>
        <w:t> и </w:t>
      </w:r>
      <w:hyperlink r:id="rId48" w:anchor="dst101855" w:history="1">
        <w:r w:rsidRPr="008047EE">
          <w:rPr>
            <w:rFonts w:ascii="Arial" w:eastAsia="Times New Roman" w:hAnsi="Arial" w:cs="Arial"/>
            <w:color w:val="666699"/>
            <w:sz w:val="16"/>
            <w:lang w:eastAsia="ru-RU"/>
          </w:rPr>
          <w:t>2 статьи 248</w:t>
        </w:r>
      </w:hyperlink>
      <w:r w:rsidRPr="008047EE">
        <w:rPr>
          <w:rFonts w:ascii="Arial" w:eastAsia="Times New Roman" w:hAnsi="Arial" w:cs="Arial"/>
          <w:color w:val="000000"/>
          <w:sz w:val="16"/>
          <w:lang w:eastAsia="ru-RU"/>
        </w:rPr>
        <w:t> настоящего Кодекса.</w:t>
      </w:r>
    </w:p>
    <w:p w:rsidR="008047EE" w:rsidRPr="008047EE" w:rsidRDefault="008047EE" w:rsidP="008047EE">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31" w:name="dst4106"/>
      <w:bookmarkEnd w:id="31"/>
      <w:r w:rsidRPr="008047EE">
        <w:rPr>
          <w:rFonts w:ascii="Arial" w:eastAsia="Times New Roman" w:hAnsi="Arial" w:cs="Arial"/>
          <w:color w:val="000000"/>
          <w:sz w:val="16"/>
          <w:lang w:eastAsia="ru-RU"/>
        </w:rPr>
        <w:t xml:space="preserve">1.1. При определении объекта налогообложения </w:t>
      </w:r>
      <w:r w:rsidRPr="008047EE">
        <w:rPr>
          <w:rFonts w:ascii="Arial" w:eastAsia="Times New Roman" w:hAnsi="Arial" w:cs="Arial"/>
          <w:b/>
          <w:color w:val="FF0000"/>
          <w:sz w:val="16"/>
          <w:lang w:eastAsia="ru-RU"/>
        </w:rPr>
        <w:t>не учитываются:</w:t>
      </w:r>
    </w:p>
    <w:p w:rsidR="008047EE" w:rsidRPr="008047EE" w:rsidRDefault="008047EE" w:rsidP="008047EE">
      <w:pPr>
        <w:shd w:val="clear" w:color="auto" w:fill="FFFFFF"/>
        <w:spacing w:after="0" w:line="196" w:lineRule="atLeast"/>
        <w:ind w:firstLine="540"/>
        <w:jc w:val="both"/>
        <w:rPr>
          <w:rFonts w:ascii="Arial" w:eastAsia="Times New Roman" w:hAnsi="Arial" w:cs="Arial"/>
          <w:b/>
          <w:color w:val="FF0000"/>
          <w:sz w:val="16"/>
          <w:szCs w:val="16"/>
          <w:lang w:eastAsia="ru-RU"/>
        </w:rPr>
      </w:pPr>
      <w:bookmarkStart w:id="32" w:name="dst4107"/>
      <w:bookmarkEnd w:id="32"/>
      <w:r w:rsidRPr="008047EE">
        <w:rPr>
          <w:rFonts w:ascii="Arial" w:eastAsia="Times New Roman" w:hAnsi="Arial" w:cs="Arial"/>
          <w:b/>
          <w:color w:val="FF0000"/>
          <w:sz w:val="16"/>
          <w:lang w:eastAsia="ru-RU"/>
        </w:rPr>
        <w:t>1) доходы, указанные в </w:t>
      </w:r>
      <w:hyperlink r:id="rId49" w:anchor="dst101893" w:history="1">
        <w:r w:rsidRPr="008047EE">
          <w:rPr>
            <w:rFonts w:ascii="Arial" w:eastAsia="Times New Roman" w:hAnsi="Arial" w:cs="Arial"/>
            <w:b/>
            <w:color w:val="FF0000"/>
            <w:sz w:val="16"/>
            <w:lang w:eastAsia="ru-RU"/>
          </w:rPr>
          <w:t>статье 251</w:t>
        </w:r>
      </w:hyperlink>
      <w:r w:rsidRPr="008047EE">
        <w:rPr>
          <w:rFonts w:ascii="Arial" w:eastAsia="Times New Roman" w:hAnsi="Arial" w:cs="Arial"/>
          <w:b/>
          <w:color w:val="FF0000"/>
          <w:sz w:val="16"/>
          <w:lang w:eastAsia="ru-RU"/>
        </w:rPr>
        <w:t> настоящего Кодекса;</w:t>
      </w:r>
    </w:p>
    <w:p w:rsidR="008047EE" w:rsidRDefault="008047EE" w:rsidP="00264D5C">
      <w:pPr>
        <w:shd w:val="clear" w:color="auto" w:fill="FFFFFF"/>
        <w:spacing w:after="0" w:line="240" w:lineRule="auto"/>
        <w:jc w:val="both"/>
        <w:rPr>
          <w:rFonts w:ascii="Times New Roman" w:eastAsia="Times New Roman" w:hAnsi="Times New Roman" w:cs="Times New Roman"/>
          <w:color w:val="000000"/>
          <w:sz w:val="36"/>
          <w:szCs w:val="36"/>
          <w:shd w:val="clear" w:color="auto" w:fill="FFFFFF"/>
          <w:lang w:eastAsia="ru-RU"/>
        </w:rPr>
      </w:pPr>
    </w:p>
    <w:p w:rsidR="008047EE" w:rsidRDefault="008047EE" w:rsidP="00264D5C">
      <w:pPr>
        <w:shd w:val="clear" w:color="auto" w:fill="FFFFFF"/>
        <w:spacing w:after="0" w:line="240" w:lineRule="auto"/>
        <w:jc w:val="both"/>
        <w:rPr>
          <w:rStyle w:val="hl"/>
          <w:rFonts w:ascii="Arial" w:hAnsi="Arial" w:cs="Arial"/>
          <w:b/>
          <w:bCs/>
          <w:color w:val="000000"/>
          <w:sz w:val="16"/>
          <w:szCs w:val="16"/>
          <w:shd w:val="clear" w:color="auto" w:fill="FFFFFF"/>
        </w:rPr>
      </w:pPr>
      <w:r>
        <w:rPr>
          <w:rStyle w:val="hl"/>
          <w:rFonts w:ascii="Arial" w:hAnsi="Arial" w:cs="Arial"/>
          <w:b/>
          <w:bCs/>
          <w:color w:val="000000"/>
          <w:sz w:val="16"/>
          <w:szCs w:val="16"/>
          <w:shd w:val="clear" w:color="auto" w:fill="FFFFFF"/>
        </w:rPr>
        <w:t>НК РФ Статья 251. Доходы, не учитываемые при определении налоговой базы</w:t>
      </w:r>
    </w:p>
    <w:p w:rsidR="008047EE" w:rsidRDefault="008047EE" w:rsidP="00264D5C">
      <w:pPr>
        <w:shd w:val="clear" w:color="auto" w:fill="FFFFFF"/>
        <w:spacing w:after="0" w:line="240" w:lineRule="auto"/>
        <w:jc w:val="both"/>
        <w:rPr>
          <w:rFonts w:ascii="Times New Roman" w:eastAsia="Times New Roman" w:hAnsi="Times New Roman" w:cs="Times New Roman"/>
          <w:color w:val="000000"/>
          <w:sz w:val="36"/>
          <w:szCs w:val="36"/>
          <w:shd w:val="clear" w:color="auto" w:fill="FFFFFF"/>
          <w:lang w:eastAsia="ru-RU"/>
        </w:rPr>
      </w:pPr>
    </w:p>
    <w:p w:rsidR="008047EE" w:rsidRPr="008047EE" w:rsidRDefault="008047EE" w:rsidP="008047EE">
      <w:pPr>
        <w:shd w:val="clear" w:color="auto" w:fill="FFFFFF"/>
        <w:spacing w:after="0" w:line="196" w:lineRule="atLeast"/>
        <w:ind w:firstLine="540"/>
        <w:jc w:val="both"/>
        <w:rPr>
          <w:rFonts w:ascii="Arial" w:eastAsia="Times New Roman" w:hAnsi="Arial" w:cs="Arial"/>
          <w:color w:val="000000"/>
          <w:sz w:val="16"/>
          <w:szCs w:val="16"/>
          <w:lang w:eastAsia="ru-RU"/>
        </w:rPr>
      </w:pPr>
      <w:r w:rsidRPr="008047EE">
        <w:rPr>
          <w:rFonts w:ascii="Arial" w:eastAsia="Times New Roman" w:hAnsi="Arial" w:cs="Arial"/>
          <w:color w:val="000000"/>
          <w:sz w:val="16"/>
          <w:lang w:eastAsia="ru-RU"/>
        </w:rPr>
        <w:t>2. При определении налоговой базы также не учитываются целевые поступления (за исключением целевых поступлений в виде </w:t>
      </w:r>
      <w:hyperlink r:id="rId50" w:anchor="dst100661" w:history="1">
        <w:r w:rsidRPr="008047EE">
          <w:rPr>
            <w:rFonts w:ascii="Arial" w:eastAsia="Times New Roman" w:hAnsi="Arial" w:cs="Arial"/>
            <w:color w:val="666699"/>
            <w:sz w:val="16"/>
            <w:lang w:eastAsia="ru-RU"/>
          </w:rPr>
          <w:t>подакцизных товаров</w:t>
        </w:r>
      </w:hyperlink>
      <w:r w:rsidRPr="008047EE">
        <w:rPr>
          <w:rFonts w:ascii="Arial" w:eastAsia="Times New Roman" w:hAnsi="Arial" w:cs="Arial"/>
          <w:color w:val="000000"/>
          <w:sz w:val="16"/>
          <w:lang w:eastAsia="ru-RU"/>
        </w:rPr>
        <w:t xml:space="preserve">). </w:t>
      </w:r>
      <w:proofErr w:type="gramStart"/>
      <w:r w:rsidRPr="008047EE">
        <w:rPr>
          <w:rFonts w:ascii="Arial" w:eastAsia="Times New Roman" w:hAnsi="Arial" w:cs="Arial"/>
          <w:color w:val="000000"/>
          <w:sz w:val="16"/>
          <w:lang w:eastAsia="ru-RU"/>
        </w:rPr>
        <w:t>К ним относятся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использованные указанными получателями по назначению.</w:t>
      </w:r>
      <w:proofErr w:type="gramEnd"/>
      <w:r w:rsidRPr="008047EE">
        <w:rPr>
          <w:rFonts w:ascii="Arial" w:eastAsia="Times New Roman" w:hAnsi="Arial" w:cs="Arial"/>
          <w:color w:val="000000"/>
          <w:sz w:val="16"/>
          <w:lang w:eastAsia="ru-RU"/>
        </w:rPr>
        <w:t xml:space="preserve">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8047EE" w:rsidRPr="008047EE" w:rsidRDefault="008047EE" w:rsidP="008047EE">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33" w:name="dst3765"/>
      <w:bookmarkStart w:id="34" w:name="dst101941"/>
      <w:bookmarkEnd w:id="33"/>
      <w:bookmarkEnd w:id="34"/>
      <w:r w:rsidRPr="008047EE">
        <w:rPr>
          <w:rFonts w:ascii="Arial" w:eastAsia="Times New Roman" w:hAnsi="Arial" w:cs="Arial"/>
          <w:color w:val="000000"/>
          <w:sz w:val="16"/>
          <w:lang w:eastAsia="ru-RU"/>
        </w:rPr>
        <w:t>К целевым поступлениям на содержание некоммерческих организаций и ведение ими уставной деятельности относятся:</w:t>
      </w:r>
    </w:p>
    <w:p w:rsidR="008047EE" w:rsidRPr="008047EE" w:rsidRDefault="008047EE" w:rsidP="008047EE">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35" w:name="dst17821"/>
      <w:bookmarkStart w:id="36" w:name="dst2189"/>
      <w:bookmarkStart w:id="37" w:name="dst3622"/>
      <w:bookmarkStart w:id="38" w:name="dst6758"/>
      <w:bookmarkStart w:id="39" w:name="dst101942"/>
      <w:bookmarkEnd w:id="35"/>
      <w:bookmarkEnd w:id="36"/>
      <w:bookmarkEnd w:id="37"/>
      <w:bookmarkEnd w:id="38"/>
      <w:bookmarkEnd w:id="39"/>
      <w:proofErr w:type="gramStart"/>
      <w:r w:rsidRPr="008047EE">
        <w:rPr>
          <w:rFonts w:ascii="Arial" w:eastAsia="Times New Roman" w:hAnsi="Arial" w:cs="Arial"/>
          <w:color w:val="000000"/>
          <w:sz w:val="16"/>
          <w:lang w:eastAsia="ru-RU"/>
        </w:rPr>
        <w:t>1) осуществленные в соответствии с </w:t>
      </w:r>
      <w:hyperlink r:id="rId51" w:anchor="dst0" w:history="1">
        <w:r w:rsidRPr="008047EE">
          <w:rPr>
            <w:rFonts w:ascii="Arial" w:eastAsia="Times New Roman" w:hAnsi="Arial" w:cs="Arial"/>
            <w:color w:val="666699"/>
            <w:sz w:val="16"/>
            <w:lang w:eastAsia="ru-RU"/>
          </w:rPr>
          <w:t>законодательством</w:t>
        </w:r>
      </w:hyperlink>
      <w:r w:rsidRPr="008047EE">
        <w:rPr>
          <w:rFonts w:ascii="Arial" w:eastAsia="Times New Roman" w:hAnsi="Arial" w:cs="Arial"/>
          <w:color w:val="000000"/>
          <w:sz w:val="16"/>
          <w:lang w:eastAsia="ru-RU"/>
        </w:rPr>
        <w:t xml:space="preserve"> Российской Федерации о некоммерческих организациях взносы учредителей (участников, членов), </w:t>
      </w:r>
      <w:r w:rsidRPr="008047EE">
        <w:rPr>
          <w:rFonts w:ascii="Arial" w:eastAsia="Times New Roman" w:hAnsi="Arial" w:cs="Arial"/>
          <w:b/>
          <w:color w:val="000000"/>
          <w:sz w:val="16"/>
          <w:lang w:eastAsia="ru-RU"/>
        </w:rPr>
        <w:t xml:space="preserve">пожертвования, признаваемые таковыми в соответствии с </w:t>
      </w:r>
      <w:r w:rsidRPr="008047EE">
        <w:rPr>
          <w:rFonts w:ascii="Arial" w:eastAsia="Times New Roman" w:hAnsi="Arial" w:cs="Arial"/>
          <w:b/>
          <w:color w:val="000000"/>
          <w:sz w:val="16"/>
          <w:lang w:eastAsia="ru-RU"/>
        </w:rPr>
        <w:lastRenderedPageBreak/>
        <w:t>гражданским </w:t>
      </w:r>
      <w:hyperlink r:id="rId52" w:anchor="dst100564" w:history="1">
        <w:r w:rsidRPr="008047EE">
          <w:rPr>
            <w:rFonts w:ascii="Arial" w:eastAsia="Times New Roman" w:hAnsi="Arial" w:cs="Arial"/>
            <w:b/>
            <w:color w:val="666699"/>
            <w:sz w:val="16"/>
            <w:lang w:eastAsia="ru-RU"/>
          </w:rPr>
          <w:t>законодательством</w:t>
        </w:r>
      </w:hyperlink>
      <w:r w:rsidRPr="008047EE">
        <w:rPr>
          <w:rFonts w:ascii="Arial" w:eastAsia="Times New Roman" w:hAnsi="Arial" w:cs="Arial"/>
          <w:b/>
          <w:color w:val="000000"/>
          <w:sz w:val="16"/>
          <w:lang w:eastAsia="ru-RU"/>
        </w:rPr>
        <w:t> Российской Федерации</w:t>
      </w:r>
      <w:r w:rsidRPr="008047EE">
        <w:rPr>
          <w:rFonts w:ascii="Arial" w:eastAsia="Times New Roman" w:hAnsi="Arial" w:cs="Arial"/>
          <w:color w:val="000000"/>
          <w:sz w:val="16"/>
          <w:lang w:eastAsia="ru-RU"/>
        </w:rPr>
        <w:t>, доходы в виде безвозмездно полученных некоммерческими организациями работ (услуг), выполненных (оказанных) на основании соответствующих договоров, а также отчисления на формирование в установленном </w:t>
      </w:r>
      <w:hyperlink r:id="rId53" w:anchor="dst103198" w:history="1">
        <w:r w:rsidRPr="008047EE">
          <w:rPr>
            <w:rFonts w:ascii="Arial" w:eastAsia="Times New Roman" w:hAnsi="Arial" w:cs="Arial"/>
            <w:color w:val="666699"/>
            <w:sz w:val="16"/>
            <w:lang w:eastAsia="ru-RU"/>
          </w:rPr>
          <w:t>статьей 324</w:t>
        </w:r>
      </w:hyperlink>
      <w:r w:rsidRPr="008047EE">
        <w:rPr>
          <w:rFonts w:ascii="Arial" w:eastAsia="Times New Roman" w:hAnsi="Arial" w:cs="Arial"/>
          <w:color w:val="000000"/>
          <w:sz w:val="16"/>
          <w:lang w:eastAsia="ru-RU"/>
        </w:rPr>
        <w:t> настоящего Кодекса порядке резерва на проведение ремонта, капитального ремонта общего имущества</w:t>
      </w:r>
      <w:proofErr w:type="gramEnd"/>
      <w:r w:rsidRPr="008047EE">
        <w:rPr>
          <w:rFonts w:ascii="Arial" w:eastAsia="Times New Roman" w:hAnsi="Arial" w:cs="Arial"/>
          <w:color w:val="000000"/>
          <w:sz w:val="16"/>
          <w:lang w:eastAsia="ru-RU"/>
        </w:rPr>
        <w:t>, которые производятся товариществу собственников недвижимости, жилищному кооперативу, гаражно-строительному, жилищно-строительному кооперативу или иному специализированному потребительскому кооперативу их членами;</w:t>
      </w:r>
    </w:p>
    <w:p w:rsidR="008047EE" w:rsidRDefault="008047EE" w:rsidP="00264D5C">
      <w:pPr>
        <w:shd w:val="clear" w:color="auto" w:fill="FFFFFF"/>
        <w:spacing w:after="0" w:line="240" w:lineRule="auto"/>
        <w:jc w:val="both"/>
        <w:rPr>
          <w:rFonts w:ascii="Times New Roman" w:eastAsia="Times New Roman" w:hAnsi="Times New Roman" w:cs="Times New Roman"/>
          <w:color w:val="000000"/>
          <w:sz w:val="36"/>
          <w:szCs w:val="36"/>
          <w:shd w:val="clear" w:color="auto" w:fill="FFFFFF"/>
          <w:lang w:eastAsia="ru-RU"/>
        </w:rPr>
      </w:pPr>
    </w:p>
    <w:p w:rsidR="008047EE" w:rsidRPr="00264D5C" w:rsidRDefault="008047EE" w:rsidP="00264D5C">
      <w:pPr>
        <w:shd w:val="clear" w:color="auto" w:fill="FFFFFF"/>
        <w:spacing w:after="0" w:line="240" w:lineRule="auto"/>
        <w:jc w:val="both"/>
        <w:rPr>
          <w:rFonts w:ascii="Times New Roman" w:eastAsia="Times New Roman" w:hAnsi="Times New Roman" w:cs="Times New Roman"/>
          <w:sz w:val="24"/>
          <w:szCs w:val="24"/>
          <w:lang w:eastAsia="ru-RU"/>
        </w:rPr>
      </w:pPr>
    </w:p>
    <w:p w:rsidR="00264D5C" w:rsidRPr="00264D5C" w:rsidRDefault="00264D5C" w:rsidP="00264D5C">
      <w:pPr>
        <w:shd w:val="clear" w:color="auto" w:fill="FFFFFF"/>
        <w:spacing w:after="0" w:line="240" w:lineRule="auto"/>
        <w:jc w:val="both"/>
        <w:outlineLvl w:val="0"/>
        <w:rPr>
          <w:rFonts w:ascii="Times New Roman" w:eastAsia="Times New Roman" w:hAnsi="Times New Roman" w:cs="Times New Roman"/>
          <w:b/>
          <w:bCs/>
          <w:kern w:val="36"/>
          <w:sz w:val="48"/>
          <w:szCs w:val="48"/>
          <w:lang w:eastAsia="ru-RU"/>
        </w:rPr>
      </w:pPr>
      <w:r w:rsidRPr="00264D5C">
        <w:rPr>
          <w:rFonts w:ascii="Times New Roman" w:eastAsia="Times New Roman" w:hAnsi="Times New Roman" w:cs="Times New Roman"/>
          <w:b/>
          <w:bCs/>
          <w:color w:val="000000"/>
          <w:kern w:val="36"/>
          <w:sz w:val="36"/>
          <w:szCs w:val="36"/>
          <w:lang w:eastAsia="ru-RU"/>
        </w:rPr>
        <w:t>10. Зоя Ивановна Ш.</w:t>
      </w:r>
    </w:p>
    <w:p w:rsidR="00264D5C" w:rsidRPr="00264D5C" w:rsidRDefault="00264D5C" w:rsidP="00264D5C">
      <w:pPr>
        <w:spacing w:before="400" w:after="120" w:line="240" w:lineRule="auto"/>
        <w:outlineLvl w:val="0"/>
        <w:rPr>
          <w:rFonts w:ascii="Times New Roman" w:eastAsia="Times New Roman" w:hAnsi="Times New Roman" w:cs="Times New Roman"/>
          <w:b/>
          <w:bCs/>
          <w:kern w:val="36"/>
          <w:sz w:val="48"/>
          <w:szCs w:val="48"/>
          <w:lang w:eastAsia="ru-RU"/>
        </w:rPr>
      </w:pPr>
      <w:r w:rsidRPr="00264D5C">
        <w:rPr>
          <w:rFonts w:ascii="Times New Roman" w:eastAsia="Times New Roman" w:hAnsi="Times New Roman" w:cs="Times New Roman"/>
          <w:b/>
          <w:bCs/>
          <w:color w:val="FF0000"/>
          <w:kern w:val="36"/>
          <w:sz w:val="36"/>
          <w:szCs w:val="36"/>
          <w:shd w:val="clear" w:color="auto" w:fill="FFFFFF"/>
          <w:lang w:eastAsia="ru-RU"/>
        </w:rPr>
        <w:t>НЕВЕРОВ</w:t>
      </w:r>
    </w:p>
    <w:p w:rsidR="00264D5C" w:rsidRPr="00264D5C" w:rsidRDefault="00264D5C" w:rsidP="00264D5C">
      <w:pPr>
        <w:shd w:val="clear" w:color="auto" w:fill="FFFFFF"/>
        <w:spacing w:after="0" w:line="240" w:lineRule="auto"/>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lang w:eastAsia="ru-RU"/>
        </w:rPr>
        <w:t>Прошу ответить на вопрос, как правильно оформить и учесть затраты на ремонт арендованного офиса.</w:t>
      </w:r>
    </w:p>
    <w:p w:rsidR="00264D5C" w:rsidRPr="00264D5C" w:rsidRDefault="00264D5C" w:rsidP="00264D5C">
      <w:pPr>
        <w:shd w:val="clear" w:color="auto" w:fill="FFFFFF"/>
        <w:spacing w:after="0" w:line="240" w:lineRule="auto"/>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lang w:eastAsia="ru-RU"/>
        </w:rPr>
        <w:t>Затраты на ремонт оказались значительными - более 1 млн., включают в себя установку модульных перегородок (некапитальных стен), пандусов с перилами, покраску стен, покупку бытовой техники и офисного оборудования.</w:t>
      </w:r>
    </w:p>
    <w:p w:rsidR="00264D5C" w:rsidRPr="00264D5C" w:rsidRDefault="00264D5C" w:rsidP="00264D5C">
      <w:pPr>
        <w:shd w:val="clear" w:color="auto" w:fill="FFFFFF"/>
        <w:spacing w:after="0" w:line="240" w:lineRule="auto"/>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lang w:eastAsia="ru-RU"/>
        </w:rPr>
        <w:t>Согласно Учетной политике, прямые расходы учитываем на счете 20 по направлениям деятельности «Предпринимательская» и «Целевое финансирование».</w:t>
      </w:r>
    </w:p>
    <w:p w:rsidR="00264D5C" w:rsidRPr="00264D5C" w:rsidRDefault="00264D5C" w:rsidP="00264D5C">
      <w:pPr>
        <w:shd w:val="clear" w:color="auto" w:fill="FFFFFF"/>
        <w:spacing w:after="0" w:line="240" w:lineRule="auto"/>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lang w:eastAsia="ru-RU"/>
        </w:rPr>
        <w:t>Общехозяйственные расходы учитываем на счете 26, распределяем поровну также по направлениям деятельности.</w:t>
      </w:r>
    </w:p>
    <w:p w:rsidR="00264D5C" w:rsidRDefault="00264D5C" w:rsidP="00264D5C">
      <w:p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264D5C">
        <w:rPr>
          <w:rFonts w:ascii="Times New Roman" w:eastAsia="Times New Roman" w:hAnsi="Times New Roman" w:cs="Times New Roman"/>
          <w:color w:val="000000"/>
          <w:sz w:val="36"/>
          <w:szCs w:val="36"/>
          <w:lang w:eastAsia="ru-RU"/>
        </w:rPr>
        <w:t>Большая часть расходов на ремонт произведена из прибыли. </w:t>
      </w:r>
    </w:p>
    <w:p w:rsidR="008047EE" w:rsidRDefault="008047EE" w:rsidP="00264D5C">
      <w:pPr>
        <w:shd w:val="clear" w:color="auto" w:fill="FFFFFF"/>
        <w:spacing w:after="0" w:line="240" w:lineRule="auto"/>
        <w:jc w:val="both"/>
        <w:rPr>
          <w:rFonts w:ascii="Times New Roman" w:eastAsia="Times New Roman" w:hAnsi="Times New Roman" w:cs="Times New Roman"/>
          <w:color w:val="000000"/>
          <w:sz w:val="36"/>
          <w:szCs w:val="36"/>
          <w:lang w:eastAsia="ru-RU"/>
        </w:rPr>
      </w:pPr>
    </w:p>
    <w:p w:rsidR="00D2550B" w:rsidRPr="00D2550B" w:rsidRDefault="00D2550B" w:rsidP="00D2550B">
      <w:pPr>
        <w:shd w:val="clear" w:color="auto" w:fill="FFFFFF"/>
        <w:spacing w:after="0" w:line="240" w:lineRule="auto"/>
        <w:rPr>
          <w:rFonts w:ascii="Arial" w:eastAsia="Times New Roman" w:hAnsi="Arial" w:cs="Arial"/>
          <w:b/>
          <w:color w:val="FF0000"/>
          <w:sz w:val="14"/>
          <w:szCs w:val="14"/>
          <w:lang w:eastAsia="ru-RU"/>
        </w:rPr>
      </w:pPr>
      <w:r w:rsidRPr="00D2550B">
        <w:rPr>
          <w:rFonts w:ascii="Arial" w:eastAsia="Times New Roman" w:hAnsi="Arial" w:cs="Arial"/>
          <w:b/>
          <w:color w:val="FF0000"/>
          <w:sz w:val="14"/>
          <w:szCs w:val="14"/>
          <w:lang w:eastAsia="ru-RU"/>
        </w:rPr>
        <w:t>По пропорции распределения расходов.</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В отношении распределения административных расходов - весь вопрос - для какого учета, бухгалтерского или налогового</w:t>
      </w:r>
      <w:proofErr w:type="gramStart"/>
      <w:r w:rsidRPr="00D2550B">
        <w:rPr>
          <w:rFonts w:ascii="Arial" w:eastAsia="Times New Roman" w:hAnsi="Arial" w:cs="Arial"/>
          <w:color w:val="000000"/>
          <w:sz w:val="14"/>
          <w:szCs w:val="14"/>
          <w:lang w:eastAsia="ru-RU"/>
        </w:rPr>
        <w:t xml:space="preserve"> .</w:t>
      </w:r>
      <w:proofErr w:type="gramEnd"/>
      <w:r w:rsidRPr="00D2550B">
        <w:rPr>
          <w:rFonts w:ascii="Arial" w:eastAsia="Times New Roman" w:hAnsi="Arial" w:cs="Arial"/>
          <w:color w:val="000000"/>
          <w:sz w:val="14"/>
          <w:szCs w:val="14"/>
          <w:lang w:eastAsia="ru-RU"/>
        </w:rPr>
        <w:t xml:space="preserve"> Если речь идет о бухгалтерском учете, то организация вправе предусмотреть порядок распределения расходов любым разумным способом, зафиксировав его в учетной политике и согласовав (при необходимости) и источниками финансирования (если перед ними НКО отчитывается).</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Однако, с налоговым учетом не всё так просто</w:t>
      </w:r>
      <w:proofErr w:type="gramStart"/>
      <w:r w:rsidRPr="00D2550B">
        <w:rPr>
          <w:rFonts w:ascii="Arial" w:eastAsia="Times New Roman" w:hAnsi="Arial" w:cs="Arial"/>
          <w:color w:val="000000"/>
          <w:sz w:val="14"/>
          <w:szCs w:val="14"/>
          <w:lang w:eastAsia="ru-RU"/>
        </w:rPr>
        <w:t>..</w:t>
      </w:r>
      <w:proofErr w:type="gramEnd"/>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w:t>
      </w:r>
    </w:p>
    <w:p w:rsidR="00D2550B" w:rsidRPr="00D2550B" w:rsidRDefault="00D2550B" w:rsidP="00D2550B">
      <w:pPr>
        <w:shd w:val="clear" w:color="auto" w:fill="FFFFFF"/>
        <w:spacing w:before="100" w:beforeAutospacing="1" w:after="100" w:afterAutospacing="1"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Пунктом 1 ст. 272 НК РФ определено, что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D2550B" w:rsidRPr="00D2550B" w:rsidRDefault="00D2550B" w:rsidP="00D2550B">
      <w:pPr>
        <w:shd w:val="clear" w:color="auto" w:fill="FFFFFF"/>
        <w:spacing w:before="100" w:beforeAutospacing="1" w:after="100" w:afterAutospacing="1"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Поскольку плательщиками налога на прибыль признаются все российские организации независимо от их статуса, НКО, осуществляющие предпринимательскую деятельность, для целей исчисления налога на прибыль вправе уменьшать полученные доходы на сумму произведенных расходов на общих основаниях.</w:t>
      </w:r>
    </w:p>
    <w:p w:rsidR="00D2550B" w:rsidRPr="00D2550B" w:rsidRDefault="00D2550B" w:rsidP="00D2550B">
      <w:pPr>
        <w:shd w:val="clear" w:color="auto" w:fill="FFFFFF"/>
        <w:spacing w:before="100" w:beforeAutospacing="1" w:after="100" w:afterAutospacing="1"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Что касается общехозяйственных и прочих расходов «общего» характера, то </w:t>
      </w:r>
      <w:r w:rsidRPr="00D2550B">
        <w:rPr>
          <w:rFonts w:ascii="Arial" w:eastAsia="Times New Roman" w:hAnsi="Arial" w:cs="Arial"/>
          <w:b/>
          <w:bCs/>
          <w:color w:val="000000"/>
          <w:sz w:val="14"/>
          <w:lang w:eastAsia="ru-RU"/>
        </w:rPr>
        <w:t>вначале</w:t>
      </w:r>
      <w:r w:rsidRPr="00D2550B">
        <w:rPr>
          <w:rFonts w:ascii="Arial" w:eastAsia="Times New Roman" w:hAnsi="Arial" w:cs="Arial"/>
          <w:color w:val="000000"/>
          <w:sz w:val="14"/>
          <w:szCs w:val="14"/>
          <w:lang w:eastAsia="ru-RU"/>
        </w:rPr>
        <w:t xml:space="preserve"> позиция Минфина России заключалась в том, что налогоплательщик, осуществляющий наряду с общественной деятельностью </w:t>
      </w:r>
      <w:proofErr w:type="gramStart"/>
      <w:r w:rsidRPr="00D2550B">
        <w:rPr>
          <w:rFonts w:ascii="Arial" w:eastAsia="Times New Roman" w:hAnsi="Arial" w:cs="Arial"/>
          <w:color w:val="000000"/>
          <w:sz w:val="14"/>
          <w:szCs w:val="14"/>
          <w:lang w:eastAsia="ru-RU"/>
        </w:rPr>
        <w:t>коммерческую</w:t>
      </w:r>
      <w:proofErr w:type="gramEnd"/>
      <w:r w:rsidRPr="00D2550B">
        <w:rPr>
          <w:rFonts w:ascii="Arial" w:eastAsia="Times New Roman" w:hAnsi="Arial" w:cs="Arial"/>
          <w:color w:val="000000"/>
          <w:sz w:val="14"/>
          <w:szCs w:val="14"/>
          <w:lang w:eastAsia="ru-RU"/>
        </w:rPr>
        <w:t xml:space="preserve">, вправе уменьшить полученные доходы на расходы, непосредственно направленные для осуществления коммерческой деятельности. </w:t>
      </w:r>
      <w:proofErr w:type="gramStart"/>
      <w:r w:rsidRPr="00D2550B">
        <w:rPr>
          <w:rFonts w:ascii="Arial" w:eastAsia="Times New Roman" w:hAnsi="Arial" w:cs="Arial"/>
          <w:color w:val="000000"/>
          <w:sz w:val="14"/>
          <w:szCs w:val="14"/>
          <w:lang w:eastAsia="ru-RU"/>
        </w:rPr>
        <w:t>В случае же, когда невозможно произвести раздельный учет понесенных расходов, расходы для ведения предпринимательской деятельности, направленной на получение доходов, определяются </w:t>
      </w:r>
      <w:r w:rsidRPr="00D2550B">
        <w:rPr>
          <w:rFonts w:ascii="Arial" w:eastAsia="Times New Roman" w:hAnsi="Arial" w:cs="Arial"/>
          <w:b/>
          <w:bCs/>
          <w:color w:val="000000"/>
          <w:sz w:val="14"/>
          <w:lang w:eastAsia="ru-RU"/>
        </w:rPr>
        <w:t>пропорционально доле поступлений от коммерческой деятельности в суммарном объеме всех поступлений </w:t>
      </w:r>
      <w:r w:rsidRPr="00D2550B">
        <w:rPr>
          <w:rFonts w:ascii="Arial" w:eastAsia="Times New Roman" w:hAnsi="Arial" w:cs="Arial"/>
          <w:color w:val="000000"/>
          <w:sz w:val="14"/>
          <w:szCs w:val="14"/>
          <w:lang w:eastAsia="ru-RU"/>
        </w:rPr>
        <w:t>(см., например, Письма Минфина России от 18.03.2009 N 03-03-06/4/17, от 25.05.2007 N 03-11-04/2/141, от 31.10.2005 N 03-03-04/4/73).</w:t>
      </w:r>
      <w:proofErr w:type="gramEnd"/>
    </w:p>
    <w:p w:rsidR="00D2550B" w:rsidRPr="00D2550B" w:rsidRDefault="00D2550B" w:rsidP="00D2550B">
      <w:pPr>
        <w:shd w:val="clear" w:color="auto" w:fill="FFFFFF"/>
        <w:spacing w:before="100" w:beforeAutospacing="1" w:after="100" w:afterAutospacing="1" w:line="240" w:lineRule="auto"/>
        <w:rPr>
          <w:rFonts w:ascii="Arial" w:eastAsia="Times New Roman" w:hAnsi="Arial" w:cs="Arial"/>
          <w:color w:val="000000"/>
          <w:sz w:val="14"/>
          <w:szCs w:val="14"/>
          <w:lang w:eastAsia="ru-RU"/>
        </w:rPr>
      </w:pPr>
      <w:proofErr w:type="gramStart"/>
      <w:r w:rsidRPr="00D2550B">
        <w:rPr>
          <w:rFonts w:ascii="Arial" w:eastAsia="Times New Roman" w:hAnsi="Arial" w:cs="Arial"/>
          <w:color w:val="000000"/>
          <w:sz w:val="14"/>
          <w:szCs w:val="14"/>
          <w:lang w:eastAsia="ru-RU"/>
        </w:rPr>
        <w:t>В тех случаях,  когда налоговые органы на местах применяли при проверках налогоплательщиков другой подход, на сторону некоммерческих организаций вставали суды (см., например, Постановления ФАС СЗО от 06.07.2009 по делу N А</w:t>
      </w:r>
      <w:r w:rsidRPr="00D2550B">
        <w:rPr>
          <w:rFonts w:ascii="Arial" w:eastAsia="Times New Roman" w:hAnsi="Arial" w:cs="Arial"/>
          <w:color w:val="000000"/>
          <w:sz w:val="14"/>
          <w:lang w:eastAsia="ru-RU"/>
        </w:rPr>
        <w:t>56-50333</w:t>
      </w:r>
      <w:r w:rsidRPr="00D2550B">
        <w:rPr>
          <w:rFonts w:ascii="Arial" w:eastAsia="Times New Roman" w:hAnsi="Arial" w:cs="Arial"/>
          <w:color w:val="000000"/>
          <w:sz w:val="14"/>
          <w:szCs w:val="14"/>
          <w:lang w:eastAsia="ru-RU"/>
        </w:rPr>
        <w:t>/2008, ФАС МО от 14.04.2009 N КА-А40/2761-09 по делу N А</w:t>
      </w:r>
      <w:r w:rsidRPr="00D2550B">
        <w:rPr>
          <w:rFonts w:ascii="Arial" w:eastAsia="Times New Roman" w:hAnsi="Arial" w:cs="Arial"/>
          <w:color w:val="000000"/>
          <w:sz w:val="14"/>
          <w:lang w:eastAsia="ru-RU"/>
        </w:rPr>
        <w:t>40-24265</w:t>
      </w:r>
      <w:r w:rsidRPr="00D2550B">
        <w:rPr>
          <w:rFonts w:ascii="Arial" w:eastAsia="Times New Roman" w:hAnsi="Arial" w:cs="Arial"/>
          <w:color w:val="000000"/>
          <w:sz w:val="14"/>
          <w:szCs w:val="14"/>
          <w:lang w:eastAsia="ru-RU"/>
        </w:rPr>
        <w:t>/08-20-55 (Определением ВАС РФ от 31.07.2009 N ВАС-9631/09 отказано в передаче данного дела в Президиум ВАС</w:t>
      </w:r>
      <w:proofErr w:type="gramEnd"/>
      <w:r w:rsidRPr="00D2550B">
        <w:rPr>
          <w:rFonts w:ascii="Arial" w:eastAsia="Times New Roman" w:hAnsi="Arial" w:cs="Arial"/>
          <w:color w:val="000000"/>
          <w:sz w:val="14"/>
          <w:szCs w:val="14"/>
          <w:lang w:eastAsia="ru-RU"/>
        </w:rPr>
        <w:t xml:space="preserve"> </w:t>
      </w:r>
      <w:proofErr w:type="gramStart"/>
      <w:r w:rsidRPr="00D2550B">
        <w:rPr>
          <w:rFonts w:ascii="Arial" w:eastAsia="Times New Roman" w:hAnsi="Arial" w:cs="Arial"/>
          <w:color w:val="000000"/>
          <w:sz w:val="14"/>
          <w:szCs w:val="14"/>
          <w:lang w:eastAsia="ru-RU"/>
        </w:rPr>
        <w:t>для пересмотра в порядке надзора)).</w:t>
      </w:r>
      <w:proofErr w:type="gramEnd"/>
      <w:r w:rsidRPr="00D2550B">
        <w:rPr>
          <w:rFonts w:ascii="Arial" w:eastAsia="Times New Roman" w:hAnsi="Arial" w:cs="Arial"/>
          <w:color w:val="000000"/>
          <w:sz w:val="14"/>
          <w:szCs w:val="14"/>
          <w:lang w:eastAsia="ru-RU"/>
        </w:rPr>
        <w:t xml:space="preserve"> </w:t>
      </w:r>
      <w:proofErr w:type="gramStart"/>
      <w:r w:rsidRPr="00D2550B">
        <w:rPr>
          <w:rFonts w:ascii="Arial" w:eastAsia="Times New Roman" w:hAnsi="Arial" w:cs="Arial"/>
          <w:color w:val="000000"/>
          <w:sz w:val="14"/>
          <w:szCs w:val="14"/>
          <w:lang w:eastAsia="ru-RU"/>
        </w:rPr>
        <w:t xml:space="preserve">Они указывали, что в Налоговом кодексе нет положений, согласно которым расходы НКО, относимые к общехозяйственным (на выплату заработной платы административно-управленческого персонала, начисления на </w:t>
      </w:r>
      <w:r w:rsidRPr="00D2550B">
        <w:rPr>
          <w:rFonts w:ascii="Arial" w:eastAsia="Times New Roman" w:hAnsi="Arial" w:cs="Arial"/>
          <w:color w:val="000000"/>
          <w:sz w:val="14"/>
          <w:szCs w:val="14"/>
          <w:lang w:eastAsia="ru-RU"/>
        </w:rPr>
        <w:lastRenderedPageBreak/>
        <w:t>заработную плату, аренду, оплату коммунальных услуг и др.), должны производиться за счет целевых средств, поступающих на содержание такой организации.</w:t>
      </w:r>
      <w:proofErr w:type="gramEnd"/>
    </w:p>
    <w:p w:rsidR="00D2550B" w:rsidRPr="00D2550B" w:rsidRDefault="00D2550B" w:rsidP="00D2550B">
      <w:pPr>
        <w:shd w:val="clear" w:color="auto" w:fill="FFFFFF"/>
        <w:spacing w:before="100" w:beforeAutospacing="1" w:after="100" w:afterAutospacing="1"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Однако </w:t>
      </w:r>
      <w:r w:rsidRPr="00D2550B">
        <w:rPr>
          <w:rFonts w:ascii="Arial" w:eastAsia="Times New Roman" w:hAnsi="Arial" w:cs="Arial"/>
          <w:b/>
          <w:bCs/>
          <w:color w:val="000000"/>
          <w:sz w:val="14"/>
          <w:lang w:eastAsia="ru-RU"/>
        </w:rPr>
        <w:t>в дальнейшем</w:t>
      </w:r>
      <w:r w:rsidRPr="00D2550B">
        <w:rPr>
          <w:rFonts w:ascii="Arial" w:eastAsia="Times New Roman" w:hAnsi="Arial" w:cs="Arial"/>
          <w:color w:val="000000"/>
          <w:sz w:val="14"/>
          <w:szCs w:val="14"/>
          <w:lang w:eastAsia="ru-RU"/>
        </w:rPr>
        <w:t xml:space="preserve"> позиция Минфина </w:t>
      </w:r>
      <w:proofErr w:type="gramStart"/>
      <w:r w:rsidRPr="00D2550B">
        <w:rPr>
          <w:rFonts w:ascii="Arial" w:eastAsia="Times New Roman" w:hAnsi="Arial" w:cs="Arial"/>
          <w:color w:val="000000"/>
          <w:sz w:val="14"/>
          <w:szCs w:val="14"/>
          <w:lang w:eastAsia="ru-RU"/>
        </w:rPr>
        <w:t>поменялась</w:t>
      </w:r>
      <w:proofErr w:type="gramEnd"/>
      <w:r w:rsidRPr="00D2550B">
        <w:rPr>
          <w:rFonts w:ascii="Arial" w:eastAsia="Times New Roman" w:hAnsi="Arial" w:cs="Arial"/>
          <w:color w:val="000000"/>
          <w:sz w:val="14"/>
          <w:szCs w:val="14"/>
          <w:lang w:eastAsia="ru-RU"/>
        </w:rPr>
        <w:t xml:space="preserve"> и его чиновники стали отказывать НКО в праве распределения общехозяйственных расходов между коммерческой и некоммерческой деятельностью. Подобный отказ содержится, например, в Письмах от 18.04.2013 N 03-03-06/4/13345, от 02.08.2013 N 03-03-06/4/31096, от 20.01.2010 N 03-03-06/4/4. Свою позицию в них финансисты объясняли тем, что положения п. 1 ст. 272 НК РФ действуют в отношении доходов и расходов, формирующих налоговую базу налогоплательщика в соответствии со ст. 274 НК РФ как разницу между суммами полученных доходов и расходов. Распределение таких расходов требуется налогоплательщику только в случае ведения им видов предпринимательской деятельности, для которых установлены разные режимы налогообложения.</w:t>
      </w:r>
    </w:p>
    <w:p w:rsidR="00D2550B" w:rsidRPr="00D2550B" w:rsidRDefault="00D2550B" w:rsidP="00D2550B">
      <w:pPr>
        <w:shd w:val="clear" w:color="auto" w:fill="FFFFFF"/>
        <w:spacing w:before="100" w:beforeAutospacing="1" w:after="100" w:afterAutospacing="1"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xml:space="preserve">Следовательно, порядок распределения расходов, установленный в ст. ст. 252 и 272 НК РФ, применяется в отношении расходов, произведенных налогоплательщиком для осуществления деятельности, направленной на получение дохода. А для НКО гл. 25 НК РФ не предусмотрено пропорциональное деление затрат между коммерческой и </w:t>
      </w:r>
      <w:proofErr w:type="spellStart"/>
      <w:proofErr w:type="gramStart"/>
      <w:r w:rsidRPr="00D2550B">
        <w:rPr>
          <w:rFonts w:ascii="Arial" w:eastAsia="Times New Roman" w:hAnsi="Arial" w:cs="Arial"/>
          <w:color w:val="000000"/>
          <w:sz w:val="14"/>
          <w:szCs w:val="14"/>
          <w:lang w:eastAsia="ru-RU"/>
        </w:rPr>
        <w:t>неком-мерческой</w:t>
      </w:r>
      <w:proofErr w:type="spellEnd"/>
      <w:proofErr w:type="gramEnd"/>
      <w:r w:rsidRPr="00D2550B">
        <w:rPr>
          <w:rFonts w:ascii="Arial" w:eastAsia="Times New Roman" w:hAnsi="Arial" w:cs="Arial"/>
          <w:color w:val="000000"/>
          <w:sz w:val="14"/>
          <w:szCs w:val="14"/>
          <w:lang w:eastAsia="ru-RU"/>
        </w:rPr>
        <w:t xml:space="preserve"> деятельностью. То есть, по мнению Минфина, все общехозяйственные </w:t>
      </w:r>
      <w:proofErr w:type="spellStart"/>
      <w:proofErr w:type="gramStart"/>
      <w:r w:rsidRPr="00D2550B">
        <w:rPr>
          <w:rFonts w:ascii="Arial" w:eastAsia="Times New Roman" w:hAnsi="Arial" w:cs="Arial"/>
          <w:color w:val="000000"/>
          <w:sz w:val="14"/>
          <w:szCs w:val="14"/>
          <w:lang w:eastAsia="ru-RU"/>
        </w:rPr>
        <w:t>расхо-ды</w:t>
      </w:r>
      <w:proofErr w:type="spellEnd"/>
      <w:proofErr w:type="gramEnd"/>
      <w:r w:rsidRPr="00D2550B">
        <w:rPr>
          <w:rFonts w:ascii="Arial" w:eastAsia="Times New Roman" w:hAnsi="Arial" w:cs="Arial"/>
          <w:color w:val="000000"/>
          <w:sz w:val="14"/>
          <w:szCs w:val="14"/>
          <w:lang w:eastAsia="ru-RU"/>
        </w:rPr>
        <w:t xml:space="preserve"> НКО, осуществляющей наряду с некоммерческой и коммерческую деятельность, должны производиться за счет целевых средств, поступающих на содержание такой организации. В связи с чем подобные затраты не должны уменьшать облагаемую базу по налогу на прибыль.</w:t>
      </w:r>
    </w:p>
    <w:p w:rsidR="00D2550B" w:rsidRPr="00D2550B" w:rsidRDefault="00D2550B" w:rsidP="00D2550B">
      <w:pPr>
        <w:shd w:val="clear" w:color="auto" w:fill="FFFFFF"/>
        <w:spacing w:before="100" w:beforeAutospacing="1" w:after="100" w:afterAutospacing="1"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Впоследствии представители Минфина </w:t>
      </w:r>
      <w:r w:rsidRPr="00D2550B">
        <w:rPr>
          <w:rFonts w:ascii="Arial" w:eastAsia="Times New Roman" w:hAnsi="Arial" w:cs="Arial"/>
          <w:b/>
          <w:bCs/>
          <w:color w:val="000000"/>
          <w:sz w:val="14"/>
          <w:lang w:eastAsia="ru-RU"/>
        </w:rPr>
        <w:t>вернулись к своей изначальной </w:t>
      </w:r>
      <w:r w:rsidRPr="00D2550B">
        <w:rPr>
          <w:rFonts w:ascii="Arial" w:eastAsia="Times New Roman" w:hAnsi="Arial" w:cs="Arial"/>
          <w:color w:val="000000"/>
          <w:sz w:val="14"/>
          <w:szCs w:val="14"/>
          <w:lang w:eastAsia="ru-RU"/>
        </w:rPr>
        <w:t xml:space="preserve">точке зрения. Так, в Письме от 23.01.2015 N 03-03-06/4/2051, письме от 16.03.2015 № 03-03-10/13805, исходя из норм, установленных </w:t>
      </w:r>
      <w:proofErr w:type="spellStart"/>
      <w:r w:rsidRPr="00D2550B">
        <w:rPr>
          <w:rFonts w:ascii="Arial" w:eastAsia="Times New Roman" w:hAnsi="Arial" w:cs="Arial"/>
          <w:color w:val="000000"/>
          <w:sz w:val="14"/>
          <w:szCs w:val="14"/>
          <w:lang w:eastAsia="ru-RU"/>
        </w:rPr>
        <w:t>пп</w:t>
      </w:r>
      <w:proofErr w:type="spellEnd"/>
      <w:r w:rsidRPr="00D2550B">
        <w:rPr>
          <w:rFonts w:ascii="Arial" w:eastAsia="Times New Roman" w:hAnsi="Arial" w:cs="Arial"/>
          <w:color w:val="000000"/>
          <w:sz w:val="14"/>
          <w:szCs w:val="14"/>
          <w:lang w:eastAsia="ru-RU"/>
        </w:rPr>
        <w:t>. 14 п. 1 и п. 2 ст. 251 НК РФ, указано следующее:</w:t>
      </w:r>
    </w:p>
    <w:p w:rsidR="00D2550B" w:rsidRPr="00D2550B" w:rsidRDefault="00D2550B" w:rsidP="00D2550B">
      <w:pPr>
        <w:shd w:val="clear" w:color="auto" w:fill="FFFFFF"/>
        <w:spacing w:after="0" w:line="240" w:lineRule="auto"/>
        <w:rPr>
          <w:rFonts w:ascii="Arial" w:eastAsia="Times New Roman" w:hAnsi="Arial" w:cs="Arial"/>
          <w:color w:val="5C729A"/>
          <w:sz w:val="12"/>
          <w:szCs w:val="12"/>
          <w:lang w:eastAsia="ru-RU"/>
        </w:rPr>
      </w:pPr>
      <w:r w:rsidRPr="00D2550B">
        <w:rPr>
          <w:rFonts w:ascii="Arial" w:eastAsia="Times New Roman" w:hAnsi="Arial" w:cs="Arial"/>
          <w:color w:val="5C729A"/>
          <w:sz w:val="12"/>
          <w:lang w:eastAsia="ru-RU"/>
        </w:rPr>
        <w:t>Показать начало цитаты</w:t>
      </w:r>
    </w:p>
    <w:p w:rsidR="00D2550B" w:rsidRPr="00D2550B" w:rsidRDefault="00D2550B" w:rsidP="00D2550B">
      <w:pPr>
        <w:shd w:val="clear" w:color="auto" w:fill="FFFFFF"/>
        <w:spacing w:after="0" w:line="240" w:lineRule="auto"/>
        <w:rPr>
          <w:rFonts w:ascii="Arial" w:eastAsia="Times New Roman" w:hAnsi="Arial" w:cs="Arial"/>
          <w:color w:val="5C5C5C"/>
          <w:sz w:val="12"/>
          <w:szCs w:val="12"/>
          <w:lang w:eastAsia="ru-RU"/>
        </w:rPr>
      </w:pPr>
      <w:r w:rsidRPr="00D2550B">
        <w:rPr>
          <w:rFonts w:ascii="Arial" w:eastAsia="Times New Roman" w:hAnsi="Arial" w:cs="Arial"/>
          <w:color w:val="5C5C5C"/>
          <w:sz w:val="12"/>
          <w:szCs w:val="12"/>
          <w:lang w:eastAsia="ru-RU"/>
        </w:rPr>
        <w:t>«…в том случае, если налогоплательщик, применяющий в налоговом учете метод начисления, осуществляет какие-либо расходы, относящиеся к нескольким видам деятельности, по которым ведется обособленный учет, их распределение осуществляется с учетом положений статьи 272 НК РФ.</w:t>
      </w:r>
    </w:p>
    <w:p w:rsidR="00D2550B" w:rsidRPr="00D2550B" w:rsidRDefault="00D2550B" w:rsidP="00D2550B">
      <w:pPr>
        <w:shd w:val="clear" w:color="auto" w:fill="FFFFFF"/>
        <w:spacing w:before="100" w:beforeAutospacing="1" w:after="100" w:afterAutospacing="1" w:line="240" w:lineRule="auto"/>
        <w:rPr>
          <w:rFonts w:ascii="Arial" w:eastAsia="Times New Roman" w:hAnsi="Arial" w:cs="Arial"/>
          <w:color w:val="5C5C5C"/>
          <w:sz w:val="12"/>
          <w:szCs w:val="12"/>
          <w:lang w:eastAsia="ru-RU"/>
        </w:rPr>
      </w:pPr>
      <w:r w:rsidRPr="00D2550B">
        <w:rPr>
          <w:rFonts w:ascii="Arial" w:eastAsia="Times New Roman" w:hAnsi="Arial" w:cs="Arial"/>
          <w:color w:val="5C5C5C"/>
          <w:sz w:val="12"/>
          <w:szCs w:val="12"/>
          <w:lang w:eastAsia="ru-RU"/>
        </w:rPr>
        <w:t>Пунктом 1 данной статьи НК РФ установлено, что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D2550B" w:rsidRPr="00D2550B" w:rsidRDefault="00D2550B" w:rsidP="00D2550B">
      <w:pPr>
        <w:shd w:val="clear" w:color="auto" w:fill="FFFFFF"/>
        <w:spacing w:before="100" w:beforeAutospacing="1" w:after="100" w:afterAutospacing="1" w:line="240" w:lineRule="auto"/>
        <w:rPr>
          <w:rFonts w:ascii="Arial" w:eastAsia="Times New Roman" w:hAnsi="Arial" w:cs="Arial"/>
          <w:color w:val="5C5C5C"/>
          <w:sz w:val="12"/>
          <w:szCs w:val="12"/>
          <w:lang w:eastAsia="ru-RU"/>
        </w:rPr>
      </w:pPr>
      <w:proofErr w:type="gramStart"/>
      <w:r w:rsidRPr="00D2550B">
        <w:rPr>
          <w:rFonts w:ascii="Arial" w:eastAsia="Times New Roman" w:hAnsi="Arial" w:cs="Arial"/>
          <w:color w:val="5C5C5C"/>
          <w:sz w:val="12"/>
          <w:szCs w:val="12"/>
          <w:lang w:eastAsia="ru-RU"/>
        </w:rPr>
        <w:t xml:space="preserve">Таким образом, если некоммерческая организация, применяющая в налоговом учете метод начисления, производит какие-либо общехозяйственные расходы, связанные как с деятельностью, осуществляемой в рамках целевого финансирования и (или) целевых поступлений, так и с предпринимательской деятельностью, и при этом невозможно однозначно установить, что такие расходы не осуществляются в рамках ведения деятельности </w:t>
      </w:r>
      <w:proofErr w:type="spellStart"/>
      <w:r w:rsidRPr="00D2550B">
        <w:rPr>
          <w:rFonts w:ascii="Arial" w:eastAsia="Times New Roman" w:hAnsi="Arial" w:cs="Arial"/>
          <w:color w:val="5C5C5C"/>
          <w:sz w:val="12"/>
          <w:szCs w:val="12"/>
          <w:lang w:eastAsia="ru-RU"/>
        </w:rPr>
        <w:t>исключи-тельно</w:t>
      </w:r>
      <w:proofErr w:type="spellEnd"/>
      <w:r w:rsidRPr="00D2550B">
        <w:rPr>
          <w:rFonts w:ascii="Arial" w:eastAsia="Times New Roman" w:hAnsi="Arial" w:cs="Arial"/>
          <w:color w:val="5C5C5C"/>
          <w:sz w:val="12"/>
          <w:szCs w:val="12"/>
          <w:lang w:eastAsia="ru-RU"/>
        </w:rPr>
        <w:t xml:space="preserve"> за счет средств целевого финансирования и (или) целевых поступлений, такие </w:t>
      </w:r>
      <w:proofErr w:type="spellStart"/>
      <w:r w:rsidRPr="00D2550B">
        <w:rPr>
          <w:rFonts w:ascii="Arial" w:eastAsia="Times New Roman" w:hAnsi="Arial" w:cs="Arial"/>
          <w:color w:val="5C5C5C"/>
          <w:sz w:val="12"/>
          <w:szCs w:val="12"/>
          <w:lang w:eastAsia="ru-RU"/>
        </w:rPr>
        <w:t>расхо-ды</w:t>
      </w:r>
      <w:proofErr w:type="spellEnd"/>
      <w:proofErr w:type="gramEnd"/>
      <w:r w:rsidRPr="00D2550B">
        <w:rPr>
          <w:rFonts w:ascii="Arial" w:eastAsia="Times New Roman" w:hAnsi="Arial" w:cs="Arial"/>
          <w:color w:val="5C5C5C"/>
          <w:sz w:val="12"/>
          <w:szCs w:val="12"/>
          <w:lang w:eastAsia="ru-RU"/>
        </w:rPr>
        <w:t xml:space="preserve"> не могут быть в полном объеме учтены при формировании налоговой базы по налогу на прибыль организаций, определяемой в отношении доходов, полученных от </w:t>
      </w:r>
      <w:proofErr w:type="spellStart"/>
      <w:proofErr w:type="gramStart"/>
      <w:r w:rsidRPr="00D2550B">
        <w:rPr>
          <w:rFonts w:ascii="Arial" w:eastAsia="Times New Roman" w:hAnsi="Arial" w:cs="Arial"/>
          <w:color w:val="5C5C5C"/>
          <w:sz w:val="12"/>
          <w:szCs w:val="12"/>
          <w:lang w:eastAsia="ru-RU"/>
        </w:rPr>
        <w:t>предприниматель-ской</w:t>
      </w:r>
      <w:proofErr w:type="spellEnd"/>
      <w:proofErr w:type="gramEnd"/>
      <w:r w:rsidRPr="00D2550B">
        <w:rPr>
          <w:rFonts w:ascii="Arial" w:eastAsia="Times New Roman" w:hAnsi="Arial" w:cs="Arial"/>
          <w:color w:val="5C5C5C"/>
          <w:sz w:val="12"/>
          <w:szCs w:val="12"/>
          <w:lang w:eastAsia="ru-RU"/>
        </w:rPr>
        <w:t xml:space="preserve"> деятельности некоммерческой организации.</w:t>
      </w:r>
    </w:p>
    <w:p w:rsidR="00D2550B" w:rsidRPr="00D2550B" w:rsidRDefault="00D2550B" w:rsidP="00D2550B">
      <w:pPr>
        <w:shd w:val="clear" w:color="auto" w:fill="FFFFFF"/>
        <w:spacing w:before="100" w:beforeAutospacing="1" w:after="100" w:afterAutospacing="1" w:line="240" w:lineRule="auto"/>
        <w:rPr>
          <w:rFonts w:ascii="Arial" w:eastAsia="Times New Roman" w:hAnsi="Arial" w:cs="Arial"/>
          <w:color w:val="5C5C5C"/>
          <w:sz w:val="12"/>
          <w:szCs w:val="12"/>
          <w:lang w:eastAsia="ru-RU"/>
        </w:rPr>
      </w:pPr>
      <w:r w:rsidRPr="00D2550B">
        <w:rPr>
          <w:rFonts w:ascii="Arial" w:eastAsia="Times New Roman" w:hAnsi="Arial" w:cs="Arial"/>
          <w:color w:val="5C5C5C"/>
          <w:sz w:val="12"/>
          <w:szCs w:val="12"/>
          <w:lang w:eastAsia="ru-RU"/>
        </w:rPr>
        <w:t xml:space="preserve">При этом отнесение подобных расходов в полном объеме к расходам, произведенным за счет средств целевого финансирования и целевых поступлений, при наличии обособленного учета, по нашему мнению, допускало бы различное применение норм законодательства о налогах и сборах к коммерческим и некоммерческим организациям и в силу этого </w:t>
      </w:r>
      <w:proofErr w:type="spellStart"/>
      <w:proofErr w:type="gramStart"/>
      <w:r w:rsidRPr="00D2550B">
        <w:rPr>
          <w:rFonts w:ascii="Arial" w:eastAsia="Times New Roman" w:hAnsi="Arial" w:cs="Arial"/>
          <w:color w:val="5C5C5C"/>
          <w:sz w:val="12"/>
          <w:szCs w:val="12"/>
          <w:lang w:eastAsia="ru-RU"/>
        </w:rPr>
        <w:t>противоре-чит</w:t>
      </w:r>
      <w:proofErr w:type="spellEnd"/>
      <w:proofErr w:type="gramEnd"/>
      <w:r w:rsidRPr="00D2550B">
        <w:rPr>
          <w:rFonts w:ascii="Arial" w:eastAsia="Times New Roman" w:hAnsi="Arial" w:cs="Arial"/>
          <w:color w:val="5C5C5C"/>
          <w:sz w:val="12"/>
          <w:szCs w:val="12"/>
          <w:lang w:eastAsia="ru-RU"/>
        </w:rPr>
        <w:t xml:space="preserve"> принципу равенства налогообложения. Между тем, как указывается в Определении Конституционного Суда Российской Федерации от 24.11.2005 N 412-О, поскольку налогоплательщиками налога на прибыль организаций признаются все российские организации независимо от их статуса как коммерческих или некоммерческих, некоммерческие организации для целей исчисления налога на прибыль организаций вправе уменьшать полученные доходы на сумму произведенных расходов на общих основаниях, </w:t>
      </w:r>
      <w:proofErr w:type="gramStart"/>
      <w:r w:rsidRPr="00D2550B">
        <w:rPr>
          <w:rFonts w:ascii="Arial" w:eastAsia="Times New Roman" w:hAnsi="Arial" w:cs="Arial"/>
          <w:color w:val="5C5C5C"/>
          <w:sz w:val="12"/>
          <w:szCs w:val="12"/>
          <w:lang w:eastAsia="ru-RU"/>
        </w:rPr>
        <w:t>учитывая</w:t>
      </w:r>
      <w:proofErr w:type="gramEnd"/>
      <w:r w:rsidRPr="00D2550B">
        <w:rPr>
          <w:rFonts w:ascii="Arial" w:eastAsia="Times New Roman" w:hAnsi="Arial" w:cs="Arial"/>
          <w:color w:val="5C5C5C"/>
          <w:sz w:val="12"/>
          <w:szCs w:val="12"/>
          <w:lang w:eastAsia="ru-RU"/>
        </w:rPr>
        <w:t xml:space="preserve"> в том числе установленные условия признания произведенных затрат расходами и порядок составления расчета налоговой базы.</w:t>
      </w:r>
    </w:p>
    <w:p w:rsidR="00D2550B" w:rsidRPr="00D2550B" w:rsidRDefault="00D2550B" w:rsidP="00D2550B">
      <w:pPr>
        <w:shd w:val="clear" w:color="auto" w:fill="FFFFFF"/>
        <w:spacing w:before="100" w:beforeAutospacing="1" w:after="100" w:afterAutospacing="1" w:line="240" w:lineRule="auto"/>
        <w:rPr>
          <w:rFonts w:ascii="Arial" w:eastAsia="Times New Roman" w:hAnsi="Arial" w:cs="Arial"/>
          <w:color w:val="5C5C5C"/>
          <w:sz w:val="12"/>
          <w:szCs w:val="12"/>
          <w:lang w:eastAsia="ru-RU"/>
        </w:rPr>
      </w:pPr>
      <w:proofErr w:type="gramStart"/>
      <w:r w:rsidRPr="00D2550B">
        <w:rPr>
          <w:rFonts w:ascii="Arial" w:eastAsia="Times New Roman" w:hAnsi="Arial" w:cs="Arial"/>
          <w:color w:val="5C5C5C"/>
          <w:sz w:val="12"/>
          <w:szCs w:val="12"/>
          <w:lang w:eastAsia="ru-RU"/>
        </w:rPr>
        <w:t>Таким образом, распределение таких расходов некоммерческих организаций между разными видами деятельности (включая виды деятельности, осуществляемые за счет средств целевого финансирования и целевых поступлений, и виды деятельности, осуществляемые за счет доходов от предпринимательской деятельности в соответствии с законодательством Российской Федерации), по мнению Департамента, осуществляется в соответствии</w:t>
      </w:r>
      <w:r>
        <w:rPr>
          <w:rFonts w:ascii="Arial" w:eastAsia="Times New Roman" w:hAnsi="Arial" w:cs="Arial"/>
          <w:color w:val="5C5C5C"/>
          <w:sz w:val="12"/>
          <w:szCs w:val="12"/>
          <w:lang w:eastAsia="ru-RU"/>
        </w:rPr>
        <w:t xml:space="preserve"> с пунктом 1 статьи 272 НК РФ…</w:t>
      </w:r>
      <w:proofErr w:type="gramEnd"/>
    </w:p>
    <w:p w:rsidR="00D2550B" w:rsidRPr="00D2550B" w:rsidRDefault="00D2550B" w:rsidP="00D2550B">
      <w:pPr>
        <w:shd w:val="clear" w:color="auto" w:fill="FFFFFF"/>
        <w:spacing w:line="240" w:lineRule="auto"/>
        <w:rPr>
          <w:rFonts w:ascii="Arial" w:eastAsia="Times New Roman" w:hAnsi="Arial" w:cs="Arial"/>
          <w:color w:val="5C5C5C"/>
          <w:sz w:val="12"/>
          <w:szCs w:val="12"/>
          <w:lang w:eastAsia="ru-RU"/>
        </w:rPr>
      </w:pPr>
      <w:r w:rsidRPr="00D2550B">
        <w:rPr>
          <w:rFonts w:ascii="Arial" w:eastAsia="Times New Roman" w:hAnsi="Arial" w:cs="Arial"/>
          <w:color w:val="5C5C5C"/>
          <w:sz w:val="12"/>
          <w:szCs w:val="12"/>
          <w:lang w:eastAsia="ru-RU"/>
        </w:rPr>
        <w:t> </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Полный те</w:t>
      </w:r>
      <w:proofErr w:type="gramStart"/>
      <w:r w:rsidRPr="00D2550B">
        <w:rPr>
          <w:rFonts w:ascii="Arial" w:eastAsia="Times New Roman" w:hAnsi="Arial" w:cs="Arial"/>
          <w:color w:val="000000"/>
          <w:sz w:val="14"/>
          <w:szCs w:val="14"/>
          <w:lang w:eastAsia="ru-RU"/>
        </w:rPr>
        <w:t>кст зд</w:t>
      </w:r>
      <w:proofErr w:type="gramEnd"/>
      <w:r w:rsidRPr="00D2550B">
        <w:rPr>
          <w:rFonts w:ascii="Arial" w:eastAsia="Times New Roman" w:hAnsi="Arial" w:cs="Arial"/>
          <w:color w:val="000000"/>
          <w:sz w:val="14"/>
          <w:szCs w:val="14"/>
          <w:lang w:eastAsia="ru-RU"/>
        </w:rPr>
        <w:t>есь: </w:t>
      </w:r>
      <w:hyperlink r:id="rId54" w:tgtFrame="_blank" w:history="1">
        <w:r w:rsidRPr="00D2550B">
          <w:rPr>
            <w:rFonts w:ascii="Arial" w:eastAsia="Times New Roman" w:hAnsi="Arial" w:cs="Arial"/>
            <w:color w:val="990099"/>
            <w:sz w:val="14"/>
            <w:u w:val="single"/>
            <w:lang w:eastAsia="ru-RU"/>
          </w:rPr>
          <w:t>http://base.garant.ru/71125754/</w:t>
        </w:r>
      </w:hyperlink>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С данной точкой зрения согласны и налоговые органы. Письмо Минфина было доведено до нижестоящих налоговых органов для использования в работе и до налогоплательщиков Письмом ФНС России от 09.07.2015 N ЕД-4-3/11983@ "О направлении разъяснений по учету расходов НКО".</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Текст письма ФНС здесь: </w:t>
      </w:r>
      <w:hyperlink r:id="rId55" w:tgtFrame="_blank" w:history="1">
        <w:r w:rsidRPr="00D2550B">
          <w:rPr>
            <w:rFonts w:ascii="Arial" w:eastAsia="Times New Roman" w:hAnsi="Arial" w:cs="Arial"/>
            <w:color w:val="990099"/>
            <w:sz w:val="14"/>
            <w:u w:val="single"/>
            <w:lang w:eastAsia="ru-RU"/>
          </w:rPr>
          <w:t>http://base.garant.ru/71125748/</w:t>
        </w:r>
      </w:hyperlink>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xml:space="preserve">То есть, получается, что  для налогового учета в НКО можно исходить из распределения пропорционально </w:t>
      </w:r>
      <w:proofErr w:type="spellStart"/>
      <w:proofErr w:type="gramStart"/>
      <w:r w:rsidRPr="00D2550B">
        <w:rPr>
          <w:rFonts w:ascii="Arial" w:eastAsia="Times New Roman" w:hAnsi="Arial" w:cs="Arial"/>
          <w:color w:val="000000"/>
          <w:sz w:val="14"/>
          <w:szCs w:val="14"/>
          <w:lang w:eastAsia="ru-RU"/>
        </w:rPr>
        <w:t>пропорционально</w:t>
      </w:r>
      <w:proofErr w:type="spellEnd"/>
      <w:proofErr w:type="gramEnd"/>
      <w:r w:rsidRPr="00D2550B">
        <w:rPr>
          <w:rFonts w:ascii="Arial" w:eastAsia="Times New Roman" w:hAnsi="Arial" w:cs="Arial"/>
          <w:color w:val="000000"/>
          <w:sz w:val="14"/>
          <w:szCs w:val="14"/>
          <w:lang w:eastAsia="ru-RU"/>
        </w:rPr>
        <w:t xml:space="preserve"> доле соответствующего дохода в суммарном объеме всех доходов налогоплательщика.</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xml:space="preserve">Однако </w:t>
      </w:r>
      <w:proofErr w:type="spellStart"/>
      <w:r w:rsidRPr="00D2550B">
        <w:rPr>
          <w:rFonts w:ascii="Arial" w:eastAsia="Times New Roman" w:hAnsi="Arial" w:cs="Arial"/>
          <w:color w:val="000000"/>
          <w:sz w:val="14"/>
          <w:szCs w:val="14"/>
          <w:lang w:eastAsia="ru-RU"/>
        </w:rPr>
        <w:t>неопнятно</w:t>
      </w:r>
      <w:proofErr w:type="spellEnd"/>
      <w:r w:rsidRPr="00D2550B">
        <w:rPr>
          <w:rFonts w:ascii="Arial" w:eastAsia="Times New Roman" w:hAnsi="Arial" w:cs="Arial"/>
          <w:color w:val="000000"/>
          <w:sz w:val="14"/>
          <w:szCs w:val="14"/>
          <w:lang w:eastAsia="ru-RU"/>
        </w:rPr>
        <w:t>,  как быть, если организация НЕ применяет метод начисления (находится на УСН)? Тогда это неприменимо?</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Какие риски от неправильного распределения в целях налогового учета?</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1) завышение расходов, принимаемых в целях налогообложения предпринимательской деятельности</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2) завышение расходов, относимых за счет целевого финансирования, что приводит к нецелевому использованию этих средств.</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В результате   моё мнение состоит в том, что распределение косвенных расходов может быть подвергнуто сомнению</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proofErr w:type="gramStart"/>
      <w:r w:rsidRPr="00D2550B">
        <w:rPr>
          <w:rFonts w:ascii="Arial" w:eastAsia="Times New Roman" w:hAnsi="Arial" w:cs="Arial"/>
          <w:color w:val="000000"/>
          <w:sz w:val="14"/>
          <w:szCs w:val="14"/>
          <w:lang w:eastAsia="ru-RU"/>
        </w:rPr>
        <w:t>В ЛЮБОМ случае, ели это распределение производится по какой-либо пропорции (так как само применение этой пропорции есть результат</w:t>
      </w:r>
      <w:proofErr w:type="gramEnd"/>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принятия управленческого решения, более или менее  субъективного). Отсутствие рисков дает только "спрямление" расходов.</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xml:space="preserve">Аренда офиса? Формировать отдел, который занимается предпринимательской деятельностью, и площади, арендованные </w:t>
      </w:r>
      <w:proofErr w:type="gramStart"/>
      <w:r w:rsidRPr="00D2550B">
        <w:rPr>
          <w:rFonts w:ascii="Arial" w:eastAsia="Times New Roman" w:hAnsi="Arial" w:cs="Arial"/>
          <w:color w:val="000000"/>
          <w:sz w:val="14"/>
          <w:szCs w:val="14"/>
          <w:lang w:eastAsia="ru-RU"/>
        </w:rPr>
        <w:t>для</w:t>
      </w:r>
      <w:proofErr w:type="gramEnd"/>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xml:space="preserve">рабочих мест этого отдела, оплачивать за счет расходов предпринимательской деятельности. </w:t>
      </w:r>
      <w:proofErr w:type="spellStart"/>
      <w:r w:rsidRPr="00D2550B">
        <w:rPr>
          <w:rFonts w:ascii="Arial" w:eastAsia="Times New Roman" w:hAnsi="Arial" w:cs="Arial"/>
          <w:color w:val="000000"/>
          <w:sz w:val="14"/>
          <w:szCs w:val="14"/>
          <w:lang w:eastAsia="ru-RU"/>
        </w:rPr>
        <w:t>СОответственно</w:t>
      </w:r>
      <w:proofErr w:type="spellEnd"/>
      <w:r w:rsidRPr="00D2550B">
        <w:rPr>
          <w:rFonts w:ascii="Arial" w:eastAsia="Times New Roman" w:hAnsi="Arial" w:cs="Arial"/>
          <w:color w:val="000000"/>
          <w:sz w:val="14"/>
          <w:szCs w:val="14"/>
          <w:lang w:eastAsia="ru-RU"/>
        </w:rPr>
        <w:t xml:space="preserve">, остальные </w:t>
      </w:r>
      <w:proofErr w:type="spellStart"/>
      <w:r w:rsidRPr="00D2550B">
        <w:rPr>
          <w:rFonts w:ascii="Arial" w:eastAsia="Times New Roman" w:hAnsi="Arial" w:cs="Arial"/>
          <w:color w:val="000000"/>
          <w:sz w:val="14"/>
          <w:szCs w:val="14"/>
          <w:lang w:eastAsia="ru-RU"/>
        </w:rPr>
        <w:t>площадиофиса</w:t>
      </w:r>
      <w:proofErr w:type="spellEnd"/>
      <w:r w:rsidRPr="00D2550B">
        <w:rPr>
          <w:rFonts w:ascii="Arial" w:eastAsia="Times New Roman" w:hAnsi="Arial" w:cs="Arial"/>
          <w:color w:val="000000"/>
          <w:sz w:val="14"/>
          <w:szCs w:val="14"/>
          <w:lang w:eastAsia="ru-RU"/>
        </w:rPr>
        <w:t xml:space="preserve"> - за счет непредпринимательской деятельности.</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xml:space="preserve">Банковские расходы? В зависимости от того, с какого счета произведены. </w:t>
      </w:r>
      <w:proofErr w:type="spellStart"/>
      <w:r w:rsidRPr="00D2550B">
        <w:rPr>
          <w:rFonts w:ascii="Arial" w:eastAsia="Times New Roman" w:hAnsi="Arial" w:cs="Arial"/>
          <w:color w:val="000000"/>
          <w:sz w:val="14"/>
          <w:szCs w:val="14"/>
          <w:lang w:eastAsia="ru-RU"/>
        </w:rPr>
        <w:t>ЗАвести</w:t>
      </w:r>
      <w:proofErr w:type="spellEnd"/>
      <w:r w:rsidRPr="00D2550B">
        <w:rPr>
          <w:rFonts w:ascii="Arial" w:eastAsia="Times New Roman" w:hAnsi="Arial" w:cs="Arial"/>
          <w:color w:val="000000"/>
          <w:sz w:val="14"/>
          <w:szCs w:val="14"/>
          <w:lang w:eastAsia="ru-RU"/>
        </w:rPr>
        <w:t xml:space="preserve"> два счета - для предпринимательской и непредпринимательской деятельности.</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proofErr w:type="spellStart"/>
      <w:r w:rsidRPr="00D2550B">
        <w:rPr>
          <w:rFonts w:ascii="Arial" w:eastAsia="Times New Roman" w:hAnsi="Arial" w:cs="Arial"/>
          <w:color w:val="000000"/>
          <w:sz w:val="14"/>
          <w:szCs w:val="14"/>
          <w:lang w:eastAsia="ru-RU"/>
        </w:rPr>
        <w:t>Аутсорсинг</w:t>
      </w:r>
      <w:proofErr w:type="spellEnd"/>
      <w:r w:rsidRPr="00D2550B">
        <w:rPr>
          <w:rFonts w:ascii="Arial" w:eastAsia="Times New Roman" w:hAnsi="Arial" w:cs="Arial"/>
          <w:color w:val="000000"/>
          <w:sz w:val="14"/>
          <w:szCs w:val="14"/>
          <w:lang w:eastAsia="ru-RU"/>
        </w:rPr>
        <w:t xml:space="preserve">? </w:t>
      </w:r>
      <w:proofErr w:type="spellStart"/>
      <w:r w:rsidRPr="00D2550B">
        <w:rPr>
          <w:rFonts w:ascii="Arial" w:eastAsia="Times New Roman" w:hAnsi="Arial" w:cs="Arial"/>
          <w:color w:val="000000"/>
          <w:sz w:val="14"/>
          <w:szCs w:val="14"/>
          <w:lang w:eastAsia="ru-RU"/>
        </w:rPr>
        <w:t>Рахдельно</w:t>
      </w:r>
      <w:proofErr w:type="spellEnd"/>
      <w:r w:rsidRPr="00D2550B">
        <w:rPr>
          <w:rFonts w:ascii="Arial" w:eastAsia="Times New Roman" w:hAnsi="Arial" w:cs="Arial"/>
          <w:color w:val="000000"/>
          <w:sz w:val="14"/>
          <w:szCs w:val="14"/>
          <w:lang w:eastAsia="ru-RU"/>
        </w:rPr>
        <w:t xml:space="preserve"> оплаты по </w:t>
      </w:r>
      <w:proofErr w:type="spellStart"/>
      <w:r w:rsidRPr="00D2550B">
        <w:rPr>
          <w:rFonts w:ascii="Arial" w:eastAsia="Times New Roman" w:hAnsi="Arial" w:cs="Arial"/>
          <w:color w:val="000000"/>
          <w:sz w:val="14"/>
          <w:szCs w:val="14"/>
          <w:lang w:eastAsia="ru-RU"/>
        </w:rPr>
        <w:t>аутсорсингу</w:t>
      </w:r>
      <w:proofErr w:type="spellEnd"/>
      <w:r w:rsidRPr="00D2550B">
        <w:rPr>
          <w:rFonts w:ascii="Arial" w:eastAsia="Times New Roman" w:hAnsi="Arial" w:cs="Arial"/>
          <w:color w:val="000000"/>
          <w:sz w:val="14"/>
          <w:szCs w:val="14"/>
          <w:lang w:eastAsia="ru-RU"/>
        </w:rPr>
        <w:t xml:space="preserve"> предпринимательской и непредпринимательской деятельности, и т.п.</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Это, несомненно, трудоемко. Однако любой другой подход в ситуации</w:t>
      </w:r>
      <w:proofErr w:type="gramStart"/>
      <w:r w:rsidRPr="00D2550B">
        <w:rPr>
          <w:rFonts w:ascii="Arial" w:eastAsia="Times New Roman" w:hAnsi="Arial" w:cs="Arial"/>
          <w:color w:val="000000"/>
          <w:sz w:val="14"/>
          <w:szCs w:val="14"/>
          <w:lang w:eastAsia="ru-RU"/>
        </w:rPr>
        <w:t>.</w:t>
      </w:r>
      <w:proofErr w:type="gramEnd"/>
      <w:r w:rsidRPr="00D2550B">
        <w:rPr>
          <w:rFonts w:ascii="Arial" w:eastAsia="Times New Roman" w:hAnsi="Arial" w:cs="Arial"/>
          <w:color w:val="000000"/>
          <w:sz w:val="14"/>
          <w:szCs w:val="14"/>
          <w:lang w:eastAsia="ru-RU"/>
        </w:rPr>
        <w:t xml:space="preserve"> </w:t>
      </w:r>
      <w:proofErr w:type="gramStart"/>
      <w:r w:rsidRPr="00D2550B">
        <w:rPr>
          <w:rFonts w:ascii="Arial" w:eastAsia="Times New Roman" w:hAnsi="Arial" w:cs="Arial"/>
          <w:color w:val="000000"/>
          <w:sz w:val="14"/>
          <w:szCs w:val="14"/>
          <w:lang w:eastAsia="ru-RU"/>
        </w:rPr>
        <w:t>к</w:t>
      </w:r>
      <w:proofErr w:type="gramEnd"/>
      <w:r w:rsidRPr="00D2550B">
        <w:rPr>
          <w:rFonts w:ascii="Arial" w:eastAsia="Times New Roman" w:hAnsi="Arial" w:cs="Arial"/>
          <w:color w:val="000000"/>
          <w:sz w:val="14"/>
          <w:szCs w:val="14"/>
          <w:lang w:eastAsia="ru-RU"/>
        </w:rPr>
        <w:t>огда организация не ведет налоговый учет методом начисления  и не может применить Письмо от 23.01.2015 N 03-03-06/4/2051  (распределение пропорционально доле соответствующего дохода в суммарном объеме всех доходов налогоплательщика), мне представляется достаточно рискованным. При этом риск больше в сторону неправильного исчисления</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налога с предпринимательской деятельности.</w:t>
      </w:r>
    </w:p>
    <w:p w:rsidR="008047EE" w:rsidRDefault="008047EE" w:rsidP="00264D5C">
      <w:pPr>
        <w:shd w:val="clear" w:color="auto" w:fill="FFFFFF"/>
        <w:spacing w:after="0" w:line="240" w:lineRule="auto"/>
        <w:jc w:val="both"/>
        <w:rPr>
          <w:rFonts w:ascii="Times New Roman" w:eastAsia="Times New Roman" w:hAnsi="Times New Roman" w:cs="Times New Roman"/>
          <w:color w:val="000000"/>
          <w:sz w:val="36"/>
          <w:szCs w:val="36"/>
          <w:lang w:eastAsia="ru-RU"/>
        </w:rPr>
      </w:pPr>
    </w:p>
    <w:p w:rsidR="008047EE" w:rsidRDefault="008047EE" w:rsidP="00264D5C">
      <w:pPr>
        <w:shd w:val="clear" w:color="auto" w:fill="FFFFFF"/>
        <w:spacing w:after="0" w:line="240" w:lineRule="auto"/>
        <w:jc w:val="both"/>
        <w:rPr>
          <w:rFonts w:ascii="Times New Roman" w:eastAsia="Times New Roman" w:hAnsi="Times New Roman" w:cs="Times New Roman"/>
          <w:color w:val="000000"/>
          <w:sz w:val="36"/>
          <w:szCs w:val="36"/>
          <w:lang w:eastAsia="ru-RU"/>
        </w:rPr>
      </w:pPr>
    </w:p>
    <w:p w:rsidR="008047EE" w:rsidRDefault="008047EE" w:rsidP="00264D5C">
      <w:pPr>
        <w:shd w:val="clear" w:color="auto" w:fill="FFFFFF"/>
        <w:spacing w:after="0" w:line="240" w:lineRule="auto"/>
        <w:jc w:val="both"/>
        <w:rPr>
          <w:rFonts w:ascii="Times New Roman" w:eastAsia="Times New Roman" w:hAnsi="Times New Roman" w:cs="Times New Roman"/>
          <w:color w:val="000000"/>
          <w:sz w:val="36"/>
          <w:szCs w:val="36"/>
          <w:lang w:eastAsia="ru-RU"/>
        </w:rPr>
      </w:pPr>
    </w:p>
    <w:p w:rsidR="008047EE" w:rsidRPr="00264D5C" w:rsidRDefault="008047EE" w:rsidP="00264D5C">
      <w:pPr>
        <w:shd w:val="clear" w:color="auto" w:fill="FFFFFF"/>
        <w:spacing w:after="0" w:line="240" w:lineRule="auto"/>
        <w:jc w:val="both"/>
        <w:rPr>
          <w:rFonts w:ascii="Times New Roman" w:eastAsia="Times New Roman" w:hAnsi="Times New Roman" w:cs="Times New Roman"/>
          <w:sz w:val="24"/>
          <w:szCs w:val="24"/>
          <w:lang w:eastAsia="ru-RU"/>
        </w:rPr>
      </w:pPr>
    </w:p>
    <w:p w:rsidR="00264D5C" w:rsidRPr="00264D5C" w:rsidRDefault="00264D5C" w:rsidP="00264D5C">
      <w:pPr>
        <w:shd w:val="clear" w:color="auto" w:fill="FFFFFF"/>
        <w:spacing w:after="220" w:line="240" w:lineRule="auto"/>
        <w:ind w:left="142"/>
        <w:jc w:val="both"/>
        <w:outlineLvl w:val="0"/>
        <w:rPr>
          <w:rFonts w:ascii="Times New Roman" w:eastAsia="Times New Roman" w:hAnsi="Times New Roman" w:cs="Times New Roman"/>
          <w:b/>
          <w:bCs/>
          <w:kern w:val="36"/>
          <w:sz w:val="48"/>
          <w:szCs w:val="48"/>
          <w:lang w:eastAsia="ru-RU"/>
        </w:rPr>
      </w:pPr>
      <w:r w:rsidRPr="00264D5C">
        <w:rPr>
          <w:rFonts w:ascii="Times New Roman" w:eastAsia="Times New Roman" w:hAnsi="Times New Roman" w:cs="Times New Roman"/>
          <w:b/>
          <w:bCs/>
          <w:color w:val="000000"/>
          <w:kern w:val="36"/>
          <w:sz w:val="36"/>
          <w:szCs w:val="36"/>
          <w:lang w:eastAsia="ru-RU"/>
        </w:rPr>
        <w:lastRenderedPageBreak/>
        <w:t>13. Светлана Юрьевна Г.</w:t>
      </w:r>
    </w:p>
    <w:p w:rsidR="00264D5C" w:rsidRPr="00264D5C" w:rsidRDefault="00264D5C" w:rsidP="00264D5C">
      <w:pPr>
        <w:spacing w:before="400" w:after="120" w:line="240" w:lineRule="auto"/>
        <w:outlineLvl w:val="0"/>
        <w:rPr>
          <w:rFonts w:ascii="Times New Roman" w:eastAsia="Times New Roman" w:hAnsi="Times New Roman" w:cs="Times New Roman"/>
          <w:b/>
          <w:bCs/>
          <w:kern w:val="36"/>
          <w:sz w:val="48"/>
          <w:szCs w:val="48"/>
          <w:lang w:eastAsia="ru-RU"/>
        </w:rPr>
      </w:pPr>
      <w:r w:rsidRPr="00264D5C">
        <w:rPr>
          <w:rFonts w:ascii="Times New Roman" w:eastAsia="Times New Roman" w:hAnsi="Times New Roman" w:cs="Times New Roman"/>
          <w:b/>
          <w:bCs/>
          <w:color w:val="FF0000"/>
          <w:kern w:val="36"/>
          <w:sz w:val="36"/>
          <w:szCs w:val="36"/>
          <w:shd w:val="clear" w:color="auto" w:fill="FFFFFF"/>
          <w:lang w:eastAsia="ru-RU"/>
        </w:rPr>
        <w:t>НЕВЕРОВ</w:t>
      </w:r>
    </w:p>
    <w:p w:rsidR="00264D5C" w:rsidRPr="00264D5C" w:rsidRDefault="00264D5C" w:rsidP="00264D5C">
      <w:pPr>
        <w:shd w:val="clear" w:color="auto" w:fill="FFFFFF"/>
        <w:spacing w:before="220" w:after="0" w:line="240" w:lineRule="auto"/>
        <w:ind w:left="142"/>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shd w:val="clear" w:color="auto" w:fill="FFFFFF"/>
          <w:lang w:eastAsia="ru-RU"/>
        </w:rPr>
        <w:t xml:space="preserve">У нас первичная профсоюзная организация. Работодатель перечисляет отчисления 0,3 % </w:t>
      </w:r>
      <w:proofErr w:type="gramStart"/>
      <w:r w:rsidRPr="00264D5C">
        <w:rPr>
          <w:rFonts w:ascii="Times New Roman" w:eastAsia="Times New Roman" w:hAnsi="Times New Roman" w:cs="Times New Roman"/>
          <w:color w:val="000000"/>
          <w:sz w:val="36"/>
          <w:szCs w:val="36"/>
          <w:shd w:val="clear" w:color="auto" w:fill="FFFFFF"/>
          <w:lang w:eastAsia="ru-RU"/>
        </w:rPr>
        <w:t>от</w:t>
      </w:r>
      <w:proofErr w:type="gramEnd"/>
      <w:r w:rsidRPr="00264D5C">
        <w:rPr>
          <w:rFonts w:ascii="Times New Roman" w:eastAsia="Times New Roman" w:hAnsi="Times New Roman" w:cs="Times New Roman"/>
          <w:color w:val="000000"/>
          <w:sz w:val="36"/>
          <w:szCs w:val="36"/>
          <w:shd w:val="clear" w:color="auto" w:fill="FFFFFF"/>
          <w:lang w:eastAsia="ru-RU"/>
        </w:rPr>
        <w:t xml:space="preserve"> </w:t>
      </w:r>
      <w:proofErr w:type="gramStart"/>
      <w:r w:rsidRPr="00264D5C">
        <w:rPr>
          <w:rFonts w:ascii="Times New Roman" w:eastAsia="Times New Roman" w:hAnsi="Times New Roman" w:cs="Times New Roman"/>
          <w:color w:val="000000"/>
          <w:sz w:val="36"/>
          <w:szCs w:val="36"/>
          <w:shd w:val="clear" w:color="auto" w:fill="FFFFFF"/>
          <w:lang w:eastAsia="ru-RU"/>
        </w:rPr>
        <w:t>ФОТ</w:t>
      </w:r>
      <w:proofErr w:type="gramEnd"/>
      <w:r w:rsidRPr="00264D5C">
        <w:rPr>
          <w:rFonts w:ascii="Times New Roman" w:eastAsia="Times New Roman" w:hAnsi="Times New Roman" w:cs="Times New Roman"/>
          <w:color w:val="000000"/>
          <w:sz w:val="36"/>
          <w:szCs w:val="36"/>
          <w:shd w:val="clear" w:color="auto" w:fill="FFFFFF"/>
          <w:lang w:eastAsia="ru-RU"/>
        </w:rPr>
        <w:t xml:space="preserve"> на проведение культмассовых мероприятий. В период пандемии, когда были отменены все культмассовые и спортивно-оздоровительные мероприятия, предприятие официально обращается в ППО о направлении средств на покупку средств индивид</w:t>
      </w:r>
      <w:proofErr w:type="gramStart"/>
      <w:r w:rsidRPr="00264D5C">
        <w:rPr>
          <w:rFonts w:ascii="Times New Roman" w:eastAsia="Times New Roman" w:hAnsi="Times New Roman" w:cs="Times New Roman"/>
          <w:color w:val="000000"/>
          <w:sz w:val="36"/>
          <w:szCs w:val="36"/>
          <w:shd w:val="clear" w:color="auto" w:fill="FFFFFF"/>
          <w:lang w:eastAsia="ru-RU"/>
        </w:rPr>
        <w:t>.</w:t>
      </w:r>
      <w:proofErr w:type="gramEnd"/>
      <w:r w:rsidRPr="00264D5C">
        <w:rPr>
          <w:rFonts w:ascii="Times New Roman" w:eastAsia="Times New Roman" w:hAnsi="Times New Roman" w:cs="Times New Roman"/>
          <w:color w:val="000000"/>
          <w:sz w:val="36"/>
          <w:szCs w:val="36"/>
          <w:shd w:val="clear" w:color="auto" w:fill="FFFFFF"/>
          <w:lang w:eastAsia="ru-RU"/>
        </w:rPr>
        <w:t xml:space="preserve"> </w:t>
      </w:r>
      <w:proofErr w:type="gramStart"/>
      <w:r w:rsidRPr="00264D5C">
        <w:rPr>
          <w:rFonts w:ascii="Times New Roman" w:eastAsia="Times New Roman" w:hAnsi="Times New Roman" w:cs="Times New Roman"/>
          <w:color w:val="000000"/>
          <w:sz w:val="36"/>
          <w:szCs w:val="36"/>
          <w:shd w:val="clear" w:color="auto" w:fill="FFFFFF"/>
          <w:lang w:eastAsia="ru-RU"/>
        </w:rPr>
        <w:t>з</w:t>
      </w:r>
      <w:proofErr w:type="gramEnd"/>
      <w:r w:rsidRPr="00264D5C">
        <w:rPr>
          <w:rFonts w:ascii="Times New Roman" w:eastAsia="Times New Roman" w:hAnsi="Times New Roman" w:cs="Times New Roman"/>
          <w:color w:val="000000"/>
          <w:sz w:val="36"/>
          <w:szCs w:val="36"/>
          <w:shd w:val="clear" w:color="auto" w:fill="FFFFFF"/>
          <w:lang w:eastAsia="ru-RU"/>
        </w:rPr>
        <w:t xml:space="preserve">ащиты для выдачи работникам: маски, бахилы, термометры бесконтактные. затем поступили письма о приобретении </w:t>
      </w:r>
      <w:proofErr w:type="spellStart"/>
      <w:r w:rsidRPr="00264D5C">
        <w:rPr>
          <w:rFonts w:ascii="Times New Roman" w:eastAsia="Times New Roman" w:hAnsi="Times New Roman" w:cs="Times New Roman"/>
          <w:color w:val="000000"/>
          <w:sz w:val="36"/>
          <w:szCs w:val="36"/>
          <w:shd w:val="clear" w:color="auto" w:fill="FFFFFF"/>
          <w:lang w:eastAsia="ru-RU"/>
        </w:rPr>
        <w:t>маршрутизатора</w:t>
      </w:r>
      <w:proofErr w:type="spellEnd"/>
      <w:r w:rsidRPr="00264D5C">
        <w:rPr>
          <w:rFonts w:ascii="Times New Roman" w:eastAsia="Times New Roman" w:hAnsi="Times New Roman" w:cs="Times New Roman"/>
          <w:color w:val="000000"/>
          <w:sz w:val="36"/>
          <w:szCs w:val="36"/>
          <w:shd w:val="clear" w:color="auto" w:fill="FFFFFF"/>
          <w:lang w:eastAsia="ru-RU"/>
        </w:rPr>
        <w:t xml:space="preserve"> для работников находящихся в </w:t>
      </w:r>
      <w:proofErr w:type="spellStart"/>
      <w:r w:rsidRPr="00264D5C">
        <w:rPr>
          <w:rFonts w:ascii="Times New Roman" w:eastAsia="Times New Roman" w:hAnsi="Times New Roman" w:cs="Times New Roman"/>
          <w:color w:val="000000"/>
          <w:sz w:val="36"/>
          <w:szCs w:val="36"/>
          <w:shd w:val="clear" w:color="auto" w:fill="FFFFFF"/>
          <w:lang w:eastAsia="ru-RU"/>
        </w:rPr>
        <w:t>обсерваторе</w:t>
      </w:r>
      <w:proofErr w:type="spellEnd"/>
      <w:r w:rsidRPr="00264D5C">
        <w:rPr>
          <w:rFonts w:ascii="Times New Roman" w:eastAsia="Times New Roman" w:hAnsi="Times New Roman" w:cs="Times New Roman"/>
          <w:color w:val="000000"/>
          <w:sz w:val="36"/>
          <w:szCs w:val="36"/>
          <w:shd w:val="clear" w:color="auto" w:fill="FFFFFF"/>
          <w:lang w:eastAsia="ru-RU"/>
        </w:rPr>
        <w:t xml:space="preserve">, приобретение одноразовой посуды в столовую на месторождении. Затем письмо о проведении услуг по дезинфекции </w:t>
      </w:r>
      <w:proofErr w:type="spellStart"/>
      <w:r w:rsidRPr="00264D5C">
        <w:rPr>
          <w:rFonts w:ascii="Times New Roman" w:eastAsia="Times New Roman" w:hAnsi="Times New Roman" w:cs="Times New Roman"/>
          <w:color w:val="000000"/>
          <w:sz w:val="36"/>
          <w:szCs w:val="36"/>
          <w:shd w:val="clear" w:color="auto" w:fill="FFFFFF"/>
          <w:lang w:eastAsia="ru-RU"/>
        </w:rPr>
        <w:t>производ</w:t>
      </w:r>
      <w:proofErr w:type="spellEnd"/>
      <w:r w:rsidRPr="00264D5C">
        <w:rPr>
          <w:rFonts w:ascii="Times New Roman" w:eastAsia="Times New Roman" w:hAnsi="Times New Roman" w:cs="Times New Roman"/>
          <w:color w:val="000000"/>
          <w:sz w:val="36"/>
          <w:szCs w:val="36"/>
          <w:shd w:val="clear" w:color="auto" w:fill="FFFFFF"/>
          <w:lang w:eastAsia="ru-RU"/>
        </w:rPr>
        <w:t xml:space="preserve">. помещений, консультационных услуг по проведению дезинфекции. А также приобретение оборудования и инвентаря для проведения </w:t>
      </w:r>
      <w:proofErr w:type="spellStart"/>
      <w:r w:rsidRPr="00264D5C">
        <w:rPr>
          <w:rFonts w:ascii="Times New Roman" w:eastAsia="Times New Roman" w:hAnsi="Times New Roman" w:cs="Times New Roman"/>
          <w:color w:val="000000"/>
          <w:sz w:val="36"/>
          <w:szCs w:val="36"/>
          <w:shd w:val="clear" w:color="auto" w:fill="FFFFFF"/>
          <w:lang w:eastAsia="ru-RU"/>
        </w:rPr>
        <w:t>дезинфек</w:t>
      </w:r>
      <w:proofErr w:type="spellEnd"/>
      <w:r w:rsidRPr="00264D5C">
        <w:rPr>
          <w:rFonts w:ascii="Times New Roman" w:eastAsia="Times New Roman" w:hAnsi="Times New Roman" w:cs="Times New Roman"/>
          <w:color w:val="000000"/>
          <w:sz w:val="36"/>
          <w:szCs w:val="36"/>
          <w:shd w:val="clear" w:color="auto" w:fill="FFFFFF"/>
          <w:lang w:eastAsia="ru-RU"/>
        </w:rPr>
        <w:t>. работ в служебных помещениях на произв. объектах. То есть это все расходы для поддержания безопасных условий труда, которые квалифицируются, как производственные расходы в себестоимости коммерческого предприятия.</w:t>
      </w:r>
    </w:p>
    <w:p w:rsidR="00264D5C" w:rsidRPr="00264D5C" w:rsidRDefault="00264D5C" w:rsidP="00264D5C">
      <w:pPr>
        <w:shd w:val="clear" w:color="auto" w:fill="FFFFFF"/>
        <w:spacing w:after="0" w:line="240" w:lineRule="auto"/>
        <w:ind w:left="142"/>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shd w:val="clear" w:color="auto" w:fill="FFFFFF"/>
          <w:lang w:eastAsia="ru-RU"/>
        </w:rPr>
        <w:t>КРОМЕ ТОГО, БЫЛА УТВЕРЖДЕНА КОРРЕКТИРОВОЧНАЯ ПЛАНОВАЯ СМЕТА НА ГОД, В КОТОРОЙ ДАННЫЕ РАСХОДЫ УТВЕРЖДЕНЫ ОБЩЕСТВОМ И ПРОФКОМОМ  </w:t>
      </w:r>
    </w:p>
    <w:p w:rsidR="00264D5C" w:rsidRPr="00264D5C" w:rsidRDefault="00264D5C" w:rsidP="00264D5C">
      <w:pPr>
        <w:shd w:val="clear" w:color="auto" w:fill="FFFFFF"/>
        <w:spacing w:after="0" w:line="240" w:lineRule="auto"/>
        <w:ind w:left="142"/>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shd w:val="clear" w:color="auto" w:fill="FFFFFF"/>
          <w:lang w:eastAsia="ru-RU"/>
        </w:rPr>
        <w:t xml:space="preserve"> Из разъяснений  полученных на   82 </w:t>
      </w:r>
      <w:proofErr w:type="spellStart"/>
      <w:r w:rsidRPr="00264D5C">
        <w:rPr>
          <w:rFonts w:ascii="Times New Roman" w:eastAsia="Times New Roman" w:hAnsi="Times New Roman" w:cs="Times New Roman"/>
          <w:color w:val="000000"/>
          <w:sz w:val="36"/>
          <w:szCs w:val="36"/>
          <w:shd w:val="clear" w:color="auto" w:fill="FFFFFF"/>
          <w:lang w:eastAsia="ru-RU"/>
        </w:rPr>
        <w:t>вебинаре</w:t>
      </w:r>
      <w:proofErr w:type="spellEnd"/>
      <w:r w:rsidRPr="00264D5C">
        <w:rPr>
          <w:rFonts w:ascii="Times New Roman" w:eastAsia="Times New Roman" w:hAnsi="Times New Roman" w:cs="Times New Roman"/>
          <w:color w:val="000000"/>
          <w:sz w:val="36"/>
          <w:szCs w:val="36"/>
          <w:shd w:val="clear" w:color="auto" w:fill="FFFFFF"/>
          <w:lang w:eastAsia="ru-RU"/>
        </w:rPr>
        <w:t xml:space="preserve">  02.12.2020 г. был сделан вывод, что если данные расходы и утверждены в плановой смете, но носят нецелевой характер, </w:t>
      </w:r>
      <w:proofErr w:type="gramStart"/>
      <w:r w:rsidRPr="00264D5C">
        <w:rPr>
          <w:rFonts w:ascii="Times New Roman" w:eastAsia="Times New Roman" w:hAnsi="Times New Roman" w:cs="Times New Roman"/>
          <w:color w:val="000000"/>
          <w:sz w:val="36"/>
          <w:szCs w:val="36"/>
          <w:shd w:val="clear" w:color="auto" w:fill="FFFFFF"/>
          <w:lang w:eastAsia="ru-RU"/>
        </w:rPr>
        <w:t>то</w:t>
      </w:r>
      <w:proofErr w:type="gramEnd"/>
      <w:r w:rsidRPr="00264D5C">
        <w:rPr>
          <w:rFonts w:ascii="Times New Roman" w:eastAsia="Times New Roman" w:hAnsi="Times New Roman" w:cs="Times New Roman"/>
          <w:color w:val="000000"/>
          <w:sz w:val="36"/>
          <w:szCs w:val="36"/>
          <w:shd w:val="clear" w:color="auto" w:fill="FFFFFF"/>
          <w:lang w:eastAsia="ru-RU"/>
        </w:rPr>
        <w:t xml:space="preserve"> следовательно они подлежат налогообложению.</w:t>
      </w:r>
    </w:p>
    <w:p w:rsidR="00264D5C" w:rsidRPr="00264D5C" w:rsidRDefault="00264D5C" w:rsidP="00264D5C">
      <w:pPr>
        <w:shd w:val="clear" w:color="auto" w:fill="FFFFFF"/>
        <w:spacing w:after="0" w:line="240" w:lineRule="auto"/>
        <w:ind w:left="142"/>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shd w:val="clear" w:color="auto" w:fill="FFFFFF"/>
          <w:lang w:eastAsia="ru-RU"/>
        </w:rPr>
        <w:t>Вопрос: являются ли данные расходы в учёте профсоюзной организации целевыми? </w:t>
      </w:r>
    </w:p>
    <w:p w:rsidR="00264D5C" w:rsidRPr="00264D5C" w:rsidRDefault="00264D5C" w:rsidP="00264D5C">
      <w:pPr>
        <w:shd w:val="clear" w:color="auto" w:fill="FFFFFF"/>
        <w:spacing w:after="0" w:line="240" w:lineRule="auto"/>
        <w:ind w:left="142"/>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shd w:val="clear" w:color="auto" w:fill="FFFFFF"/>
          <w:lang w:eastAsia="ru-RU"/>
        </w:rPr>
        <w:t>из  чего следует   следующий вопрос:</w:t>
      </w:r>
    </w:p>
    <w:p w:rsidR="00264D5C" w:rsidRPr="00264D5C" w:rsidRDefault="00264D5C" w:rsidP="00264D5C">
      <w:pPr>
        <w:shd w:val="clear" w:color="auto" w:fill="FFFFFF"/>
        <w:spacing w:after="0" w:line="240" w:lineRule="auto"/>
        <w:ind w:left="142"/>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shd w:val="clear" w:color="auto" w:fill="FFFFFF"/>
          <w:lang w:eastAsia="ru-RU"/>
        </w:rPr>
        <w:lastRenderedPageBreak/>
        <w:t>если считать данные расходы не целевыми, то  корреспонденция счетов  по начислению налога (УСН)  Дт 99 Кт 68</w:t>
      </w:r>
    </w:p>
    <w:p w:rsidR="00264D5C" w:rsidRPr="00264D5C" w:rsidRDefault="00264D5C" w:rsidP="00264D5C">
      <w:pPr>
        <w:shd w:val="clear" w:color="auto" w:fill="FFFFFF"/>
        <w:spacing w:after="160" w:line="240" w:lineRule="auto"/>
        <w:ind w:left="142"/>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shd w:val="clear" w:color="auto" w:fill="FFFFFF"/>
          <w:lang w:eastAsia="ru-RU"/>
        </w:rPr>
        <w:t>какая должна быть корреспонденция счетов по закрытию годовых оборотов</w:t>
      </w:r>
      <w:r w:rsidRPr="00264D5C">
        <w:rPr>
          <w:rFonts w:ascii="Times New Roman" w:eastAsia="Times New Roman" w:hAnsi="Times New Roman" w:cs="Times New Roman"/>
          <w:b/>
          <w:color w:val="000000"/>
          <w:sz w:val="36"/>
          <w:szCs w:val="36"/>
          <w:shd w:val="clear" w:color="auto" w:fill="FFFFFF"/>
          <w:lang w:eastAsia="ru-RU"/>
        </w:rPr>
        <w:t xml:space="preserve"> с учетом полученных убытков</w:t>
      </w:r>
      <w:r w:rsidRPr="00264D5C">
        <w:rPr>
          <w:rFonts w:ascii="Times New Roman" w:eastAsia="Times New Roman" w:hAnsi="Times New Roman" w:cs="Times New Roman"/>
          <w:color w:val="000000"/>
          <w:sz w:val="36"/>
          <w:szCs w:val="36"/>
          <w:shd w:val="clear" w:color="auto" w:fill="FFFFFF"/>
          <w:lang w:eastAsia="ru-RU"/>
        </w:rPr>
        <w:t>. </w:t>
      </w:r>
    </w:p>
    <w:p w:rsidR="00264D5C" w:rsidRDefault="00264D5C" w:rsidP="00264D5C">
      <w:pPr>
        <w:shd w:val="clear" w:color="auto" w:fill="FFFFFF"/>
        <w:spacing w:before="220" w:after="0" w:line="240" w:lineRule="auto"/>
        <w:jc w:val="both"/>
        <w:rPr>
          <w:rFonts w:ascii="Times New Roman" w:eastAsia="Times New Roman" w:hAnsi="Times New Roman" w:cs="Times New Roman"/>
          <w:color w:val="000000"/>
          <w:sz w:val="36"/>
          <w:szCs w:val="36"/>
          <w:shd w:val="clear" w:color="auto" w:fill="FFFFFF"/>
          <w:lang w:eastAsia="ru-RU"/>
        </w:rPr>
      </w:pPr>
      <w:r w:rsidRPr="00264D5C">
        <w:rPr>
          <w:rFonts w:ascii="Times New Roman" w:eastAsia="Times New Roman" w:hAnsi="Times New Roman" w:cs="Times New Roman"/>
          <w:color w:val="000000"/>
          <w:sz w:val="36"/>
          <w:szCs w:val="36"/>
          <w:shd w:val="clear" w:color="auto" w:fill="FFFFFF"/>
          <w:lang w:eastAsia="ru-RU"/>
        </w:rPr>
        <w:t>СПРАВОЧНО: не стала  включать в текст вопроса. Пример Неверова из Устава «Цели и задачи первичной профсоюзной организации» практически соответствуют Уставу нашей ППО.</w:t>
      </w:r>
    </w:p>
    <w:p w:rsidR="00D2550B" w:rsidRDefault="00D2550B" w:rsidP="00264D5C">
      <w:pPr>
        <w:shd w:val="clear" w:color="auto" w:fill="FFFFFF"/>
        <w:spacing w:before="220" w:after="0" w:line="240" w:lineRule="auto"/>
        <w:jc w:val="both"/>
        <w:rPr>
          <w:rFonts w:ascii="Times New Roman" w:eastAsia="Times New Roman" w:hAnsi="Times New Roman" w:cs="Times New Roman"/>
          <w:color w:val="000000"/>
          <w:sz w:val="36"/>
          <w:szCs w:val="36"/>
          <w:shd w:val="clear" w:color="auto" w:fill="FFFFFF"/>
          <w:lang w:eastAsia="ru-RU"/>
        </w:rPr>
      </w:pPr>
    </w:p>
    <w:p w:rsidR="00CE247C" w:rsidRDefault="00CE247C" w:rsidP="00CE247C">
      <w:pPr>
        <w:pStyle w:val="a3"/>
        <w:shd w:val="clear" w:color="auto" w:fill="FFFFFF"/>
        <w:rPr>
          <w:rFonts w:ascii="Arial" w:hAnsi="Arial" w:cs="Arial"/>
          <w:color w:val="000000"/>
          <w:sz w:val="14"/>
          <w:szCs w:val="14"/>
        </w:rPr>
      </w:pPr>
      <w:r>
        <w:rPr>
          <w:rFonts w:ascii="Arial" w:hAnsi="Arial" w:cs="Arial"/>
          <w:color w:val="000000"/>
          <w:sz w:val="14"/>
          <w:szCs w:val="14"/>
        </w:rPr>
        <w:t>С расходами по  смете часто происходит еще одна серьезная проблема: решение принимает общий орган управления (общее собрание членов), смета финансируется за счет отчислений членов, поэтому нередко можно слышать следующее утверждение: «Средства наши, мы приняли решение произвести данный расход, включили его в смету, значит о</w:t>
      </w:r>
      <w:proofErr w:type="gramStart"/>
      <w:r>
        <w:rPr>
          <w:rFonts w:ascii="Arial" w:hAnsi="Arial" w:cs="Arial"/>
          <w:color w:val="000000"/>
          <w:sz w:val="14"/>
          <w:szCs w:val="14"/>
        </w:rPr>
        <w:t>н-</w:t>
      </w:r>
      <w:proofErr w:type="gramEnd"/>
      <w:r>
        <w:rPr>
          <w:rFonts w:ascii="Arial" w:hAnsi="Arial" w:cs="Arial"/>
          <w:color w:val="000000"/>
          <w:sz w:val="14"/>
          <w:szCs w:val="14"/>
        </w:rPr>
        <w:t xml:space="preserve"> целевой.» Это не совсем так. </w:t>
      </w:r>
    </w:p>
    <w:p w:rsidR="00CE247C" w:rsidRDefault="00CE247C" w:rsidP="00CE247C">
      <w:pPr>
        <w:pStyle w:val="a3"/>
        <w:shd w:val="clear" w:color="auto" w:fill="FFFFFF"/>
        <w:rPr>
          <w:rFonts w:ascii="Arial" w:hAnsi="Arial" w:cs="Arial"/>
          <w:color w:val="000000"/>
          <w:sz w:val="14"/>
          <w:szCs w:val="14"/>
        </w:rPr>
      </w:pPr>
      <w:r>
        <w:rPr>
          <w:rFonts w:ascii="Arial" w:hAnsi="Arial" w:cs="Arial"/>
          <w:color w:val="000000"/>
          <w:sz w:val="14"/>
          <w:szCs w:val="14"/>
        </w:rPr>
        <w:t>Целевыми признаются расходы, предусмотренные для организации законом и уставом. Поэтому целевые расходы будут делиться на административны</w:t>
      </w:r>
      <w:proofErr w:type="gramStart"/>
      <w:r>
        <w:rPr>
          <w:rFonts w:ascii="Arial" w:hAnsi="Arial" w:cs="Arial"/>
          <w:color w:val="000000"/>
          <w:sz w:val="14"/>
          <w:szCs w:val="14"/>
        </w:rPr>
        <w:t>е-</w:t>
      </w:r>
      <w:proofErr w:type="gramEnd"/>
      <w:r>
        <w:rPr>
          <w:rFonts w:ascii="Arial" w:hAnsi="Arial" w:cs="Arial"/>
          <w:color w:val="000000"/>
          <w:sz w:val="14"/>
          <w:szCs w:val="14"/>
        </w:rPr>
        <w:t xml:space="preserve"> содержание организации как юридического лица- и расходы, необходимые для обеспечения нормальной работы в соответствии с уставом. Вторая часть расходов должна сверяться с уставными задачами. </w:t>
      </w:r>
    </w:p>
    <w:p w:rsidR="00CE247C" w:rsidRDefault="00CE247C" w:rsidP="00CE247C">
      <w:pPr>
        <w:pStyle w:val="a3"/>
        <w:shd w:val="clear" w:color="auto" w:fill="FFFFFF"/>
        <w:rPr>
          <w:rFonts w:ascii="Arial" w:hAnsi="Arial" w:cs="Arial"/>
          <w:color w:val="000000"/>
          <w:sz w:val="14"/>
          <w:szCs w:val="14"/>
        </w:rPr>
      </w:pPr>
      <w:r>
        <w:rPr>
          <w:rFonts w:ascii="Arial" w:hAnsi="Arial" w:cs="Arial"/>
          <w:color w:val="000000"/>
          <w:sz w:val="14"/>
          <w:szCs w:val="14"/>
        </w:rPr>
        <w:t>Например: есть задача обеспечить повышение квалификации членов ассоциации (СРО), значит целевой расход, есть задача централизованное обеспечение страхования ответственности в уставе, например,  нотариальной палаты, значит целевой расход, есть социальная защита адвокатов и членов их семей для адвокатского образования</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значит, целевой. Но, например, перевод в благотворительный фонд на помощь детям, или в учреждение для инвалидов, в случае, если подобная деятельность не предусмотрена уставом,  с деятельностью НКО никак не связана, то подобные расходы не будут целевыми в любом случае, вне зависимости от того, включены они в смету или нет.</w:t>
      </w:r>
    </w:p>
    <w:p w:rsidR="00CE247C" w:rsidRDefault="00CE247C" w:rsidP="00CE247C">
      <w:pPr>
        <w:pStyle w:val="a3"/>
        <w:shd w:val="clear" w:color="auto" w:fill="FFFFFF"/>
        <w:rPr>
          <w:rFonts w:ascii="Arial" w:hAnsi="Arial" w:cs="Arial"/>
          <w:color w:val="000000"/>
          <w:sz w:val="14"/>
          <w:szCs w:val="14"/>
        </w:rPr>
      </w:pPr>
      <w:r>
        <w:rPr>
          <w:rFonts w:ascii="Arial" w:hAnsi="Arial" w:cs="Arial"/>
          <w:color w:val="000000"/>
          <w:sz w:val="14"/>
          <w:szCs w:val="14"/>
        </w:rPr>
        <w:t>Так, к примеру, если Общее собрание принимает решение, например, на помощь пострадавшим от наводнения (не членам организации, а просто жителям региона), то это будет расходом по смете, его необходимо осуществить, так как бухгалтер и даже директор не могут не выполнить решение общего собрания. Для целей налогообложения, данный расход целевым признан не будет,  его необходимо включить в налоговый регистр «Целевые средства, израсходованные нецелевым образом» и заплатить налога на прибыль  (или УСН) со всей суммы расхода.</w:t>
      </w:r>
    </w:p>
    <w:p w:rsidR="00CE247C" w:rsidRDefault="00CE247C" w:rsidP="00CE247C">
      <w:pPr>
        <w:pStyle w:val="a3"/>
        <w:shd w:val="clear" w:color="auto" w:fill="FFFFFF"/>
        <w:rPr>
          <w:rFonts w:ascii="Arial" w:hAnsi="Arial" w:cs="Arial"/>
          <w:color w:val="000000"/>
          <w:sz w:val="14"/>
          <w:szCs w:val="14"/>
        </w:rPr>
      </w:pPr>
      <w:r>
        <w:rPr>
          <w:rFonts w:ascii="Arial" w:hAnsi="Arial" w:cs="Arial"/>
          <w:color w:val="000000"/>
          <w:sz w:val="14"/>
          <w:szCs w:val="14"/>
        </w:rPr>
        <w:t xml:space="preserve">Что касается варианта отнесения суммы целевого расхода (произведенного без сметы) на убыток, то это возможно, но только как прочие расходы.  </w:t>
      </w:r>
    </w:p>
    <w:p w:rsidR="00CE247C" w:rsidRDefault="00CE247C" w:rsidP="00CE247C">
      <w:pPr>
        <w:pStyle w:val="a3"/>
        <w:shd w:val="clear" w:color="auto" w:fill="FFFFFF"/>
        <w:rPr>
          <w:rFonts w:ascii="Arial" w:hAnsi="Arial" w:cs="Arial"/>
          <w:color w:val="000000"/>
          <w:sz w:val="14"/>
          <w:szCs w:val="14"/>
        </w:rPr>
      </w:pPr>
      <w:r>
        <w:rPr>
          <w:rFonts w:ascii="Arial" w:hAnsi="Arial" w:cs="Arial"/>
          <w:color w:val="000000"/>
          <w:sz w:val="14"/>
          <w:szCs w:val="14"/>
        </w:rPr>
        <w:t>При несанкционированном, не одобренном высшим органом управления нецелевом использовании средств целевого финансирования, будет применяться счет 91 «Прочие расходы».</w:t>
      </w:r>
    </w:p>
    <w:p w:rsidR="00CE247C" w:rsidRDefault="00CE247C" w:rsidP="00CE247C">
      <w:pPr>
        <w:pStyle w:val="a3"/>
        <w:shd w:val="clear" w:color="auto" w:fill="FFFFFF"/>
        <w:rPr>
          <w:rFonts w:ascii="Arial" w:hAnsi="Arial" w:cs="Arial"/>
          <w:color w:val="000000"/>
          <w:sz w:val="14"/>
          <w:szCs w:val="14"/>
        </w:rPr>
      </w:pPr>
      <w:r>
        <w:rPr>
          <w:rFonts w:ascii="Arial" w:hAnsi="Arial" w:cs="Arial"/>
          <w:color w:val="000000"/>
          <w:sz w:val="14"/>
          <w:szCs w:val="14"/>
        </w:rPr>
        <w:t>Например, организация должна заплатить пени или штрафы, они не предусмотрены сметой, отнести их на целевые расходы нельзя, бухгалтер будет делать проводку по дебету счета 91. При этом для целей налогообложения, расходы не уменьшают базу по налогу на прибыль, если НКО применяет ПБУ 18, то возникнет постоянная  разница.</w:t>
      </w:r>
    </w:p>
    <w:p w:rsidR="00CE247C" w:rsidRDefault="00CE247C" w:rsidP="00CE247C">
      <w:pPr>
        <w:pStyle w:val="a3"/>
        <w:shd w:val="clear" w:color="auto" w:fill="FFFFFF"/>
        <w:rPr>
          <w:rFonts w:ascii="Arial" w:hAnsi="Arial" w:cs="Arial"/>
          <w:color w:val="000000"/>
          <w:sz w:val="14"/>
          <w:szCs w:val="14"/>
        </w:rPr>
      </w:pPr>
      <w:r>
        <w:rPr>
          <w:rFonts w:ascii="Arial" w:hAnsi="Arial" w:cs="Arial"/>
          <w:color w:val="000000"/>
          <w:sz w:val="14"/>
          <w:szCs w:val="14"/>
        </w:rPr>
        <w:t>Дебет 91-2 Кредит 68  – начислен штрафные санкции по налогу,</w:t>
      </w:r>
    </w:p>
    <w:p w:rsidR="00CE247C" w:rsidRDefault="00CE247C" w:rsidP="00CE247C">
      <w:pPr>
        <w:pStyle w:val="a3"/>
        <w:shd w:val="clear" w:color="auto" w:fill="FFFFFF"/>
        <w:rPr>
          <w:rFonts w:ascii="Arial" w:hAnsi="Arial" w:cs="Arial"/>
          <w:color w:val="000000"/>
          <w:sz w:val="14"/>
          <w:szCs w:val="14"/>
        </w:rPr>
      </w:pPr>
      <w:r>
        <w:rPr>
          <w:rFonts w:ascii="Arial" w:hAnsi="Arial" w:cs="Arial"/>
          <w:color w:val="000000"/>
          <w:sz w:val="14"/>
          <w:szCs w:val="14"/>
        </w:rPr>
        <w:t xml:space="preserve"> </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Pr>
          <w:rFonts w:ascii="Arial" w:eastAsia="Times New Roman" w:hAnsi="Arial" w:cs="Arial"/>
          <w:color w:val="000000"/>
          <w:sz w:val="14"/>
          <w:szCs w:val="14"/>
          <w:lang w:eastAsia="ru-RU"/>
        </w:rPr>
        <w:t xml:space="preserve"> </w:t>
      </w:r>
    </w:p>
    <w:p w:rsidR="00D2550B" w:rsidRPr="00D2550B" w:rsidRDefault="00D2550B" w:rsidP="00D2550B">
      <w:pPr>
        <w:shd w:val="clear" w:color="auto" w:fill="FFFFFF"/>
        <w:spacing w:after="0" w:line="312" w:lineRule="atLeast"/>
        <w:outlineLvl w:val="0"/>
        <w:rPr>
          <w:rFonts w:ascii="Helvetica" w:eastAsia="Times New Roman" w:hAnsi="Helvetica" w:cs="Helvetica"/>
          <w:b/>
          <w:bCs/>
          <w:color w:val="222222"/>
          <w:kern w:val="36"/>
          <w:sz w:val="15"/>
          <w:szCs w:val="15"/>
          <w:lang w:eastAsia="ru-RU"/>
        </w:rPr>
      </w:pPr>
      <w:r w:rsidRPr="00D2550B">
        <w:rPr>
          <w:rFonts w:ascii="Helvetica" w:eastAsia="Times New Roman" w:hAnsi="Helvetica" w:cs="Helvetica"/>
          <w:b/>
          <w:bCs/>
          <w:color w:val="222222"/>
          <w:kern w:val="36"/>
          <w:sz w:val="15"/>
          <w:szCs w:val="15"/>
          <w:lang w:eastAsia="ru-RU"/>
        </w:rPr>
        <w:t>ПЗ - 1/2015 «Об особенностях формирования бухгалтерской (финансовой) отчетности некоммерческих организаций»</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Полный те</w:t>
      </w:r>
      <w:proofErr w:type="gramStart"/>
      <w:r w:rsidRPr="00D2550B">
        <w:rPr>
          <w:rFonts w:ascii="Arial" w:eastAsia="Times New Roman" w:hAnsi="Arial" w:cs="Arial"/>
          <w:color w:val="000000"/>
          <w:sz w:val="14"/>
          <w:szCs w:val="14"/>
          <w:lang w:eastAsia="ru-RU"/>
        </w:rPr>
        <w:t>кст зд</w:t>
      </w:r>
      <w:proofErr w:type="gramEnd"/>
      <w:r w:rsidRPr="00D2550B">
        <w:rPr>
          <w:rFonts w:ascii="Arial" w:eastAsia="Times New Roman" w:hAnsi="Arial" w:cs="Arial"/>
          <w:color w:val="000000"/>
          <w:sz w:val="14"/>
          <w:szCs w:val="14"/>
          <w:lang w:eastAsia="ru-RU"/>
        </w:rPr>
        <w:t>есь:  </w:t>
      </w:r>
      <w:hyperlink r:id="rId56" w:tgtFrame="_blank" w:history="1">
        <w:r w:rsidRPr="00D2550B">
          <w:rPr>
            <w:rFonts w:ascii="Arial" w:eastAsia="Times New Roman" w:hAnsi="Arial" w:cs="Arial"/>
            <w:color w:val="990099"/>
            <w:sz w:val="14"/>
            <w:u w:val="single"/>
            <w:lang w:eastAsia="ru-RU"/>
          </w:rPr>
          <w:t>https://minfin.gov.ru/ru/document/?id_4=104054-pz_-_12015_ob_osobennostyakh_formirovaniya_bukhgalterskoi_finansovoi_otchetnosti_nekommercheskikh_organizatsii</w:t>
        </w:r>
      </w:hyperlink>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Arial" w:eastAsia="Times New Roman" w:hAnsi="Arial" w:cs="Arial"/>
          <w:color w:val="000000"/>
          <w:sz w:val="14"/>
          <w:szCs w:val="14"/>
          <w:lang w:eastAsia="ru-RU"/>
        </w:rPr>
        <w:t> </w:t>
      </w:r>
    </w:p>
    <w:p w:rsidR="00D2550B" w:rsidRPr="00D2550B" w:rsidRDefault="00D2550B" w:rsidP="00D2550B">
      <w:pPr>
        <w:shd w:val="clear" w:color="auto" w:fill="FFFFFF"/>
        <w:spacing w:after="0" w:line="240" w:lineRule="auto"/>
        <w:rPr>
          <w:rFonts w:ascii="Arial" w:eastAsia="Times New Roman" w:hAnsi="Arial" w:cs="Arial"/>
          <w:color w:val="000000"/>
          <w:sz w:val="14"/>
          <w:szCs w:val="14"/>
          <w:lang w:eastAsia="ru-RU"/>
        </w:rPr>
      </w:pPr>
      <w:r w:rsidRPr="00D2550B">
        <w:rPr>
          <w:rFonts w:ascii="Helvetica" w:eastAsia="Times New Roman" w:hAnsi="Helvetica" w:cs="Helvetica"/>
          <w:color w:val="222222"/>
          <w:sz w:val="14"/>
          <w:szCs w:val="14"/>
          <w:shd w:val="clear" w:color="auto" w:fill="FFFFFF"/>
          <w:lang w:eastAsia="ru-RU"/>
        </w:rPr>
        <w:t xml:space="preserve">24. </w:t>
      </w:r>
      <w:proofErr w:type="gramStart"/>
      <w:r w:rsidRPr="00D2550B">
        <w:rPr>
          <w:rFonts w:ascii="Helvetica" w:eastAsia="Times New Roman" w:hAnsi="Helvetica" w:cs="Helvetica"/>
          <w:color w:val="222222"/>
          <w:sz w:val="14"/>
          <w:szCs w:val="14"/>
          <w:shd w:val="clear" w:color="auto" w:fill="FFFFFF"/>
          <w:lang w:eastAsia="ru-RU"/>
        </w:rPr>
        <w:t>Сумма чистой прибыли отчетного года списывается некоммерческой организацией заключительными оборотами декабря в кредит счета 86 «Целевое финансирование» в корреспонденции со счетом 99 «Прибыли и убытки» и отражается в бухгалтерском балансе в разделе III «Целевое финансирование» по группе статей «Целевые средства» и в отчете о целевом использовании средств по статье «Прибыль от приносящей доход деятельности».</w:t>
      </w:r>
      <w:proofErr w:type="gramEnd"/>
      <w:r w:rsidRPr="00D2550B">
        <w:rPr>
          <w:rFonts w:ascii="Helvetica" w:eastAsia="Times New Roman" w:hAnsi="Helvetica" w:cs="Helvetica"/>
          <w:color w:val="222222"/>
          <w:sz w:val="14"/>
          <w:szCs w:val="14"/>
          <w:shd w:val="clear" w:color="auto" w:fill="FFFFFF"/>
          <w:lang w:eastAsia="ru-RU"/>
        </w:rPr>
        <w:t> </w:t>
      </w:r>
      <w:proofErr w:type="gramStart"/>
      <w:r w:rsidRPr="00D2550B">
        <w:rPr>
          <w:rFonts w:ascii="Helvetica" w:eastAsia="Times New Roman" w:hAnsi="Helvetica" w:cs="Helvetica"/>
          <w:b/>
          <w:bCs/>
          <w:color w:val="222222"/>
          <w:sz w:val="14"/>
          <w:lang w:eastAsia="ru-RU"/>
        </w:rPr>
        <w:t>Сумма чистого убытка отчетного года списывается заключительными оборотами декабря в дебет счета 86 «Целевое финансирование» в корреспонденции со счетом 99 </w:t>
      </w:r>
      <w:r w:rsidRPr="00D2550B">
        <w:rPr>
          <w:rFonts w:ascii="Helvetica" w:eastAsia="Times New Roman" w:hAnsi="Helvetica" w:cs="Helvetica"/>
          <w:color w:val="222222"/>
          <w:sz w:val="14"/>
          <w:szCs w:val="14"/>
          <w:shd w:val="clear" w:color="auto" w:fill="FFFFFF"/>
          <w:lang w:eastAsia="ru-RU"/>
        </w:rPr>
        <w:t>«Прибыли и убытки» с отражением в бухгалтерском балансе в разделе III «Целевое финансирование» по группе статей «Целевые средства» и в отчете о целевом использовании средств в составе использованных средств по статье «Прочие» с выделением в случае существенности обособленной статьи «Убытки</w:t>
      </w:r>
      <w:proofErr w:type="gramEnd"/>
      <w:r w:rsidRPr="00D2550B">
        <w:rPr>
          <w:rFonts w:ascii="Helvetica" w:eastAsia="Times New Roman" w:hAnsi="Helvetica" w:cs="Helvetica"/>
          <w:color w:val="222222"/>
          <w:sz w:val="14"/>
          <w:szCs w:val="14"/>
          <w:shd w:val="clear" w:color="auto" w:fill="FFFFFF"/>
          <w:lang w:eastAsia="ru-RU"/>
        </w:rPr>
        <w:t xml:space="preserve"> от деятельности организации».</w:t>
      </w:r>
    </w:p>
    <w:p w:rsidR="00D2550B" w:rsidRDefault="00D2550B" w:rsidP="00264D5C">
      <w:pPr>
        <w:shd w:val="clear" w:color="auto" w:fill="FFFFFF"/>
        <w:spacing w:before="220" w:after="0" w:line="240" w:lineRule="auto"/>
        <w:jc w:val="both"/>
        <w:rPr>
          <w:rFonts w:ascii="Times New Roman" w:eastAsia="Times New Roman" w:hAnsi="Times New Roman" w:cs="Times New Roman"/>
          <w:color w:val="000000"/>
          <w:sz w:val="36"/>
          <w:szCs w:val="36"/>
          <w:shd w:val="clear" w:color="auto" w:fill="FFFFFF"/>
          <w:lang w:eastAsia="ru-RU"/>
        </w:rPr>
      </w:pPr>
    </w:p>
    <w:p w:rsidR="00D2550B" w:rsidRPr="00264D5C" w:rsidRDefault="00D2550B" w:rsidP="00264D5C">
      <w:pPr>
        <w:shd w:val="clear" w:color="auto" w:fill="FFFFFF"/>
        <w:spacing w:before="220" w:after="0" w:line="240" w:lineRule="auto"/>
        <w:jc w:val="both"/>
        <w:rPr>
          <w:rFonts w:ascii="Times New Roman" w:eastAsia="Times New Roman" w:hAnsi="Times New Roman" w:cs="Times New Roman"/>
          <w:sz w:val="24"/>
          <w:szCs w:val="24"/>
          <w:lang w:eastAsia="ru-RU"/>
        </w:rPr>
      </w:pPr>
    </w:p>
    <w:p w:rsidR="00264D5C" w:rsidRPr="00264D5C" w:rsidRDefault="00264D5C" w:rsidP="00264D5C">
      <w:pPr>
        <w:shd w:val="clear" w:color="auto" w:fill="FFFFFF"/>
        <w:spacing w:before="220" w:after="220" w:line="240" w:lineRule="auto"/>
        <w:ind w:left="142"/>
        <w:jc w:val="both"/>
        <w:outlineLvl w:val="0"/>
        <w:rPr>
          <w:rFonts w:ascii="Times New Roman" w:eastAsia="Times New Roman" w:hAnsi="Times New Roman" w:cs="Times New Roman"/>
          <w:b/>
          <w:bCs/>
          <w:kern w:val="36"/>
          <w:sz w:val="48"/>
          <w:szCs w:val="48"/>
          <w:lang w:eastAsia="ru-RU"/>
        </w:rPr>
      </w:pPr>
      <w:r w:rsidRPr="00264D5C">
        <w:rPr>
          <w:rFonts w:ascii="Times New Roman" w:eastAsia="Times New Roman" w:hAnsi="Times New Roman" w:cs="Times New Roman"/>
          <w:b/>
          <w:bCs/>
          <w:color w:val="000000"/>
          <w:kern w:val="36"/>
          <w:sz w:val="36"/>
          <w:szCs w:val="36"/>
          <w:lang w:eastAsia="ru-RU"/>
        </w:rPr>
        <w:t>16. Татьяна Владимировна О.</w:t>
      </w:r>
    </w:p>
    <w:p w:rsidR="00264D5C" w:rsidRPr="00264D5C" w:rsidRDefault="00264D5C" w:rsidP="00264D5C">
      <w:pPr>
        <w:spacing w:before="400" w:after="120" w:line="240" w:lineRule="auto"/>
        <w:outlineLvl w:val="0"/>
        <w:rPr>
          <w:rFonts w:ascii="Times New Roman" w:eastAsia="Times New Roman" w:hAnsi="Times New Roman" w:cs="Times New Roman"/>
          <w:b/>
          <w:bCs/>
          <w:kern w:val="36"/>
          <w:sz w:val="48"/>
          <w:szCs w:val="48"/>
          <w:lang w:eastAsia="ru-RU"/>
        </w:rPr>
      </w:pPr>
      <w:r w:rsidRPr="00264D5C">
        <w:rPr>
          <w:rFonts w:ascii="Times New Roman" w:eastAsia="Times New Roman" w:hAnsi="Times New Roman" w:cs="Times New Roman"/>
          <w:b/>
          <w:bCs/>
          <w:color w:val="FF0000"/>
          <w:kern w:val="36"/>
          <w:sz w:val="36"/>
          <w:szCs w:val="36"/>
          <w:shd w:val="clear" w:color="auto" w:fill="FFFFFF"/>
          <w:lang w:eastAsia="ru-RU"/>
        </w:rPr>
        <w:t>НЕВЕРОВ</w:t>
      </w:r>
    </w:p>
    <w:p w:rsidR="00264D5C" w:rsidRPr="00264D5C" w:rsidRDefault="00264D5C" w:rsidP="00264D5C">
      <w:pPr>
        <w:shd w:val="clear" w:color="auto" w:fill="FFFFFF"/>
        <w:spacing w:before="220" w:after="0" w:line="240" w:lineRule="auto"/>
        <w:ind w:left="142"/>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shd w:val="clear" w:color="auto" w:fill="FFFFFF"/>
          <w:lang w:eastAsia="ru-RU"/>
        </w:rPr>
        <w:t>СРОО «Центр духовной культуры» проводит в садах и школах выездную выставку своих картин (имеется небольшая багетная мастерская) по разным темам обучения:</w:t>
      </w:r>
    </w:p>
    <w:p w:rsidR="00264D5C" w:rsidRPr="00264D5C" w:rsidRDefault="00264D5C" w:rsidP="00264D5C">
      <w:pPr>
        <w:shd w:val="clear" w:color="auto" w:fill="FFFFFF"/>
        <w:spacing w:after="0" w:line="240" w:lineRule="auto"/>
        <w:ind w:left="142"/>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shd w:val="clear" w:color="auto" w:fill="FFFFFF"/>
          <w:lang w:eastAsia="ru-RU"/>
        </w:rPr>
        <w:t>1.как  оформить вознаграждение за эту услугу?</w:t>
      </w:r>
    </w:p>
    <w:p w:rsidR="00264D5C" w:rsidRPr="00264D5C" w:rsidRDefault="00264D5C" w:rsidP="00264D5C">
      <w:pPr>
        <w:shd w:val="clear" w:color="auto" w:fill="FFFFFF"/>
        <w:spacing w:after="220" w:line="240" w:lineRule="auto"/>
        <w:ind w:left="142"/>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color w:val="000000"/>
          <w:sz w:val="36"/>
          <w:szCs w:val="36"/>
          <w:shd w:val="clear" w:color="auto" w:fill="FFFFFF"/>
          <w:lang w:eastAsia="ru-RU"/>
        </w:rPr>
        <w:t>2. можно ли эти картины передавать в бессрочное безвозмездное пользование для дальнейшей работы этим бюджетным организациям, если да, подскажите, пожалуйста, как это правильно оформить?</w:t>
      </w:r>
    </w:p>
    <w:p w:rsidR="00264D5C" w:rsidRDefault="00264D5C" w:rsidP="00264D5C">
      <w:pPr>
        <w:shd w:val="clear" w:color="auto" w:fill="FFFFFF"/>
        <w:spacing w:after="0" w:line="240" w:lineRule="auto"/>
        <w:jc w:val="both"/>
        <w:rPr>
          <w:rFonts w:ascii="Times New Roman" w:eastAsia="Times New Roman" w:hAnsi="Times New Roman" w:cs="Times New Roman"/>
          <w:sz w:val="24"/>
          <w:szCs w:val="24"/>
          <w:lang w:eastAsia="ru-RU"/>
        </w:rPr>
      </w:pPr>
      <w:r w:rsidRPr="00264D5C">
        <w:rPr>
          <w:rFonts w:ascii="Times New Roman" w:eastAsia="Times New Roman" w:hAnsi="Times New Roman" w:cs="Times New Roman"/>
          <w:sz w:val="24"/>
          <w:szCs w:val="24"/>
          <w:lang w:eastAsia="ru-RU"/>
        </w:rPr>
        <w:t> </w:t>
      </w:r>
    </w:p>
    <w:p w:rsidR="00D62093" w:rsidRPr="00D62093" w:rsidRDefault="00D62093" w:rsidP="00D62093">
      <w:pPr>
        <w:shd w:val="clear" w:color="auto" w:fill="FFFFFF"/>
        <w:spacing w:after="0" w:line="240" w:lineRule="auto"/>
        <w:jc w:val="both"/>
        <w:rPr>
          <w:rFonts w:ascii="Times New Roman" w:eastAsia="Times New Roman" w:hAnsi="Times New Roman" w:cs="Times New Roman"/>
          <w:sz w:val="24"/>
          <w:szCs w:val="24"/>
          <w:lang w:eastAsia="ru-RU"/>
        </w:rPr>
      </w:pPr>
      <w:r w:rsidRPr="00D62093">
        <w:rPr>
          <w:rFonts w:ascii="Times New Roman" w:eastAsia="Times New Roman" w:hAnsi="Times New Roman" w:cs="Times New Roman"/>
          <w:sz w:val="24"/>
          <w:szCs w:val="24"/>
          <w:lang w:eastAsia="ru-RU"/>
        </w:rPr>
        <w:t xml:space="preserve">Согласно с п. 1 ст. 689 ГК РФ договор безвозмездного пользования предполагает передачу объекта в безвозмездное пользование одной стороной к другой (ссудодателем к ссудополучателю), последний, в свою очередь, принимает на себя обязательство по возврату предмета соглашения в том же состоянии, в каком он был получен с учетом естественного износа. </w:t>
      </w:r>
    </w:p>
    <w:p w:rsidR="00D62093" w:rsidRDefault="00D62093" w:rsidP="00D6209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E247C" w:rsidRDefault="00CE247C" w:rsidP="00CE247C">
      <w:pPr>
        <w:pStyle w:val="a3"/>
        <w:shd w:val="clear" w:color="auto" w:fill="FFFFFF"/>
        <w:spacing w:before="0" w:beforeAutospacing="0" w:after="281" w:afterAutospacing="0" w:line="390" w:lineRule="atLeast"/>
        <w:rPr>
          <w:rFonts w:ascii="Arial" w:hAnsi="Arial" w:cs="Arial"/>
          <w:color w:val="000000"/>
          <w:sz w:val="15"/>
          <w:szCs w:val="15"/>
        </w:rPr>
      </w:pPr>
      <w:r>
        <w:rPr>
          <w:rFonts w:ascii="Arial" w:hAnsi="Arial" w:cs="Arial"/>
          <w:color w:val="000000"/>
          <w:sz w:val="15"/>
          <w:szCs w:val="15"/>
        </w:rPr>
        <w:t>1.В бухучете передачу товаров во временное пользование можно отразить в аналитическом учете по счету 41: Дебет 41 Субсчет «Товары, переданные в безвозмездное пользование» Кредит 41 Субсчет «Товары на складе» - передано оборудование в безвозмездное пользование.</w:t>
      </w:r>
    </w:p>
    <w:p w:rsidR="00CE247C" w:rsidRDefault="00A753E2" w:rsidP="00CE247C">
      <w:pPr>
        <w:pStyle w:val="a3"/>
        <w:shd w:val="clear" w:color="auto" w:fill="FFFFFF"/>
        <w:spacing w:before="0" w:beforeAutospacing="0" w:after="281" w:afterAutospacing="0" w:line="390" w:lineRule="atLeast"/>
        <w:rPr>
          <w:rFonts w:ascii="Arial" w:hAnsi="Arial" w:cs="Arial"/>
          <w:color w:val="000000"/>
          <w:sz w:val="15"/>
          <w:szCs w:val="15"/>
        </w:rPr>
      </w:pPr>
      <w:r>
        <w:rPr>
          <w:rFonts w:ascii="Arial" w:hAnsi="Arial" w:cs="Arial"/>
          <w:color w:val="000000"/>
          <w:sz w:val="15"/>
          <w:szCs w:val="15"/>
        </w:rPr>
        <w:t xml:space="preserve"> </w:t>
      </w:r>
    </w:p>
    <w:p w:rsidR="00D62093" w:rsidRDefault="00D62093" w:rsidP="00D62093">
      <w:pPr>
        <w:pStyle w:val="a3"/>
        <w:shd w:val="clear" w:color="auto" w:fill="FFFFFF"/>
        <w:spacing w:before="0" w:beforeAutospacing="0" w:after="159" w:afterAutospacing="0" w:line="168" w:lineRule="atLeast"/>
        <w:jc w:val="center"/>
        <w:rPr>
          <w:rFonts w:ascii="Arial" w:hAnsi="Arial" w:cs="Arial"/>
          <w:color w:val="333333"/>
          <w:sz w:val="14"/>
          <w:szCs w:val="14"/>
        </w:rPr>
      </w:pPr>
      <w:r>
        <w:rPr>
          <w:rStyle w:val="a5"/>
          <w:rFonts w:ascii="Arial" w:hAnsi="Arial" w:cs="Arial"/>
          <w:color w:val="333333"/>
          <w:sz w:val="14"/>
          <w:szCs w:val="14"/>
        </w:rPr>
        <w:t>НДС</w:t>
      </w:r>
    </w:p>
    <w:p w:rsidR="00D62093" w:rsidRDefault="00D62093" w:rsidP="00D62093">
      <w:pPr>
        <w:pStyle w:val="a3"/>
        <w:shd w:val="clear" w:color="auto" w:fill="FFFFFF"/>
        <w:spacing w:before="0" w:beforeAutospacing="0" w:after="159" w:afterAutospacing="0" w:line="168" w:lineRule="atLeast"/>
        <w:rPr>
          <w:rFonts w:ascii="Arial" w:hAnsi="Arial" w:cs="Arial"/>
          <w:color w:val="333333"/>
          <w:sz w:val="14"/>
          <w:szCs w:val="14"/>
        </w:rPr>
      </w:pPr>
      <w:r>
        <w:rPr>
          <w:rFonts w:ascii="Arial" w:hAnsi="Arial" w:cs="Arial"/>
          <w:color w:val="333333"/>
          <w:sz w:val="14"/>
          <w:szCs w:val="14"/>
        </w:rPr>
        <w:t>Согласно </w:t>
      </w:r>
      <w:proofErr w:type="spellStart"/>
      <w:r w:rsidR="00AD5239">
        <w:rPr>
          <w:rFonts w:ascii="Arial" w:hAnsi="Arial" w:cs="Arial"/>
          <w:color w:val="333333"/>
          <w:sz w:val="14"/>
          <w:szCs w:val="14"/>
        </w:rPr>
        <w:fldChar w:fldCharType="begin"/>
      </w:r>
      <w:r>
        <w:rPr>
          <w:rFonts w:ascii="Arial" w:hAnsi="Arial" w:cs="Arial"/>
          <w:color w:val="333333"/>
          <w:sz w:val="14"/>
          <w:szCs w:val="14"/>
        </w:rPr>
        <w:instrText xml:space="preserve"> HYPERLINK "http://base.garant.ru/10900200/0c5956aa76cdf561e1333b201c6d337d/" \l "block_1461" </w:instrText>
      </w:r>
      <w:r w:rsidR="00AD5239">
        <w:rPr>
          <w:rFonts w:ascii="Arial" w:hAnsi="Arial" w:cs="Arial"/>
          <w:color w:val="333333"/>
          <w:sz w:val="14"/>
          <w:szCs w:val="14"/>
        </w:rPr>
        <w:fldChar w:fldCharType="separate"/>
      </w:r>
      <w:r>
        <w:rPr>
          <w:rStyle w:val="a4"/>
          <w:rFonts w:ascii="Arial" w:hAnsi="Arial" w:cs="Arial"/>
          <w:color w:val="808080"/>
          <w:sz w:val="14"/>
          <w:szCs w:val="14"/>
          <w:bdr w:val="none" w:sz="0" w:space="0" w:color="auto" w:frame="1"/>
        </w:rPr>
        <w:t>пп</w:t>
      </w:r>
      <w:proofErr w:type="spellEnd"/>
      <w:r>
        <w:rPr>
          <w:rStyle w:val="a4"/>
          <w:rFonts w:ascii="Arial" w:hAnsi="Arial" w:cs="Arial"/>
          <w:color w:val="808080"/>
          <w:sz w:val="14"/>
          <w:szCs w:val="14"/>
          <w:bdr w:val="none" w:sz="0" w:space="0" w:color="auto" w:frame="1"/>
        </w:rPr>
        <w:t>. 1 п. 1 ст. 146</w:t>
      </w:r>
      <w:r w:rsidR="00AD5239">
        <w:rPr>
          <w:rFonts w:ascii="Arial" w:hAnsi="Arial" w:cs="Arial"/>
          <w:color w:val="333333"/>
          <w:sz w:val="14"/>
          <w:szCs w:val="14"/>
        </w:rPr>
        <w:fldChar w:fldCharType="end"/>
      </w:r>
      <w:r>
        <w:rPr>
          <w:rFonts w:ascii="Arial" w:hAnsi="Arial" w:cs="Arial"/>
          <w:color w:val="333333"/>
          <w:sz w:val="14"/>
          <w:szCs w:val="14"/>
        </w:rPr>
        <w:t> НК РФ объектом налогообложения НДС признаются, в частности, операции по реализации товаров (работ, услуг) на территории РФ.</w:t>
      </w:r>
      <w:r>
        <w:rPr>
          <w:rFonts w:ascii="Arial" w:hAnsi="Arial" w:cs="Arial"/>
          <w:color w:val="333333"/>
          <w:sz w:val="14"/>
          <w:szCs w:val="14"/>
        </w:rPr>
        <w:br/>
        <w:t>При этом в целях </w:t>
      </w:r>
      <w:hyperlink r:id="rId57" w:anchor="block_20021" w:history="1">
        <w:r>
          <w:rPr>
            <w:rStyle w:val="a4"/>
            <w:rFonts w:ascii="Arial" w:hAnsi="Arial" w:cs="Arial"/>
            <w:color w:val="808080"/>
            <w:sz w:val="14"/>
            <w:szCs w:val="14"/>
            <w:bdr w:val="none" w:sz="0" w:space="0" w:color="auto" w:frame="1"/>
          </w:rPr>
          <w:t>главы 21</w:t>
        </w:r>
      </w:hyperlink>
      <w:r>
        <w:rPr>
          <w:rFonts w:ascii="Arial" w:hAnsi="Arial" w:cs="Arial"/>
          <w:color w:val="333333"/>
          <w:sz w:val="14"/>
          <w:szCs w:val="14"/>
        </w:rPr>
        <w:t> НК РФ передача права собственности на товары, результатов выполненных работ, оказание услуг на безвозмездной основе также признается реализацией товаров (работ, услуг).</w:t>
      </w:r>
      <w:r>
        <w:rPr>
          <w:rFonts w:ascii="Arial" w:hAnsi="Arial" w:cs="Arial"/>
          <w:color w:val="333333"/>
          <w:sz w:val="14"/>
          <w:szCs w:val="14"/>
        </w:rPr>
        <w:br/>
      </w:r>
      <w:proofErr w:type="gramStart"/>
      <w:r>
        <w:rPr>
          <w:rFonts w:ascii="Arial" w:hAnsi="Arial" w:cs="Arial"/>
          <w:color w:val="333333"/>
          <w:sz w:val="14"/>
          <w:szCs w:val="14"/>
        </w:rPr>
        <w:t>По мнению официальных органов, при передаче имущества в безвозмездное временное пользование по договору ссуды у ссудодателя возникает объект обложения НДС в виде стоимости безвозмездно оказанных услуг (</w:t>
      </w:r>
      <w:hyperlink r:id="rId58" w:history="1">
        <w:r>
          <w:rPr>
            <w:rStyle w:val="a4"/>
            <w:rFonts w:ascii="Arial" w:hAnsi="Arial" w:cs="Arial"/>
            <w:color w:val="808080"/>
            <w:sz w:val="14"/>
            <w:szCs w:val="14"/>
            <w:bdr w:val="none" w:sz="0" w:space="0" w:color="auto" w:frame="1"/>
          </w:rPr>
          <w:t>письма</w:t>
        </w:r>
      </w:hyperlink>
      <w:r>
        <w:rPr>
          <w:rFonts w:ascii="Arial" w:hAnsi="Arial" w:cs="Arial"/>
          <w:color w:val="333333"/>
          <w:sz w:val="14"/>
          <w:szCs w:val="14"/>
        </w:rPr>
        <w:t> Минфина России от 29.06.2015 N 03-07-11/37239, от 25.04.2014 N </w:t>
      </w:r>
      <w:hyperlink r:id="rId59" w:history="1">
        <w:r>
          <w:rPr>
            <w:rStyle w:val="a4"/>
            <w:rFonts w:ascii="Arial" w:hAnsi="Arial" w:cs="Arial"/>
            <w:color w:val="808080"/>
            <w:sz w:val="14"/>
            <w:szCs w:val="14"/>
            <w:bdr w:val="none" w:sz="0" w:space="0" w:color="auto" w:frame="1"/>
          </w:rPr>
          <w:t>03-07-11/19393</w:t>
        </w:r>
      </w:hyperlink>
      <w:r>
        <w:rPr>
          <w:rFonts w:ascii="Arial" w:hAnsi="Arial" w:cs="Arial"/>
          <w:color w:val="333333"/>
          <w:sz w:val="14"/>
          <w:szCs w:val="14"/>
        </w:rPr>
        <w:t>, от 06.08.2012 N </w:t>
      </w:r>
      <w:hyperlink r:id="rId60" w:history="1">
        <w:r>
          <w:rPr>
            <w:rStyle w:val="a4"/>
            <w:rFonts w:ascii="Arial" w:hAnsi="Arial" w:cs="Arial"/>
            <w:color w:val="808080"/>
            <w:sz w:val="14"/>
            <w:szCs w:val="14"/>
            <w:bdr w:val="none" w:sz="0" w:space="0" w:color="auto" w:frame="1"/>
          </w:rPr>
          <w:t>03-07-08/237</w:t>
        </w:r>
      </w:hyperlink>
      <w:r>
        <w:rPr>
          <w:rFonts w:ascii="Arial" w:hAnsi="Arial" w:cs="Arial"/>
          <w:color w:val="333333"/>
          <w:sz w:val="14"/>
          <w:szCs w:val="14"/>
        </w:rPr>
        <w:t>, от 29.07.2011 N </w:t>
      </w:r>
      <w:hyperlink r:id="rId61" w:history="1">
        <w:r>
          <w:rPr>
            <w:rStyle w:val="a4"/>
            <w:rFonts w:ascii="Arial" w:hAnsi="Arial" w:cs="Arial"/>
            <w:color w:val="808080"/>
            <w:sz w:val="14"/>
            <w:szCs w:val="14"/>
            <w:bdr w:val="none" w:sz="0" w:space="0" w:color="auto" w:frame="1"/>
          </w:rPr>
          <w:t>03-07-11/204</w:t>
        </w:r>
      </w:hyperlink>
      <w:r>
        <w:rPr>
          <w:rFonts w:ascii="Arial" w:hAnsi="Arial" w:cs="Arial"/>
          <w:color w:val="333333"/>
          <w:sz w:val="14"/>
          <w:szCs w:val="14"/>
        </w:rPr>
        <w:t>, от 04.02.2011 N </w:t>
      </w:r>
      <w:hyperlink r:id="rId62" w:history="1">
        <w:r>
          <w:rPr>
            <w:rStyle w:val="a4"/>
            <w:rFonts w:ascii="Arial" w:hAnsi="Arial" w:cs="Arial"/>
            <w:color w:val="808080"/>
            <w:sz w:val="14"/>
            <w:szCs w:val="14"/>
            <w:bdr w:val="none" w:sz="0" w:space="0" w:color="auto" w:frame="1"/>
          </w:rPr>
          <w:t>03-07-11/27</w:t>
        </w:r>
      </w:hyperlink>
      <w:r>
        <w:rPr>
          <w:rFonts w:ascii="Arial" w:hAnsi="Arial" w:cs="Arial"/>
          <w:color w:val="333333"/>
          <w:sz w:val="14"/>
          <w:szCs w:val="14"/>
        </w:rPr>
        <w:t>).</w:t>
      </w:r>
      <w:proofErr w:type="gramEnd"/>
      <w:r>
        <w:rPr>
          <w:rFonts w:ascii="Arial" w:hAnsi="Arial" w:cs="Arial"/>
          <w:color w:val="333333"/>
          <w:sz w:val="14"/>
          <w:szCs w:val="14"/>
        </w:rPr>
        <w:br/>
        <w:t>В ряде случае такую позицию чиновников поддерживали и судьи (смотрите, например, </w:t>
      </w:r>
      <w:hyperlink r:id="rId63" w:history="1">
        <w:r>
          <w:rPr>
            <w:rStyle w:val="a4"/>
            <w:rFonts w:ascii="Arial" w:hAnsi="Arial" w:cs="Arial"/>
            <w:color w:val="808080"/>
            <w:sz w:val="14"/>
            <w:szCs w:val="14"/>
            <w:bdr w:val="none" w:sz="0" w:space="0" w:color="auto" w:frame="1"/>
          </w:rPr>
          <w:t>постановления</w:t>
        </w:r>
      </w:hyperlink>
      <w:r>
        <w:rPr>
          <w:rFonts w:ascii="Arial" w:hAnsi="Arial" w:cs="Arial"/>
          <w:color w:val="333333"/>
          <w:sz w:val="14"/>
          <w:szCs w:val="14"/>
        </w:rPr>
        <w:t> ФАС Северо-Западного округа от 10.10.2008 N А44-157/2008, ФАС Волго-Вятского округа от 18.02.2008 N </w:t>
      </w:r>
      <w:hyperlink r:id="rId64" w:history="1">
        <w:r>
          <w:rPr>
            <w:rStyle w:val="a4"/>
            <w:rFonts w:ascii="Arial" w:hAnsi="Arial" w:cs="Arial"/>
            <w:color w:val="808080"/>
            <w:sz w:val="14"/>
            <w:szCs w:val="14"/>
            <w:bdr w:val="none" w:sz="0" w:space="0" w:color="auto" w:frame="1"/>
          </w:rPr>
          <w:t>А31-567/2007-15</w:t>
        </w:r>
      </w:hyperlink>
      <w:r>
        <w:rPr>
          <w:rFonts w:ascii="Arial" w:hAnsi="Arial" w:cs="Arial"/>
          <w:color w:val="333333"/>
          <w:sz w:val="14"/>
          <w:szCs w:val="14"/>
        </w:rPr>
        <w:t>, от 27.03.2006 N </w:t>
      </w:r>
      <w:hyperlink r:id="rId65" w:history="1">
        <w:r>
          <w:rPr>
            <w:rStyle w:val="a4"/>
            <w:rFonts w:ascii="Arial" w:hAnsi="Arial" w:cs="Arial"/>
            <w:color w:val="808080"/>
            <w:sz w:val="14"/>
            <w:szCs w:val="14"/>
            <w:bdr w:val="none" w:sz="0" w:space="0" w:color="auto" w:frame="1"/>
          </w:rPr>
          <w:t>А82-9753/2005-14</w:t>
        </w:r>
      </w:hyperlink>
      <w:r>
        <w:rPr>
          <w:rFonts w:ascii="Arial" w:hAnsi="Arial" w:cs="Arial"/>
          <w:color w:val="333333"/>
          <w:sz w:val="14"/>
          <w:szCs w:val="14"/>
        </w:rPr>
        <w:t>, ФАС Поволжского округа от 24.01.2006 N А65-15335/2005-СА2-8, ФАС Московского округа от 28.06.2005 N КА-А40/5501-05).</w:t>
      </w:r>
      <w:r>
        <w:rPr>
          <w:rFonts w:ascii="Arial" w:hAnsi="Arial" w:cs="Arial"/>
          <w:color w:val="333333"/>
          <w:sz w:val="14"/>
          <w:szCs w:val="14"/>
        </w:rPr>
        <w:br/>
        <w:t>Исходя из положений </w:t>
      </w:r>
      <w:hyperlink r:id="rId66" w:anchor="block_1542" w:history="1">
        <w:r>
          <w:rPr>
            <w:rStyle w:val="a4"/>
            <w:rFonts w:ascii="Arial" w:hAnsi="Arial" w:cs="Arial"/>
            <w:color w:val="808080"/>
            <w:sz w:val="14"/>
            <w:szCs w:val="14"/>
            <w:bdr w:val="none" w:sz="0" w:space="0" w:color="auto" w:frame="1"/>
          </w:rPr>
          <w:t>п. 2 ст. 154</w:t>
        </w:r>
      </w:hyperlink>
      <w:r>
        <w:rPr>
          <w:rFonts w:ascii="Arial" w:hAnsi="Arial" w:cs="Arial"/>
          <w:color w:val="333333"/>
          <w:sz w:val="14"/>
          <w:szCs w:val="14"/>
        </w:rPr>
        <w:t> НК РФ, при реализации услуг на безвозмездной основе налоговая база определяется исходя из цен, сложившихся на рынке однородных услуг в сопоставимых экономических условиях, в частности доходов от сдачи в аренду аналогичного имущества. В этом случае НДС уплачивается за счет средств передающей стороны, поскольку ссудодатель сумму налога к оплате ссудополучателю не предъявляет</w:t>
      </w:r>
      <w:proofErr w:type="gramStart"/>
      <w:r w:rsidR="00A753E2">
        <w:rPr>
          <w:rFonts w:ascii="Arial" w:hAnsi="Arial" w:cs="Arial"/>
          <w:color w:val="333333"/>
          <w:sz w:val="14"/>
          <w:szCs w:val="14"/>
        </w:rPr>
        <w:t xml:space="preserve"> </w:t>
      </w:r>
      <w:r>
        <w:rPr>
          <w:rFonts w:ascii="Arial" w:hAnsi="Arial" w:cs="Arial"/>
          <w:color w:val="333333"/>
          <w:sz w:val="14"/>
          <w:szCs w:val="14"/>
        </w:rPr>
        <w:br/>
        <w:t>В</w:t>
      </w:r>
      <w:proofErr w:type="gramEnd"/>
      <w:r>
        <w:rPr>
          <w:rFonts w:ascii="Arial" w:hAnsi="Arial" w:cs="Arial"/>
          <w:color w:val="333333"/>
          <w:sz w:val="14"/>
          <w:szCs w:val="14"/>
        </w:rPr>
        <w:t xml:space="preserve"> то же время существуют решения арбитражных судов, в которых судьи пришли к выводу, что </w:t>
      </w:r>
      <w:hyperlink r:id="rId67" w:anchor="block_146" w:history="1">
        <w:r>
          <w:rPr>
            <w:rStyle w:val="a4"/>
            <w:rFonts w:ascii="Arial" w:hAnsi="Arial" w:cs="Arial"/>
            <w:color w:val="808080"/>
            <w:sz w:val="14"/>
            <w:szCs w:val="14"/>
            <w:bdr w:val="none" w:sz="0" w:space="0" w:color="auto" w:frame="1"/>
          </w:rPr>
          <w:t>ст. 146</w:t>
        </w:r>
      </w:hyperlink>
      <w:r>
        <w:rPr>
          <w:rFonts w:ascii="Arial" w:hAnsi="Arial" w:cs="Arial"/>
          <w:color w:val="333333"/>
          <w:sz w:val="14"/>
          <w:szCs w:val="14"/>
        </w:rPr>
        <w:t> НК РФ не устанавливает в качестве объекта налогообложения операции по безвозмездной временной передаче прав пользования имуществом. Следовательно, при передаче имущества в безвозмездное пользование НДС ссудодателем не начисляется и не уплачивается (смотрите, например, </w:t>
      </w:r>
      <w:hyperlink r:id="rId68" w:history="1">
        <w:r>
          <w:rPr>
            <w:rStyle w:val="a4"/>
            <w:rFonts w:ascii="Arial" w:hAnsi="Arial" w:cs="Arial"/>
            <w:color w:val="808080"/>
            <w:sz w:val="14"/>
            <w:szCs w:val="14"/>
            <w:bdr w:val="none" w:sz="0" w:space="0" w:color="auto" w:frame="1"/>
          </w:rPr>
          <w:t>постановления</w:t>
        </w:r>
      </w:hyperlink>
      <w:r>
        <w:rPr>
          <w:rFonts w:ascii="Arial" w:hAnsi="Arial" w:cs="Arial"/>
          <w:color w:val="333333"/>
          <w:sz w:val="14"/>
          <w:szCs w:val="14"/>
        </w:rPr>
        <w:t xml:space="preserve"> ФАС </w:t>
      </w:r>
      <w:proofErr w:type="spellStart"/>
      <w:r>
        <w:rPr>
          <w:rFonts w:ascii="Arial" w:hAnsi="Arial" w:cs="Arial"/>
          <w:color w:val="333333"/>
          <w:sz w:val="14"/>
          <w:szCs w:val="14"/>
        </w:rPr>
        <w:t>Западно-Сибирского</w:t>
      </w:r>
      <w:proofErr w:type="spellEnd"/>
      <w:r>
        <w:rPr>
          <w:rFonts w:ascii="Arial" w:hAnsi="Arial" w:cs="Arial"/>
          <w:color w:val="333333"/>
          <w:sz w:val="14"/>
          <w:szCs w:val="14"/>
        </w:rPr>
        <w:t xml:space="preserve"> округа от 12.11.2010 N А46-4140/2010, ФАС Поволжского округа от 06.03.2007 N </w:t>
      </w:r>
      <w:hyperlink r:id="rId69" w:history="1">
        <w:r>
          <w:rPr>
            <w:rStyle w:val="a4"/>
            <w:rFonts w:ascii="Arial" w:hAnsi="Arial" w:cs="Arial"/>
            <w:color w:val="808080"/>
            <w:sz w:val="14"/>
            <w:szCs w:val="14"/>
            <w:bdr w:val="none" w:sz="0" w:space="0" w:color="auto" w:frame="1"/>
          </w:rPr>
          <w:t>А65-13556/2006</w:t>
        </w:r>
      </w:hyperlink>
      <w:r>
        <w:rPr>
          <w:rFonts w:ascii="Arial" w:hAnsi="Arial" w:cs="Arial"/>
          <w:color w:val="333333"/>
          <w:sz w:val="14"/>
          <w:szCs w:val="14"/>
        </w:rPr>
        <w:t>, ФАС Московского округа от 29.06.2006 N КА-А41/5591-06).</w:t>
      </w:r>
      <w:r>
        <w:rPr>
          <w:rFonts w:ascii="Arial" w:hAnsi="Arial" w:cs="Arial"/>
          <w:color w:val="333333"/>
          <w:sz w:val="14"/>
          <w:szCs w:val="14"/>
        </w:rPr>
        <w:br/>
        <w:t>Если организация примет решение не исчислять НДС при передаче оборудования ссудополучателю, то в этом случае, по нашему мнению, имеются существенные налоговые риски. При этом цель передачи оборудования значения не имеет.</w:t>
      </w:r>
    </w:p>
    <w:p w:rsidR="00A753E2" w:rsidRDefault="00A753E2" w:rsidP="00A753E2">
      <w:pPr>
        <w:pStyle w:val="1"/>
        <w:shd w:val="clear" w:color="auto" w:fill="FFFFFF"/>
        <w:spacing w:before="0" w:beforeAutospacing="0" w:after="112" w:afterAutospacing="0" w:line="374" w:lineRule="atLeast"/>
        <w:textAlignment w:val="baseline"/>
        <w:rPr>
          <w:rFonts w:ascii="Georgia" w:hAnsi="Georgia" w:cs="Arial"/>
          <w:color w:val="0A0A0A"/>
          <w:sz w:val="34"/>
          <w:szCs w:val="34"/>
        </w:rPr>
      </w:pPr>
      <w:r>
        <w:rPr>
          <w:rFonts w:ascii="Georgia" w:hAnsi="Georgia" w:cs="Arial"/>
          <w:color w:val="0A0A0A"/>
          <w:sz w:val="34"/>
          <w:szCs w:val="34"/>
        </w:rPr>
        <w:lastRenderedPageBreak/>
        <w:t>Министерство финансов Российской Федерации: Письмо № 03-03-06/3/18418 от 20.03.2019</w:t>
      </w:r>
    </w:p>
    <w:p w:rsidR="00A753E2" w:rsidRDefault="00A753E2" w:rsidP="00A753E2">
      <w:pPr>
        <w:pStyle w:val="a3"/>
        <w:shd w:val="clear" w:color="auto" w:fill="FFFFFF"/>
        <w:spacing w:before="0" w:beforeAutospacing="0" w:after="0" w:afterAutospacing="0" w:line="262" w:lineRule="atLeast"/>
        <w:textAlignment w:val="baseline"/>
        <w:rPr>
          <w:rFonts w:ascii="Arial" w:hAnsi="Arial" w:cs="Arial"/>
          <w:color w:val="0A0A0A"/>
          <w:sz w:val="17"/>
          <w:szCs w:val="17"/>
        </w:rPr>
      </w:pPr>
      <w:r>
        <w:rPr>
          <w:rStyle w:val="a5"/>
          <w:rFonts w:ascii="Arial" w:hAnsi="Arial" w:cs="Arial"/>
          <w:color w:val="0A0A0A"/>
          <w:sz w:val="17"/>
          <w:szCs w:val="17"/>
          <w:bdr w:val="none" w:sz="0" w:space="0" w:color="auto" w:frame="1"/>
        </w:rPr>
        <w:t>Вопрос:</w:t>
      </w:r>
      <w:r>
        <w:rPr>
          <w:rFonts w:ascii="Arial" w:hAnsi="Arial" w:cs="Arial"/>
          <w:color w:val="0A0A0A"/>
          <w:sz w:val="17"/>
          <w:szCs w:val="17"/>
        </w:rPr>
        <w:t> Об НДС и налоге на прибыль при передаче благотворительным организациям продовольственных товаров, не утративших свои потребительские свойства, но подлежащих утилизации.</w:t>
      </w:r>
    </w:p>
    <w:p w:rsidR="00A753E2" w:rsidRDefault="00A753E2" w:rsidP="00A753E2">
      <w:pPr>
        <w:pStyle w:val="a3"/>
        <w:shd w:val="clear" w:color="auto" w:fill="FFFFFF"/>
        <w:spacing w:before="0" w:beforeAutospacing="0" w:after="0" w:afterAutospacing="0" w:line="262" w:lineRule="atLeast"/>
        <w:textAlignment w:val="baseline"/>
        <w:rPr>
          <w:rFonts w:ascii="Arial" w:hAnsi="Arial" w:cs="Arial"/>
          <w:color w:val="0A0A0A"/>
          <w:sz w:val="17"/>
          <w:szCs w:val="17"/>
        </w:rPr>
      </w:pPr>
      <w:r>
        <w:rPr>
          <w:rStyle w:val="a5"/>
          <w:rFonts w:ascii="Arial" w:hAnsi="Arial" w:cs="Arial"/>
          <w:color w:val="0A0A0A"/>
          <w:sz w:val="17"/>
          <w:szCs w:val="17"/>
          <w:bdr w:val="none" w:sz="0" w:space="0" w:color="auto" w:frame="1"/>
        </w:rPr>
        <w:t>Ответ: </w:t>
      </w:r>
      <w:r>
        <w:rPr>
          <w:rFonts w:ascii="Arial" w:hAnsi="Arial" w:cs="Arial"/>
          <w:color w:val="0A0A0A"/>
          <w:sz w:val="17"/>
          <w:szCs w:val="17"/>
        </w:rPr>
        <w:t>Департамент налоговой и таможенной политики рассмотрел обращение от 07.02.2019 с предложением об установлении возможности в целях обложения налогом на добавленную стоимость и налогом на прибыль организаций передавать благотворительным организациям потребительские товары, не утратившие свои потребительские свойства, но подлежащие утилизации в соответствии с законодательством Российской Федерации, и сообщает следующее.</w:t>
      </w:r>
    </w:p>
    <w:p w:rsidR="00A753E2" w:rsidRDefault="00A753E2" w:rsidP="00A753E2">
      <w:pPr>
        <w:pStyle w:val="a3"/>
        <w:shd w:val="clear" w:color="auto" w:fill="FFFFFF"/>
        <w:spacing w:before="150" w:beforeAutospacing="0" w:after="150" w:afterAutospacing="0" w:line="262" w:lineRule="atLeast"/>
        <w:textAlignment w:val="baseline"/>
        <w:rPr>
          <w:rFonts w:ascii="Arial" w:hAnsi="Arial" w:cs="Arial"/>
          <w:color w:val="0A0A0A"/>
          <w:sz w:val="17"/>
          <w:szCs w:val="17"/>
        </w:rPr>
      </w:pPr>
      <w:proofErr w:type="gramStart"/>
      <w:r>
        <w:rPr>
          <w:rFonts w:ascii="Arial" w:hAnsi="Arial" w:cs="Arial"/>
          <w:color w:val="0A0A0A"/>
          <w:sz w:val="17"/>
          <w:szCs w:val="17"/>
        </w:rPr>
        <w:t>В настоящее время в соответствии с подпунктом 12 пункта 3 статьи 149 главы 21 "Налог на добавленную стоимость" Налогового кодекса Российской Федерации (далее - НК РФ) не подлежат налогообложению (освобождаются от налогообложения) налогом на добавленную стоимость (далее - НДС) операции по передаче товаров (выполнению работ, оказанию услуг), имущественных прав безвозмездно в рамках благотворительной деятельности в соответствии с Федеральным законом от 11 августа</w:t>
      </w:r>
      <w:proofErr w:type="gramEnd"/>
      <w:r>
        <w:rPr>
          <w:rFonts w:ascii="Arial" w:hAnsi="Arial" w:cs="Arial"/>
          <w:color w:val="0A0A0A"/>
          <w:sz w:val="17"/>
          <w:szCs w:val="17"/>
        </w:rPr>
        <w:t xml:space="preserve"> 1995 г. N 135-ФЗ "О благотворительной деятельности и добровольчестве (</w:t>
      </w:r>
      <w:proofErr w:type="spellStart"/>
      <w:r>
        <w:rPr>
          <w:rFonts w:ascii="Arial" w:hAnsi="Arial" w:cs="Arial"/>
          <w:color w:val="0A0A0A"/>
          <w:sz w:val="17"/>
          <w:szCs w:val="17"/>
        </w:rPr>
        <w:t>волонтерстве</w:t>
      </w:r>
      <w:proofErr w:type="spellEnd"/>
      <w:r>
        <w:rPr>
          <w:rFonts w:ascii="Arial" w:hAnsi="Arial" w:cs="Arial"/>
          <w:color w:val="0A0A0A"/>
          <w:sz w:val="17"/>
          <w:szCs w:val="17"/>
        </w:rPr>
        <w:t>)" (далее - Федеральный закон N 135-ФЗ), за исключением подакцизных товаров.</w:t>
      </w:r>
    </w:p>
    <w:p w:rsidR="00A753E2" w:rsidRDefault="00A753E2" w:rsidP="00A753E2">
      <w:pPr>
        <w:pStyle w:val="a3"/>
        <w:shd w:val="clear" w:color="auto" w:fill="FFFFFF"/>
        <w:spacing w:before="150" w:beforeAutospacing="0" w:after="150" w:afterAutospacing="0" w:line="262" w:lineRule="atLeast"/>
        <w:textAlignment w:val="baseline"/>
        <w:rPr>
          <w:rFonts w:ascii="Arial" w:hAnsi="Arial" w:cs="Arial"/>
          <w:color w:val="0A0A0A"/>
          <w:sz w:val="17"/>
          <w:szCs w:val="17"/>
        </w:rPr>
      </w:pPr>
      <w:r>
        <w:rPr>
          <w:rFonts w:ascii="Arial" w:hAnsi="Arial" w:cs="Arial"/>
          <w:color w:val="0A0A0A"/>
          <w:sz w:val="17"/>
          <w:szCs w:val="17"/>
        </w:rPr>
        <w:t>Статьей 1 Федерального закона N 135-ФЗ предусмотрено, что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A753E2" w:rsidRDefault="00A753E2" w:rsidP="00A753E2">
      <w:pPr>
        <w:pStyle w:val="a3"/>
        <w:shd w:val="clear" w:color="auto" w:fill="FFFFFF"/>
        <w:spacing w:before="150" w:beforeAutospacing="0" w:after="150" w:afterAutospacing="0" w:line="262" w:lineRule="atLeast"/>
        <w:textAlignment w:val="baseline"/>
        <w:rPr>
          <w:rFonts w:ascii="Arial" w:hAnsi="Arial" w:cs="Arial"/>
          <w:color w:val="0A0A0A"/>
          <w:sz w:val="17"/>
          <w:szCs w:val="17"/>
        </w:rPr>
      </w:pPr>
      <w:r>
        <w:rPr>
          <w:rFonts w:ascii="Arial" w:hAnsi="Arial" w:cs="Arial"/>
          <w:color w:val="0A0A0A"/>
          <w:sz w:val="17"/>
          <w:szCs w:val="17"/>
        </w:rPr>
        <w:t>Учитывая изложенное, освобождение от НДС, предусмотренное вышеуказанным подпунктом пункта 3 статьи 149 НК РФ, применяется в отношении операций по безвозмездной передаче товаров, в том числе продовольственных товаров (за исключением подакцизных товаров), для благотворительных целей, предусмотренных пунктом 1 статьи 2 Федерального закона N 135-ФЗ.</w:t>
      </w:r>
    </w:p>
    <w:p w:rsidR="00A753E2" w:rsidRDefault="00A753E2" w:rsidP="00A753E2">
      <w:pPr>
        <w:pStyle w:val="a3"/>
        <w:shd w:val="clear" w:color="auto" w:fill="FFFFFF"/>
        <w:spacing w:before="150" w:beforeAutospacing="0" w:after="150" w:afterAutospacing="0" w:line="262" w:lineRule="atLeast"/>
        <w:textAlignment w:val="baseline"/>
        <w:rPr>
          <w:rFonts w:ascii="Arial" w:hAnsi="Arial" w:cs="Arial"/>
          <w:color w:val="0A0A0A"/>
          <w:sz w:val="17"/>
          <w:szCs w:val="17"/>
        </w:rPr>
      </w:pPr>
      <w:r>
        <w:rPr>
          <w:rFonts w:ascii="Arial" w:hAnsi="Arial" w:cs="Arial"/>
          <w:color w:val="0A0A0A"/>
          <w:sz w:val="17"/>
          <w:szCs w:val="17"/>
        </w:rPr>
        <w:t>В связи с этим вопрос льготного налогообложения НДС в отношении операций по безвозмездной передаче товаров, в том числе продовольственных товаров (за исключением подакцизных товаров), для благотворительных целей урегулирован нормами главы 21 "Налог на добавленную стоимость" НК РФ.</w:t>
      </w:r>
    </w:p>
    <w:p w:rsidR="00DE6977" w:rsidRDefault="00DE6977" w:rsidP="00A753E2">
      <w:pPr>
        <w:shd w:val="clear" w:color="auto" w:fill="FFFFFF"/>
        <w:spacing w:after="0" w:line="240" w:lineRule="auto"/>
        <w:jc w:val="both"/>
      </w:pPr>
    </w:p>
    <w:p w:rsidR="00A753E2" w:rsidRPr="00A753E2" w:rsidRDefault="00AD5239" w:rsidP="00A753E2">
      <w:pPr>
        <w:spacing w:after="0" w:line="240" w:lineRule="auto"/>
        <w:rPr>
          <w:rFonts w:ascii="Times New Roman" w:eastAsia="Times New Roman" w:hAnsi="Times New Roman" w:cs="Times New Roman"/>
          <w:sz w:val="24"/>
          <w:szCs w:val="24"/>
          <w:lang w:eastAsia="ru-RU"/>
        </w:rPr>
      </w:pPr>
      <w:hyperlink r:id="rId70" w:history="1">
        <w:r w:rsidR="00A753E2" w:rsidRPr="00A753E2">
          <w:rPr>
            <w:rFonts w:ascii="Arial" w:eastAsia="Times New Roman" w:hAnsi="Arial" w:cs="Arial"/>
            <w:b/>
            <w:bCs/>
            <w:color w:val="666699"/>
            <w:sz w:val="16"/>
            <w:u w:val="single"/>
            <w:lang w:eastAsia="ru-RU"/>
          </w:rPr>
          <w:t>Федеральный закон от 11.08.1995 N 135-ФЗ (ред. от 08.12.2020) "О благотворительной деятельности и добровольчестве (</w:t>
        </w:r>
        <w:proofErr w:type="spellStart"/>
        <w:r w:rsidR="00A753E2" w:rsidRPr="00A753E2">
          <w:rPr>
            <w:rFonts w:ascii="Arial" w:eastAsia="Times New Roman" w:hAnsi="Arial" w:cs="Arial"/>
            <w:b/>
            <w:bCs/>
            <w:color w:val="666699"/>
            <w:sz w:val="16"/>
            <w:u w:val="single"/>
            <w:lang w:eastAsia="ru-RU"/>
          </w:rPr>
          <w:t>волонтерстве</w:t>
        </w:r>
        <w:proofErr w:type="spellEnd"/>
        <w:r w:rsidR="00A753E2" w:rsidRPr="00A753E2">
          <w:rPr>
            <w:rFonts w:ascii="Arial" w:eastAsia="Times New Roman" w:hAnsi="Arial" w:cs="Arial"/>
            <w:b/>
            <w:bCs/>
            <w:color w:val="666699"/>
            <w:sz w:val="16"/>
            <w:u w:val="single"/>
            <w:lang w:eastAsia="ru-RU"/>
          </w:rPr>
          <w:t>)"</w:t>
        </w:r>
      </w:hyperlink>
    </w:p>
    <w:p w:rsidR="00A753E2" w:rsidRPr="00A753E2" w:rsidRDefault="00A753E2" w:rsidP="00A753E2">
      <w:pPr>
        <w:shd w:val="clear" w:color="auto" w:fill="FFFFFF"/>
        <w:spacing w:after="144" w:line="196" w:lineRule="atLeast"/>
        <w:ind w:firstLine="540"/>
        <w:jc w:val="both"/>
        <w:outlineLvl w:val="0"/>
        <w:rPr>
          <w:rFonts w:ascii="Arial" w:eastAsia="Times New Roman" w:hAnsi="Arial" w:cs="Arial"/>
          <w:b/>
          <w:bCs/>
          <w:color w:val="000000"/>
          <w:kern w:val="36"/>
          <w:sz w:val="16"/>
          <w:szCs w:val="16"/>
          <w:lang w:eastAsia="ru-RU"/>
        </w:rPr>
      </w:pPr>
      <w:bookmarkStart w:id="40" w:name="dst100011"/>
      <w:bookmarkEnd w:id="40"/>
      <w:r w:rsidRPr="00A753E2">
        <w:rPr>
          <w:rFonts w:ascii="Arial" w:eastAsia="Times New Roman" w:hAnsi="Arial" w:cs="Arial"/>
          <w:b/>
          <w:bCs/>
          <w:color w:val="000000"/>
          <w:kern w:val="36"/>
          <w:sz w:val="16"/>
          <w:lang w:eastAsia="ru-RU"/>
        </w:rPr>
        <w:t>Статья 2. Цели благотворительной деятельности</w:t>
      </w:r>
    </w:p>
    <w:p w:rsidR="00A753E2" w:rsidRPr="00A753E2" w:rsidRDefault="00A753E2" w:rsidP="00A753E2">
      <w:pPr>
        <w:shd w:val="clear" w:color="auto" w:fill="FFFFFF"/>
        <w:spacing w:after="144" w:line="245" w:lineRule="atLeast"/>
        <w:outlineLvl w:val="0"/>
        <w:rPr>
          <w:rFonts w:ascii="Arial" w:eastAsia="Times New Roman" w:hAnsi="Arial" w:cs="Arial"/>
          <w:b/>
          <w:bCs/>
          <w:color w:val="000000"/>
          <w:kern w:val="36"/>
          <w:sz w:val="16"/>
          <w:szCs w:val="16"/>
          <w:lang w:eastAsia="ru-RU"/>
        </w:rPr>
      </w:pPr>
      <w:r w:rsidRPr="00A753E2">
        <w:rPr>
          <w:rFonts w:ascii="Arial" w:eastAsia="Times New Roman" w:hAnsi="Arial" w:cs="Arial"/>
          <w:b/>
          <w:bCs/>
          <w:color w:val="000000"/>
          <w:kern w:val="36"/>
          <w:sz w:val="16"/>
          <w:lang w:eastAsia="ru-RU"/>
        </w:rPr>
        <w:t> </w:t>
      </w:r>
    </w:p>
    <w:p w:rsidR="00A753E2" w:rsidRPr="00A753E2" w:rsidRDefault="00A753E2" w:rsidP="00A753E2">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41" w:name="dst24"/>
      <w:bookmarkStart w:id="42" w:name="dst100012"/>
      <w:bookmarkEnd w:id="41"/>
      <w:bookmarkEnd w:id="42"/>
      <w:r w:rsidRPr="00A753E2">
        <w:rPr>
          <w:rFonts w:ascii="Arial" w:eastAsia="Times New Roman" w:hAnsi="Arial" w:cs="Arial"/>
          <w:color w:val="000000"/>
          <w:sz w:val="16"/>
          <w:lang w:eastAsia="ru-RU"/>
        </w:rPr>
        <w:t>1. Благотворительная и добровольческая (волонтерская) деятельность осуществляется в целях:</w:t>
      </w:r>
    </w:p>
    <w:p w:rsidR="00A753E2" w:rsidRPr="00A753E2" w:rsidRDefault="00A753E2" w:rsidP="00A753E2">
      <w:pPr>
        <w:shd w:val="clear" w:color="auto" w:fill="FFFFFF"/>
        <w:spacing w:after="0" w:line="196" w:lineRule="atLeast"/>
        <w:ind w:firstLine="540"/>
        <w:jc w:val="both"/>
        <w:rPr>
          <w:rFonts w:ascii="Arial" w:eastAsia="Times New Roman" w:hAnsi="Arial" w:cs="Arial"/>
          <w:color w:val="000000"/>
          <w:sz w:val="16"/>
          <w:szCs w:val="16"/>
          <w:lang w:eastAsia="ru-RU"/>
        </w:rPr>
      </w:pPr>
      <w:r w:rsidRPr="00A753E2">
        <w:rPr>
          <w:rFonts w:ascii="Arial" w:eastAsia="Times New Roman" w:hAnsi="Arial" w:cs="Arial"/>
          <w:color w:val="000000"/>
          <w:sz w:val="16"/>
          <w:lang w:eastAsia="ru-RU"/>
        </w:rPr>
        <w:t>содействия защите материнства, детства и отцовства;</w:t>
      </w:r>
    </w:p>
    <w:p w:rsidR="00A753E2" w:rsidRPr="00A753E2" w:rsidRDefault="00A753E2" w:rsidP="00A753E2">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43" w:name="dst100019"/>
      <w:bookmarkEnd w:id="43"/>
      <w:r w:rsidRPr="00A753E2">
        <w:rPr>
          <w:rFonts w:ascii="Arial" w:eastAsia="Times New Roman" w:hAnsi="Arial" w:cs="Arial"/>
          <w:color w:val="000000"/>
          <w:sz w:val="16"/>
          <w:lang w:eastAsia="ru-RU"/>
        </w:rPr>
        <w:t>содействия деятельности в сфере образования, науки, культуры, искусства, просвещения, духовному развитию личности;</w:t>
      </w:r>
    </w:p>
    <w:p w:rsidR="00A753E2" w:rsidRPr="00A753E2" w:rsidRDefault="00A753E2" w:rsidP="00A753E2">
      <w:pPr>
        <w:shd w:val="clear" w:color="auto" w:fill="FFFFFF"/>
        <w:spacing w:after="0" w:line="196" w:lineRule="atLeast"/>
        <w:ind w:firstLine="540"/>
        <w:jc w:val="both"/>
        <w:rPr>
          <w:rFonts w:ascii="Arial" w:eastAsia="Times New Roman" w:hAnsi="Arial" w:cs="Arial"/>
          <w:color w:val="000000"/>
          <w:sz w:val="16"/>
          <w:szCs w:val="16"/>
          <w:lang w:eastAsia="ru-RU"/>
        </w:rPr>
      </w:pPr>
      <w:r w:rsidRPr="00A753E2">
        <w:rPr>
          <w:rFonts w:ascii="Arial" w:eastAsia="Times New Roman" w:hAnsi="Arial" w:cs="Arial"/>
          <w:color w:val="000000"/>
          <w:sz w:val="16"/>
          <w:lang w:eastAsia="ru-RU"/>
        </w:rPr>
        <w:t>содействия развитию научно-технического, художественного творчества детей и молодежи;</w:t>
      </w:r>
    </w:p>
    <w:p w:rsidR="00A753E2" w:rsidRPr="00A753E2" w:rsidRDefault="00A753E2" w:rsidP="00A753E2">
      <w:pPr>
        <w:shd w:val="clear" w:color="auto" w:fill="FFFFFF"/>
        <w:spacing w:after="0" w:line="196" w:lineRule="atLeast"/>
        <w:ind w:firstLine="540"/>
        <w:jc w:val="both"/>
        <w:rPr>
          <w:rFonts w:ascii="Arial" w:eastAsia="Times New Roman" w:hAnsi="Arial" w:cs="Arial"/>
          <w:color w:val="000000"/>
          <w:sz w:val="16"/>
          <w:szCs w:val="16"/>
          <w:lang w:eastAsia="ru-RU"/>
        </w:rPr>
      </w:pPr>
      <w:bookmarkStart w:id="44" w:name="dst9"/>
      <w:bookmarkEnd w:id="44"/>
      <w:r w:rsidRPr="00A753E2">
        <w:rPr>
          <w:rFonts w:ascii="Arial" w:eastAsia="Times New Roman" w:hAnsi="Arial" w:cs="Arial"/>
          <w:color w:val="000000"/>
          <w:sz w:val="16"/>
          <w:lang w:eastAsia="ru-RU"/>
        </w:rPr>
        <w:t>содействия патриотическому, духовно-нравственному воспитанию детей и молодежи;</w:t>
      </w:r>
    </w:p>
    <w:p w:rsidR="00A753E2" w:rsidRDefault="00A753E2" w:rsidP="00A753E2">
      <w:pPr>
        <w:shd w:val="clear" w:color="auto" w:fill="FFFFFF"/>
        <w:spacing w:after="0" w:line="240" w:lineRule="auto"/>
        <w:jc w:val="both"/>
      </w:pPr>
    </w:p>
    <w:sectPr w:rsidR="00A753E2" w:rsidSect="00DE6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EFB"/>
    <w:multiLevelType w:val="multilevel"/>
    <w:tmpl w:val="C8E2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0678A3"/>
    <w:multiLevelType w:val="multilevel"/>
    <w:tmpl w:val="AC1A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95633"/>
    <w:multiLevelType w:val="multilevel"/>
    <w:tmpl w:val="6A7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865DB4"/>
    <w:multiLevelType w:val="multilevel"/>
    <w:tmpl w:val="0816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042DAD"/>
    <w:multiLevelType w:val="multilevel"/>
    <w:tmpl w:val="1886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25EC9"/>
    <w:multiLevelType w:val="multilevel"/>
    <w:tmpl w:val="D4E0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58076E"/>
    <w:multiLevelType w:val="multilevel"/>
    <w:tmpl w:val="489CE3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D97BE3"/>
    <w:multiLevelType w:val="multilevel"/>
    <w:tmpl w:val="F1A4D4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980365"/>
    <w:multiLevelType w:val="multilevel"/>
    <w:tmpl w:val="AD52C8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662DA6"/>
    <w:multiLevelType w:val="multilevel"/>
    <w:tmpl w:val="F17A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852AD8"/>
    <w:multiLevelType w:val="multilevel"/>
    <w:tmpl w:val="9F34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7B49AD"/>
    <w:multiLevelType w:val="multilevel"/>
    <w:tmpl w:val="524E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C127C0"/>
    <w:multiLevelType w:val="multilevel"/>
    <w:tmpl w:val="79EA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7496C77"/>
    <w:multiLevelType w:val="multilevel"/>
    <w:tmpl w:val="C566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94336C"/>
    <w:multiLevelType w:val="multilevel"/>
    <w:tmpl w:val="E3E8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lvlOverride w:ilvl="0">
      <w:lvl w:ilvl="0">
        <w:numFmt w:val="decimal"/>
        <w:lvlText w:val="%1."/>
        <w:lvlJc w:val="left"/>
      </w:lvl>
    </w:lvlOverride>
  </w:num>
  <w:num w:numId="3">
    <w:abstractNumId w:val="6"/>
    <w:lvlOverride w:ilvl="0">
      <w:lvl w:ilvl="0">
        <w:numFmt w:val="decimal"/>
        <w:lvlText w:val="%1."/>
        <w:lvlJc w:val="left"/>
      </w:lvl>
    </w:lvlOverride>
  </w:num>
  <w:num w:numId="4">
    <w:abstractNumId w:val="1"/>
  </w:num>
  <w:num w:numId="5">
    <w:abstractNumId w:val="10"/>
  </w:num>
  <w:num w:numId="6">
    <w:abstractNumId w:val="13"/>
  </w:num>
  <w:num w:numId="7">
    <w:abstractNumId w:val="4"/>
  </w:num>
  <w:num w:numId="8">
    <w:abstractNumId w:val="14"/>
  </w:num>
  <w:num w:numId="9">
    <w:abstractNumId w:val="7"/>
  </w:num>
  <w:num w:numId="10">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9"/>
  </w:num>
  <w:num w:numId="12">
    <w:abstractNumId w:val="0"/>
  </w:num>
  <w:num w:numId="13">
    <w:abstractNumId w:val="2"/>
  </w:num>
  <w:num w:numId="14">
    <w:abstractNumId w:val="3"/>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264D5C"/>
    <w:rsid w:val="0019427A"/>
    <w:rsid w:val="00264D5C"/>
    <w:rsid w:val="00450FD8"/>
    <w:rsid w:val="0057672D"/>
    <w:rsid w:val="00755BF0"/>
    <w:rsid w:val="008047EE"/>
    <w:rsid w:val="00A753E2"/>
    <w:rsid w:val="00AD5239"/>
    <w:rsid w:val="00CE247C"/>
    <w:rsid w:val="00D2550B"/>
    <w:rsid w:val="00D62093"/>
    <w:rsid w:val="00DE6977"/>
    <w:rsid w:val="00F03758"/>
    <w:rsid w:val="00F75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977"/>
  </w:style>
  <w:style w:type="paragraph" w:styleId="1">
    <w:name w:val="heading 1"/>
    <w:basedOn w:val="a"/>
    <w:link w:val="10"/>
    <w:uiPriority w:val="9"/>
    <w:qFormat/>
    <w:rsid w:val="00264D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64D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942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D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4D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4D5C"/>
    <w:rPr>
      <w:color w:val="0000FF"/>
      <w:u w:val="single"/>
    </w:rPr>
  </w:style>
  <w:style w:type="character" w:customStyle="1" w:styleId="20">
    <w:name w:val="Заголовок 2 Знак"/>
    <w:basedOn w:val="a0"/>
    <w:link w:val="2"/>
    <w:uiPriority w:val="9"/>
    <w:semiHidden/>
    <w:rsid w:val="00264D5C"/>
    <w:rPr>
      <w:rFonts w:asciiTheme="majorHAnsi" w:eastAsiaTheme="majorEastAsia" w:hAnsiTheme="majorHAnsi" w:cstheme="majorBidi"/>
      <w:b/>
      <w:bCs/>
      <w:color w:val="4F81BD" w:themeColor="accent1"/>
      <w:sz w:val="26"/>
      <w:szCs w:val="26"/>
    </w:rPr>
  </w:style>
  <w:style w:type="character" w:customStyle="1" w:styleId="hl">
    <w:name w:val="hl"/>
    <w:basedOn w:val="a0"/>
    <w:rsid w:val="008047EE"/>
  </w:style>
  <w:style w:type="character" w:customStyle="1" w:styleId="blk">
    <w:name w:val="blk"/>
    <w:basedOn w:val="a0"/>
    <w:rsid w:val="008047EE"/>
  </w:style>
  <w:style w:type="character" w:customStyle="1" w:styleId="nobr">
    <w:name w:val="nobr"/>
    <w:basedOn w:val="a0"/>
    <w:rsid w:val="008047EE"/>
  </w:style>
  <w:style w:type="character" w:styleId="a5">
    <w:name w:val="Strong"/>
    <w:basedOn w:val="a0"/>
    <w:uiPriority w:val="22"/>
    <w:qFormat/>
    <w:rsid w:val="00D2550B"/>
    <w:rPr>
      <w:b/>
      <w:bCs/>
    </w:rPr>
  </w:style>
  <w:style w:type="character" w:customStyle="1" w:styleId="wmi-callto">
    <w:name w:val="wmi-callto"/>
    <w:basedOn w:val="a0"/>
    <w:rsid w:val="00D2550B"/>
  </w:style>
  <w:style w:type="character" w:customStyle="1" w:styleId="b-quotebutton-i">
    <w:name w:val="b-quote__button-i"/>
    <w:basedOn w:val="a0"/>
    <w:rsid w:val="00D2550B"/>
  </w:style>
  <w:style w:type="paragraph" w:customStyle="1" w:styleId="date">
    <w:name w:val="date"/>
    <w:basedOn w:val="a"/>
    <w:rsid w:val="00576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ealsoh">
    <w:name w:val="seealso_h"/>
    <w:basedOn w:val="a"/>
    <w:rsid w:val="00576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9427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6589451">
      <w:bodyDiv w:val="1"/>
      <w:marLeft w:val="0"/>
      <w:marRight w:val="0"/>
      <w:marTop w:val="0"/>
      <w:marBottom w:val="0"/>
      <w:divBdr>
        <w:top w:val="none" w:sz="0" w:space="0" w:color="auto"/>
        <w:left w:val="none" w:sz="0" w:space="0" w:color="auto"/>
        <w:bottom w:val="none" w:sz="0" w:space="0" w:color="auto"/>
        <w:right w:val="none" w:sz="0" w:space="0" w:color="auto"/>
      </w:divBdr>
      <w:divsChild>
        <w:div w:id="1596210050">
          <w:marLeft w:val="0"/>
          <w:marRight w:val="0"/>
          <w:marTop w:val="192"/>
          <w:marBottom w:val="0"/>
          <w:divBdr>
            <w:top w:val="none" w:sz="0" w:space="0" w:color="auto"/>
            <w:left w:val="none" w:sz="0" w:space="0" w:color="auto"/>
            <w:bottom w:val="none" w:sz="0" w:space="0" w:color="auto"/>
            <w:right w:val="none" w:sz="0" w:space="0" w:color="auto"/>
          </w:divBdr>
        </w:div>
        <w:div w:id="165748651">
          <w:marLeft w:val="0"/>
          <w:marRight w:val="0"/>
          <w:marTop w:val="192"/>
          <w:marBottom w:val="0"/>
          <w:divBdr>
            <w:top w:val="none" w:sz="0" w:space="0" w:color="auto"/>
            <w:left w:val="none" w:sz="0" w:space="0" w:color="auto"/>
            <w:bottom w:val="none" w:sz="0" w:space="0" w:color="auto"/>
            <w:right w:val="none" w:sz="0" w:space="0" w:color="auto"/>
          </w:divBdr>
        </w:div>
        <w:div w:id="1657224340">
          <w:marLeft w:val="0"/>
          <w:marRight w:val="0"/>
          <w:marTop w:val="192"/>
          <w:marBottom w:val="0"/>
          <w:divBdr>
            <w:top w:val="none" w:sz="0" w:space="0" w:color="auto"/>
            <w:left w:val="none" w:sz="0" w:space="0" w:color="auto"/>
            <w:bottom w:val="none" w:sz="0" w:space="0" w:color="auto"/>
            <w:right w:val="none" w:sz="0" w:space="0" w:color="auto"/>
          </w:divBdr>
        </w:div>
      </w:divsChild>
    </w:div>
    <w:div w:id="338387930">
      <w:bodyDiv w:val="1"/>
      <w:marLeft w:val="0"/>
      <w:marRight w:val="0"/>
      <w:marTop w:val="0"/>
      <w:marBottom w:val="0"/>
      <w:divBdr>
        <w:top w:val="none" w:sz="0" w:space="0" w:color="auto"/>
        <w:left w:val="none" w:sz="0" w:space="0" w:color="auto"/>
        <w:bottom w:val="none" w:sz="0" w:space="0" w:color="auto"/>
        <w:right w:val="none" w:sz="0" w:space="0" w:color="auto"/>
      </w:divBdr>
    </w:div>
    <w:div w:id="498276737">
      <w:bodyDiv w:val="1"/>
      <w:marLeft w:val="0"/>
      <w:marRight w:val="0"/>
      <w:marTop w:val="0"/>
      <w:marBottom w:val="0"/>
      <w:divBdr>
        <w:top w:val="none" w:sz="0" w:space="0" w:color="auto"/>
        <w:left w:val="none" w:sz="0" w:space="0" w:color="auto"/>
        <w:bottom w:val="none" w:sz="0" w:space="0" w:color="auto"/>
        <w:right w:val="none" w:sz="0" w:space="0" w:color="auto"/>
      </w:divBdr>
      <w:divsChild>
        <w:div w:id="621690701">
          <w:marLeft w:val="0"/>
          <w:marRight w:val="0"/>
          <w:marTop w:val="192"/>
          <w:marBottom w:val="0"/>
          <w:divBdr>
            <w:top w:val="none" w:sz="0" w:space="0" w:color="auto"/>
            <w:left w:val="none" w:sz="0" w:space="0" w:color="auto"/>
            <w:bottom w:val="none" w:sz="0" w:space="0" w:color="auto"/>
            <w:right w:val="none" w:sz="0" w:space="0" w:color="auto"/>
          </w:divBdr>
        </w:div>
        <w:div w:id="340009312">
          <w:marLeft w:val="0"/>
          <w:marRight w:val="0"/>
          <w:marTop w:val="0"/>
          <w:marBottom w:val="0"/>
          <w:divBdr>
            <w:top w:val="none" w:sz="0" w:space="0" w:color="auto"/>
            <w:left w:val="none" w:sz="0" w:space="0" w:color="auto"/>
            <w:bottom w:val="none" w:sz="0" w:space="0" w:color="auto"/>
            <w:right w:val="none" w:sz="0" w:space="0" w:color="auto"/>
          </w:divBdr>
          <w:divsChild>
            <w:div w:id="119614868">
              <w:marLeft w:val="0"/>
              <w:marRight w:val="0"/>
              <w:marTop w:val="192"/>
              <w:marBottom w:val="0"/>
              <w:divBdr>
                <w:top w:val="none" w:sz="0" w:space="0" w:color="auto"/>
                <w:left w:val="none" w:sz="0" w:space="0" w:color="auto"/>
                <w:bottom w:val="none" w:sz="0" w:space="0" w:color="auto"/>
                <w:right w:val="none" w:sz="0" w:space="0" w:color="auto"/>
              </w:divBdr>
            </w:div>
          </w:divsChild>
        </w:div>
        <w:div w:id="1932230325">
          <w:marLeft w:val="0"/>
          <w:marRight w:val="0"/>
          <w:marTop w:val="192"/>
          <w:marBottom w:val="0"/>
          <w:divBdr>
            <w:top w:val="none" w:sz="0" w:space="0" w:color="auto"/>
            <w:left w:val="none" w:sz="0" w:space="0" w:color="auto"/>
            <w:bottom w:val="none" w:sz="0" w:space="0" w:color="auto"/>
            <w:right w:val="none" w:sz="0" w:space="0" w:color="auto"/>
          </w:divBdr>
        </w:div>
      </w:divsChild>
    </w:div>
    <w:div w:id="507402414">
      <w:bodyDiv w:val="1"/>
      <w:marLeft w:val="0"/>
      <w:marRight w:val="0"/>
      <w:marTop w:val="0"/>
      <w:marBottom w:val="0"/>
      <w:divBdr>
        <w:top w:val="none" w:sz="0" w:space="0" w:color="auto"/>
        <w:left w:val="none" w:sz="0" w:space="0" w:color="auto"/>
        <w:bottom w:val="none" w:sz="0" w:space="0" w:color="auto"/>
        <w:right w:val="none" w:sz="0" w:space="0" w:color="auto"/>
      </w:divBdr>
    </w:div>
    <w:div w:id="535580686">
      <w:bodyDiv w:val="1"/>
      <w:marLeft w:val="0"/>
      <w:marRight w:val="0"/>
      <w:marTop w:val="0"/>
      <w:marBottom w:val="0"/>
      <w:divBdr>
        <w:top w:val="none" w:sz="0" w:space="0" w:color="auto"/>
        <w:left w:val="none" w:sz="0" w:space="0" w:color="auto"/>
        <w:bottom w:val="none" w:sz="0" w:space="0" w:color="auto"/>
        <w:right w:val="none" w:sz="0" w:space="0" w:color="auto"/>
      </w:divBdr>
    </w:div>
    <w:div w:id="569384067">
      <w:bodyDiv w:val="1"/>
      <w:marLeft w:val="0"/>
      <w:marRight w:val="0"/>
      <w:marTop w:val="0"/>
      <w:marBottom w:val="0"/>
      <w:divBdr>
        <w:top w:val="none" w:sz="0" w:space="0" w:color="auto"/>
        <w:left w:val="none" w:sz="0" w:space="0" w:color="auto"/>
        <w:bottom w:val="none" w:sz="0" w:space="0" w:color="auto"/>
        <w:right w:val="none" w:sz="0" w:space="0" w:color="auto"/>
      </w:divBdr>
    </w:div>
    <w:div w:id="808788235">
      <w:bodyDiv w:val="1"/>
      <w:marLeft w:val="0"/>
      <w:marRight w:val="0"/>
      <w:marTop w:val="0"/>
      <w:marBottom w:val="0"/>
      <w:divBdr>
        <w:top w:val="none" w:sz="0" w:space="0" w:color="auto"/>
        <w:left w:val="none" w:sz="0" w:space="0" w:color="auto"/>
        <w:bottom w:val="none" w:sz="0" w:space="0" w:color="auto"/>
        <w:right w:val="none" w:sz="0" w:space="0" w:color="auto"/>
      </w:divBdr>
      <w:divsChild>
        <w:div w:id="1173226090">
          <w:marLeft w:val="0"/>
          <w:marRight w:val="0"/>
          <w:marTop w:val="192"/>
          <w:marBottom w:val="0"/>
          <w:divBdr>
            <w:top w:val="none" w:sz="0" w:space="0" w:color="auto"/>
            <w:left w:val="none" w:sz="0" w:space="0" w:color="auto"/>
            <w:bottom w:val="none" w:sz="0" w:space="0" w:color="auto"/>
            <w:right w:val="none" w:sz="0" w:space="0" w:color="auto"/>
          </w:divBdr>
        </w:div>
        <w:div w:id="1041981430">
          <w:marLeft w:val="0"/>
          <w:marRight w:val="0"/>
          <w:marTop w:val="0"/>
          <w:marBottom w:val="0"/>
          <w:divBdr>
            <w:top w:val="none" w:sz="0" w:space="0" w:color="auto"/>
            <w:left w:val="none" w:sz="0" w:space="0" w:color="auto"/>
            <w:bottom w:val="none" w:sz="0" w:space="0" w:color="auto"/>
            <w:right w:val="none" w:sz="0" w:space="0" w:color="auto"/>
          </w:divBdr>
          <w:divsChild>
            <w:div w:id="429933077">
              <w:marLeft w:val="0"/>
              <w:marRight w:val="0"/>
              <w:marTop w:val="192"/>
              <w:marBottom w:val="0"/>
              <w:divBdr>
                <w:top w:val="none" w:sz="0" w:space="0" w:color="auto"/>
                <w:left w:val="none" w:sz="0" w:space="0" w:color="auto"/>
                <w:bottom w:val="none" w:sz="0" w:space="0" w:color="auto"/>
                <w:right w:val="none" w:sz="0" w:space="0" w:color="auto"/>
              </w:divBdr>
            </w:div>
          </w:divsChild>
        </w:div>
        <w:div w:id="78138972">
          <w:marLeft w:val="0"/>
          <w:marRight w:val="0"/>
          <w:marTop w:val="0"/>
          <w:marBottom w:val="0"/>
          <w:divBdr>
            <w:top w:val="none" w:sz="0" w:space="0" w:color="auto"/>
            <w:left w:val="none" w:sz="0" w:space="0" w:color="auto"/>
            <w:bottom w:val="none" w:sz="0" w:space="0" w:color="auto"/>
            <w:right w:val="none" w:sz="0" w:space="0" w:color="auto"/>
          </w:divBdr>
        </w:div>
        <w:div w:id="1101101435">
          <w:marLeft w:val="0"/>
          <w:marRight w:val="0"/>
          <w:marTop w:val="192"/>
          <w:marBottom w:val="0"/>
          <w:divBdr>
            <w:top w:val="none" w:sz="0" w:space="0" w:color="auto"/>
            <w:left w:val="none" w:sz="0" w:space="0" w:color="auto"/>
            <w:bottom w:val="none" w:sz="0" w:space="0" w:color="auto"/>
            <w:right w:val="none" w:sz="0" w:space="0" w:color="auto"/>
          </w:divBdr>
        </w:div>
        <w:div w:id="1495876753">
          <w:marLeft w:val="0"/>
          <w:marRight w:val="0"/>
          <w:marTop w:val="0"/>
          <w:marBottom w:val="0"/>
          <w:divBdr>
            <w:top w:val="none" w:sz="0" w:space="0" w:color="auto"/>
            <w:left w:val="none" w:sz="0" w:space="0" w:color="auto"/>
            <w:bottom w:val="none" w:sz="0" w:space="0" w:color="auto"/>
            <w:right w:val="none" w:sz="0" w:space="0" w:color="auto"/>
          </w:divBdr>
          <w:divsChild>
            <w:div w:id="128322523">
              <w:marLeft w:val="0"/>
              <w:marRight w:val="0"/>
              <w:marTop w:val="192"/>
              <w:marBottom w:val="0"/>
              <w:divBdr>
                <w:top w:val="none" w:sz="0" w:space="0" w:color="auto"/>
                <w:left w:val="none" w:sz="0" w:space="0" w:color="auto"/>
                <w:bottom w:val="none" w:sz="0" w:space="0" w:color="auto"/>
                <w:right w:val="none" w:sz="0" w:space="0" w:color="auto"/>
              </w:divBdr>
            </w:div>
          </w:divsChild>
        </w:div>
        <w:div w:id="144668068">
          <w:marLeft w:val="0"/>
          <w:marRight w:val="0"/>
          <w:marTop w:val="0"/>
          <w:marBottom w:val="192"/>
          <w:divBdr>
            <w:top w:val="none" w:sz="0" w:space="0" w:color="auto"/>
            <w:left w:val="none" w:sz="0" w:space="0" w:color="auto"/>
            <w:bottom w:val="none" w:sz="0" w:space="0" w:color="auto"/>
            <w:right w:val="none" w:sz="0" w:space="0" w:color="auto"/>
          </w:divBdr>
        </w:div>
        <w:div w:id="836111202">
          <w:marLeft w:val="0"/>
          <w:marRight w:val="0"/>
          <w:marTop w:val="120"/>
          <w:marBottom w:val="96"/>
          <w:divBdr>
            <w:top w:val="none" w:sz="0" w:space="0" w:color="auto"/>
            <w:left w:val="single" w:sz="12" w:space="0" w:color="CED3F1"/>
            <w:bottom w:val="none" w:sz="0" w:space="0" w:color="auto"/>
            <w:right w:val="none" w:sz="0" w:space="0" w:color="auto"/>
          </w:divBdr>
        </w:div>
        <w:div w:id="1081024198">
          <w:marLeft w:val="0"/>
          <w:marRight w:val="0"/>
          <w:marTop w:val="192"/>
          <w:marBottom w:val="0"/>
          <w:divBdr>
            <w:top w:val="none" w:sz="0" w:space="0" w:color="auto"/>
            <w:left w:val="none" w:sz="0" w:space="0" w:color="auto"/>
            <w:bottom w:val="none" w:sz="0" w:space="0" w:color="auto"/>
            <w:right w:val="none" w:sz="0" w:space="0" w:color="auto"/>
          </w:divBdr>
        </w:div>
      </w:divsChild>
    </w:div>
    <w:div w:id="897319344">
      <w:bodyDiv w:val="1"/>
      <w:marLeft w:val="0"/>
      <w:marRight w:val="0"/>
      <w:marTop w:val="0"/>
      <w:marBottom w:val="0"/>
      <w:divBdr>
        <w:top w:val="none" w:sz="0" w:space="0" w:color="auto"/>
        <w:left w:val="none" w:sz="0" w:space="0" w:color="auto"/>
        <w:bottom w:val="none" w:sz="0" w:space="0" w:color="auto"/>
        <w:right w:val="none" w:sz="0" w:space="0" w:color="auto"/>
      </w:divBdr>
    </w:div>
    <w:div w:id="984816405">
      <w:bodyDiv w:val="1"/>
      <w:marLeft w:val="0"/>
      <w:marRight w:val="0"/>
      <w:marTop w:val="0"/>
      <w:marBottom w:val="0"/>
      <w:divBdr>
        <w:top w:val="none" w:sz="0" w:space="0" w:color="auto"/>
        <w:left w:val="none" w:sz="0" w:space="0" w:color="auto"/>
        <w:bottom w:val="none" w:sz="0" w:space="0" w:color="auto"/>
        <w:right w:val="none" w:sz="0" w:space="0" w:color="auto"/>
      </w:divBdr>
      <w:divsChild>
        <w:div w:id="2127576198">
          <w:marLeft w:val="0"/>
          <w:marRight w:val="0"/>
          <w:marTop w:val="192"/>
          <w:marBottom w:val="0"/>
          <w:divBdr>
            <w:top w:val="none" w:sz="0" w:space="0" w:color="auto"/>
            <w:left w:val="none" w:sz="0" w:space="0" w:color="auto"/>
            <w:bottom w:val="none" w:sz="0" w:space="0" w:color="auto"/>
            <w:right w:val="none" w:sz="0" w:space="0" w:color="auto"/>
          </w:divBdr>
        </w:div>
        <w:div w:id="245774536">
          <w:marLeft w:val="0"/>
          <w:marRight w:val="0"/>
          <w:marTop w:val="120"/>
          <w:marBottom w:val="96"/>
          <w:divBdr>
            <w:top w:val="none" w:sz="0" w:space="0" w:color="auto"/>
            <w:left w:val="none" w:sz="0" w:space="0" w:color="auto"/>
            <w:bottom w:val="none" w:sz="0" w:space="0" w:color="auto"/>
            <w:right w:val="none" w:sz="0" w:space="0" w:color="auto"/>
          </w:divBdr>
          <w:divsChild>
            <w:div w:id="1960334899">
              <w:marLeft w:val="0"/>
              <w:marRight w:val="0"/>
              <w:marTop w:val="0"/>
              <w:marBottom w:val="0"/>
              <w:divBdr>
                <w:top w:val="none" w:sz="0" w:space="0" w:color="auto"/>
                <w:left w:val="none" w:sz="0" w:space="0" w:color="auto"/>
                <w:bottom w:val="none" w:sz="0" w:space="0" w:color="auto"/>
                <w:right w:val="none" w:sz="0" w:space="0" w:color="auto"/>
              </w:divBdr>
              <w:divsChild>
                <w:div w:id="117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2085">
          <w:marLeft w:val="0"/>
          <w:marRight w:val="0"/>
          <w:marTop w:val="192"/>
          <w:marBottom w:val="0"/>
          <w:divBdr>
            <w:top w:val="none" w:sz="0" w:space="0" w:color="auto"/>
            <w:left w:val="none" w:sz="0" w:space="0" w:color="auto"/>
            <w:bottom w:val="none" w:sz="0" w:space="0" w:color="auto"/>
            <w:right w:val="none" w:sz="0" w:space="0" w:color="auto"/>
          </w:divBdr>
        </w:div>
        <w:div w:id="1452286862">
          <w:marLeft w:val="0"/>
          <w:marRight w:val="0"/>
          <w:marTop w:val="192"/>
          <w:marBottom w:val="0"/>
          <w:divBdr>
            <w:top w:val="none" w:sz="0" w:space="0" w:color="auto"/>
            <w:left w:val="none" w:sz="0" w:space="0" w:color="auto"/>
            <w:bottom w:val="none" w:sz="0" w:space="0" w:color="auto"/>
            <w:right w:val="none" w:sz="0" w:space="0" w:color="auto"/>
          </w:divBdr>
        </w:div>
        <w:div w:id="547113596">
          <w:marLeft w:val="0"/>
          <w:marRight w:val="0"/>
          <w:marTop w:val="0"/>
          <w:marBottom w:val="0"/>
          <w:divBdr>
            <w:top w:val="none" w:sz="0" w:space="0" w:color="auto"/>
            <w:left w:val="none" w:sz="0" w:space="0" w:color="auto"/>
            <w:bottom w:val="none" w:sz="0" w:space="0" w:color="auto"/>
            <w:right w:val="none" w:sz="0" w:space="0" w:color="auto"/>
          </w:divBdr>
          <w:divsChild>
            <w:div w:id="345136178">
              <w:marLeft w:val="0"/>
              <w:marRight w:val="0"/>
              <w:marTop w:val="192"/>
              <w:marBottom w:val="0"/>
              <w:divBdr>
                <w:top w:val="none" w:sz="0" w:space="0" w:color="auto"/>
                <w:left w:val="none" w:sz="0" w:space="0" w:color="auto"/>
                <w:bottom w:val="none" w:sz="0" w:space="0" w:color="auto"/>
                <w:right w:val="none" w:sz="0" w:space="0" w:color="auto"/>
              </w:divBdr>
            </w:div>
          </w:divsChild>
        </w:div>
        <w:div w:id="48695133">
          <w:marLeft w:val="0"/>
          <w:marRight w:val="0"/>
          <w:marTop w:val="0"/>
          <w:marBottom w:val="0"/>
          <w:divBdr>
            <w:top w:val="none" w:sz="0" w:space="0" w:color="auto"/>
            <w:left w:val="none" w:sz="0" w:space="0" w:color="auto"/>
            <w:bottom w:val="none" w:sz="0" w:space="0" w:color="auto"/>
            <w:right w:val="none" w:sz="0" w:space="0" w:color="auto"/>
          </w:divBdr>
        </w:div>
        <w:div w:id="1913393592">
          <w:marLeft w:val="0"/>
          <w:marRight w:val="0"/>
          <w:marTop w:val="192"/>
          <w:marBottom w:val="0"/>
          <w:divBdr>
            <w:top w:val="none" w:sz="0" w:space="0" w:color="auto"/>
            <w:left w:val="none" w:sz="0" w:space="0" w:color="auto"/>
            <w:bottom w:val="none" w:sz="0" w:space="0" w:color="auto"/>
            <w:right w:val="none" w:sz="0" w:space="0" w:color="auto"/>
          </w:divBdr>
        </w:div>
        <w:div w:id="1124933352">
          <w:marLeft w:val="0"/>
          <w:marRight w:val="0"/>
          <w:marTop w:val="192"/>
          <w:marBottom w:val="0"/>
          <w:divBdr>
            <w:top w:val="none" w:sz="0" w:space="0" w:color="auto"/>
            <w:left w:val="none" w:sz="0" w:space="0" w:color="auto"/>
            <w:bottom w:val="none" w:sz="0" w:space="0" w:color="auto"/>
            <w:right w:val="none" w:sz="0" w:space="0" w:color="auto"/>
          </w:divBdr>
        </w:div>
      </w:divsChild>
    </w:div>
    <w:div w:id="1058866195">
      <w:bodyDiv w:val="1"/>
      <w:marLeft w:val="0"/>
      <w:marRight w:val="0"/>
      <w:marTop w:val="0"/>
      <w:marBottom w:val="0"/>
      <w:divBdr>
        <w:top w:val="none" w:sz="0" w:space="0" w:color="auto"/>
        <w:left w:val="none" w:sz="0" w:space="0" w:color="auto"/>
        <w:bottom w:val="none" w:sz="0" w:space="0" w:color="auto"/>
        <w:right w:val="none" w:sz="0" w:space="0" w:color="auto"/>
      </w:divBdr>
    </w:div>
    <w:div w:id="1130706071">
      <w:bodyDiv w:val="1"/>
      <w:marLeft w:val="0"/>
      <w:marRight w:val="0"/>
      <w:marTop w:val="0"/>
      <w:marBottom w:val="0"/>
      <w:divBdr>
        <w:top w:val="none" w:sz="0" w:space="0" w:color="auto"/>
        <w:left w:val="none" w:sz="0" w:space="0" w:color="auto"/>
        <w:bottom w:val="none" w:sz="0" w:space="0" w:color="auto"/>
        <w:right w:val="none" w:sz="0" w:space="0" w:color="auto"/>
      </w:divBdr>
      <w:divsChild>
        <w:div w:id="1417046404">
          <w:marLeft w:val="0"/>
          <w:marRight w:val="0"/>
          <w:marTop w:val="0"/>
          <w:marBottom w:val="0"/>
          <w:divBdr>
            <w:top w:val="none" w:sz="0" w:space="0" w:color="auto"/>
            <w:left w:val="none" w:sz="0" w:space="0" w:color="auto"/>
            <w:bottom w:val="none" w:sz="0" w:space="0" w:color="auto"/>
            <w:right w:val="none" w:sz="0" w:space="0" w:color="auto"/>
          </w:divBdr>
        </w:div>
        <w:div w:id="520507279">
          <w:marLeft w:val="0"/>
          <w:marRight w:val="0"/>
          <w:marTop w:val="0"/>
          <w:marBottom w:val="0"/>
          <w:divBdr>
            <w:top w:val="none" w:sz="0" w:space="0" w:color="auto"/>
            <w:left w:val="none" w:sz="0" w:space="0" w:color="auto"/>
            <w:bottom w:val="none" w:sz="0" w:space="0" w:color="auto"/>
            <w:right w:val="none" w:sz="0" w:space="0" w:color="auto"/>
          </w:divBdr>
        </w:div>
        <w:div w:id="1907689274">
          <w:marLeft w:val="0"/>
          <w:marRight w:val="0"/>
          <w:marTop w:val="0"/>
          <w:marBottom w:val="0"/>
          <w:divBdr>
            <w:top w:val="none" w:sz="0" w:space="0" w:color="auto"/>
            <w:left w:val="none" w:sz="0" w:space="0" w:color="auto"/>
            <w:bottom w:val="none" w:sz="0" w:space="0" w:color="auto"/>
            <w:right w:val="none" w:sz="0" w:space="0" w:color="auto"/>
          </w:divBdr>
          <w:divsChild>
            <w:div w:id="886144520">
              <w:marLeft w:val="0"/>
              <w:marRight w:val="0"/>
              <w:marTop w:val="0"/>
              <w:marBottom w:val="0"/>
              <w:divBdr>
                <w:top w:val="none" w:sz="0" w:space="0" w:color="auto"/>
                <w:left w:val="none" w:sz="0" w:space="0" w:color="auto"/>
                <w:bottom w:val="none" w:sz="0" w:space="0" w:color="auto"/>
                <w:right w:val="none" w:sz="0" w:space="0" w:color="auto"/>
              </w:divBdr>
            </w:div>
            <w:div w:id="618757548">
              <w:marLeft w:val="0"/>
              <w:marRight w:val="0"/>
              <w:marTop w:val="0"/>
              <w:marBottom w:val="0"/>
              <w:divBdr>
                <w:top w:val="none" w:sz="0" w:space="0" w:color="auto"/>
                <w:left w:val="none" w:sz="0" w:space="0" w:color="auto"/>
                <w:bottom w:val="none" w:sz="0" w:space="0" w:color="auto"/>
                <w:right w:val="none" w:sz="0" w:space="0" w:color="auto"/>
              </w:divBdr>
            </w:div>
            <w:div w:id="1296787616">
              <w:marLeft w:val="0"/>
              <w:marRight w:val="0"/>
              <w:marTop w:val="0"/>
              <w:marBottom w:val="0"/>
              <w:divBdr>
                <w:top w:val="none" w:sz="0" w:space="0" w:color="auto"/>
                <w:left w:val="none" w:sz="0" w:space="0" w:color="auto"/>
                <w:bottom w:val="none" w:sz="0" w:space="0" w:color="auto"/>
                <w:right w:val="none" w:sz="0" w:space="0" w:color="auto"/>
              </w:divBdr>
            </w:div>
            <w:div w:id="1972590604">
              <w:marLeft w:val="0"/>
              <w:marRight w:val="0"/>
              <w:marTop w:val="0"/>
              <w:marBottom w:val="0"/>
              <w:divBdr>
                <w:top w:val="none" w:sz="0" w:space="0" w:color="auto"/>
                <w:left w:val="none" w:sz="0" w:space="0" w:color="auto"/>
                <w:bottom w:val="none" w:sz="0" w:space="0" w:color="auto"/>
                <w:right w:val="none" w:sz="0" w:space="0" w:color="auto"/>
              </w:divBdr>
            </w:div>
            <w:div w:id="582419209">
              <w:marLeft w:val="0"/>
              <w:marRight w:val="0"/>
              <w:marTop w:val="0"/>
              <w:marBottom w:val="0"/>
              <w:divBdr>
                <w:top w:val="none" w:sz="0" w:space="0" w:color="auto"/>
                <w:left w:val="none" w:sz="0" w:space="0" w:color="auto"/>
                <w:bottom w:val="none" w:sz="0" w:space="0" w:color="auto"/>
                <w:right w:val="none" w:sz="0" w:space="0" w:color="auto"/>
              </w:divBdr>
              <w:divsChild>
                <w:div w:id="1879852110">
                  <w:blockQuote w:val="1"/>
                  <w:marLeft w:val="0"/>
                  <w:marRight w:val="-94"/>
                  <w:marTop w:val="312"/>
                  <w:marBottom w:val="312"/>
                  <w:divBdr>
                    <w:top w:val="none" w:sz="0" w:space="0" w:color="auto"/>
                    <w:left w:val="none" w:sz="0" w:space="0" w:color="auto"/>
                    <w:bottom w:val="none" w:sz="0" w:space="0" w:color="auto"/>
                    <w:right w:val="none" w:sz="0" w:space="0" w:color="auto"/>
                  </w:divBdr>
                  <w:divsChild>
                    <w:div w:id="231239694">
                      <w:marLeft w:val="0"/>
                      <w:marRight w:val="0"/>
                      <w:marTop w:val="0"/>
                      <w:marBottom w:val="0"/>
                      <w:divBdr>
                        <w:top w:val="none" w:sz="0" w:space="0" w:color="auto"/>
                        <w:left w:val="single" w:sz="4" w:space="5" w:color="auto"/>
                        <w:bottom w:val="none" w:sz="0" w:space="0" w:color="auto"/>
                        <w:right w:val="single" w:sz="4" w:space="5" w:color="auto"/>
                      </w:divBdr>
                      <w:divsChild>
                        <w:div w:id="1475103092">
                          <w:marLeft w:val="0"/>
                          <w:marRight w:val="-94"/>
                          <w:marTop w:val="0"/>
                          <w:marBottom w:val="0"/>
                          <w:divBdr>
                            <w:top w:val="none" w:sz="0" w:space="0" w:color="auto"/>
                            <w:left w:val="none" w:sz="0" w:space="0" w:color="auto"/>
                            <w:bottom w:val="none" w:sz="0" w:space="0" w:color="auto"/>
                            <w:right w:val="none" w:sz="0" w:space="0" w:color="auto"/>
                          </w:divBdr>
                        </w:div>
                        <w:div w:id="539706313">
                          <w:marLeft w:val="0"/>
                          <w:marRight w:val="-94"/>
                          <w:marTop w:val="0"/>
                          <w:marBottom w:val="0"/>
                          <w:divBdr>
                            <w:top w:val="none" w:sz="0" w:space="0" w:color="auto"/>
                            <w:left w:val="none" w:sz="0" w:space="0" w:color="auto"/>
                            <w:bottom w:val="none" w:sz="0" w:space="0" w:color="auto"/>
                            <w:right w:val="none" w:sz="0" w:space="0" w:color="auto"/>
                          </w:divBdr>
                          <w:divsChild>
                            <w:div w:id="1270889292">
                              <w:marLeft w:val="0"/>
                              <w:marRight w:val="0"/>
                              <w:marTop w:val="0"/>
                              <w:marBottom w:val="0"/>
                              <w:divBdr>
                                <w:top w:val="none" w:sz="0" w:space="0" w:color="auto"/>
                                <w:left w:val="single" w:sz="4" w:space="5" w:color="auto"/>
                                <w:bottom w:val="none" w:sz="0" w:space="0" w:color="auto"/>
                                <w:right w:val="single" w:sz="4" w:space="5" w:color="auto"/>
                              </w:divBdr>
                              <w:divsChild>
                                <w:div w:id="1979140487">
                                  <w:marLeft w:val="0"/>
                                  <w:marRight w:val="-94"/>
                                  <w:marTop w:val="0"/>
                                  <w:marBottom w:val="0"/>
                                  <w:divBdr>
                                    <w:top w:val="none" w:sz="0" w:space="0" w:color="auto"/>
                                    <w:left w:val="none" w:sz="0" w:space="0" w:color="auto"/>
                                    <w:bottom w:val="none" w:sz="0" w:space="0" w:color="auto"/>
                                    <w:right w:val="none" w:sz="0" w:space="0" w:color="auto"/>
                                  </w:divBdr>
                                </w:div>
                              </w:divsChild>
                            </w:div>
                            <w:div w:id="1198931222">
                              <w:marLeft w:val="0"/>
                              <w:marRight w:val="0"/>
                              <w:marTop w:val="0"/>
                              <w:marBottom w:val="0"/>
                              <w:divBdr>
                                <w:top w:val="none" w:sz="0" w:space="0" w:color="auto"/>
                                <w:left w:val="single" w:sz="4" w:space="5" w:color="auto"/>
                                <w:bottom w:val="none" w:sz="0" w:space="0" w:color="auto"/>
                                <w:right w:val="single" w:sz="4" w:space="5" w:color="auto"/>
                              </w:divBdr>
                              <w:divsChild>
                                <w:div w:id="189466084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7333">
                  <w:marLeft w:val="0"/>
                  <w:marRight w:val="0"/>
                  <w:marTop w:val="0"/>
                  <w:marBottom w:val="0"/>
                  <w:divBdr>
                    <w:top w:val="none" w:sz="0" w:space="0" w:color="auto"/>
                    <w:left w:val="none" w:sz="0" w:space="0" w:color="auto"/>
                    <w:bottom w:val="none" w:sz="0" w:space="0" w:color="auto"/>
                    <w:right w:val="none" w:sz="0" w:space="0" w:color="auto"/>
                  </w:divBdr>
                </w:div>
                <w:div w:id="859246380">
                  <w:marLeft w:val="0"/>
                  <w:marRight w:val="0"/>
                  <w:marTop w:val="0"/>
                  <w:marBottom w:val="0"/>
                  <w:divBdr>
                    <w:top w:val="none" w:sz="0" w:space="0" w:color="auto"/>
                    <w:left w:val="none" w:sz="0" w:space="0" w:color="auto"/>
                    <w:bottom w:val="none" w:sz="0" w:space="0" w:color="auto"/>
                    <w:right w:val="none" w:sz="0" w:space="0" w:color="auto"/>
                  </w:divBdr>
                </w:div>
                <w:div w:id="602804353">
                  <w:marLeft w:val="0"/>
                  <w:marRight w:val="0"/>
                  <w:marTop w:val="0"/>
                  <w:marBottom w:val="0"/>
                  <w:divBdr>
                    <w:top w:val="none" w:sz="0" w:space="0" w:color="auto"/>
                    <w:left w:val="none" w:sz="0" w:space="0" w:color="auto"/>
                    <w:bottom w:val="none" w:sz="0" w:space="0" w:color="auto"/>
                    <w:right w:val="none" w:sz="0" w:space="0" w:color="auto"/>
                  </w:divBdr>
                </w:div>
                <w:div w:id="605624358">
                  <w:marLeft w:val="0"/>
                  <w:marRight w:val="0"/>
                  <w:marTop w:val="0"/>
                  <w:marBottom w:val="0"/>
                  <w:divBdr>
                    <w:top w:val="none" w:sz="0" w:space="0" w:color="auto"/>
                    <w:left w:val="none" w:sz="0" w:space="0" w:color="auto"/>
                    <w:bottom w:val="none" w:sz="0" w:space="0" w:color="auto"/>
                    <w:right w:val="none" w:sz="0" w:space="0" w:color="auto"/>
                  </w:divBdr>
                </w:div>
                <w:div w:id="1929803669">
                  <w:marLeft w:val="0"/>
                  <w:marRight w:val="0"/>
                  <w:marTop w:val="0"/>
                  <w:marBottom w:val="0"/>
                  <w:divBdr>
                    <w:top w:val="none" w:sz="0" w:space="0" w:color="auto"/>
                    <w:left w:val="none" w:sz="0" w:space="0" w:color="auto"/>
                    <w:bottom w:val="none" w:sz="0" w:space="0" w:color="auto"/>
                    <w:right w:val="none" w:sz="0" w:space="0" w:color="auto"/>
                  </w:divBdr>
                </w:div>
                <w:div w:id="965739086">
                  <w:marLeft w:val="0"/>
                  <w:marRight w:val="0"/>
                  <w:marTop w:val="0"/>
                  <w:marBottom w:val="0"/>
                  <w:divBdr>
                    <w:top w:val="none" w:sz="0" w:space="0" w:color="auto"/>
                    <w:left w:val="none" w:sz="0" w:space="0" w:color="auto"/>
                    <w:bottom w:val="none" w:sz="0" w:space="0" w:color="auto"/>
                    <w:right w:val="none" w:sz="0" w:space="0" w:color="auto"/>
                  </w:divBdr>
                </w:div>
                <w:div w:id="2106875963">
                  <w:marLeft w:val="0"/>
                  <w:marRight w:val="0"/>
                  <w:marTop w:val="0"/>
                  <w:marBottom w:val="0"/>
                  <w:divBdr>
                    <w:top w:val="none" w:sz="0" w:space="0" w:color="auto"/>
                    <w:left w:val="none" w:sz="0" w:space="0" w:color="auto"/>
                    <w:bottom w:val="none" w:sz="0" w:space="0" w:color="auto"/>
                    <w:right w:val="none" w:sz="0" w:space="0" w:color="auto"/>
                  </w:divBdr>
                </w:div>
                <w:div w:id="1650403745">
                  <w:marLeft w:val="0"/>
                  <w:marRight w:val="0"/>
                  <w:marTop w:val="0"/>
                  <w:marBottom w:val="0"/>
                  <w:divBdr>
                    <w:top w:val="none" w:sz="0" w:space="0" w:color="auto"/>
                    <w:left w:val="none" w:sz="0" w:space="0" w:color="auto"/>
                    <w:bottom w:val="none" w:sz="0" w:space="0" w:color="auto"/>
                    <w:right w:val="none" w:sz="0" w:space="0" w:color="auto"/>
                  </w:divBdr>
                </w:div>
                <w:div w:id="203181445">
                  <w:marLeft w:val="0"/>
                  <w:marRight w:val="0"/>
                  <w:marTop w:val="0"/>
                  <w:marBottom w:val="0"/>
                  <w:divBdr>
                    <w:top w:val="none" w:sz="0" w:space="0" w:color="auto"/>
                    <w:left w:val="none" w:sz="0" w:space="0" w:color="auto"/>
                    <w:bottom w:val="none" w:sz="0" w:space="0" w:color="auto"/>
                    <w:right w:val="none" w:sz="0" w:space="0" w:color="auto"/>
                  </w:divBdr>
                </w:div>
                <w:div w:id="1984656128">
                  <w:marLeft w:val="0"/>
                  <w:marRight w:val="0"/>
                  <w:marTop w:val="0"/>
                  <w:marBottom w:val="0"/>
                  <w:divBdr>
                    <w:top w:val="none" w:sz="0" w:space="0" w:color="auto"/>
                    <w:left w:val="none" w:sz="0" w:space="0" w:color="auto"/>
                    <w:bottom w:val="none" w:sz="0" w:space="0" w:color="auto"/>
                    <w:right w:val="none" w:sz="0" w:space="0" w:color="auto"/>
                  </w:divBdr>
                </w:div>
                <w:div w:id="1923828847">
                  <w:marLeft w:val="0"/>
                  <w:marRight w:val="0"/>
                  <w:marTop w:val="0"/>
                  <w:marBottom w:val="0"/>
                  <w:divBdr>
                    <w:top w:val="none" w:sz="0" w:space="0" w:color="auto"/>
                    <w:left w:val="none" w:sz="0" w:space="0" w:color="auto"/>
                    <w:bottom w:val="none" w:sz="0" w:space="0" w:color="auto"/>
                    <w:right w:val="none" w:sz="0" w:space="0" w:color="auto"/>
                  </w:divBdr>
                </w:div>
                <w:div w:id="1797139506">
                  <w:marLeft w:val="0"/>
                  <w:marRight w:val="0"/>
                  <w:marTop w:val="0"/>
                  <w:marBottom w:val="0"/>
                  <w:divBdr>
                    <w:top w:val="none" w:sz="0" w:space="0" w:color="auto"/>
                    <w:left w:val="none" w:sz="0" w:space="0" w:color="auto"/>
                    <w:bottom w:val="none" w:sz="0" w:space="0" w:color="auto"/>
                    <w:right w:val="none" w:sz="0" w:space="0" w:color="auto"/>
                  </w:divBdr>
                </w:div>
                <w:div w:id="250772525">
                  <w:marLeft w:val="0"/>
                  <w:marRight w:val="0"/>
                  <w:marTop w:val="0"/>
                  <w:marBottom w:val="0"/>
                  <w:divBdr>
                    <w:top w:val="none" w:sz="0" w:space="0" w:color="auto"/>
                    <w:left w:val="none" w:sz="0" w:space="0" w:color="auto"/>
                    <w:bottom w:val="none" w:sz="0" w:space="0" w:color="auto"/>
                    <w:right w:val="none" w:sz="0" w:space="0" w:color="auto"/>
                  </w:divBdr>
                </w:div>
                <w:div w:id="1708143199">
                  <w:marLeft w:val="0"/>
                  <w:marRight w:val="0"/>
                  <w:marTop w:val="0"/>
                  <w:marBottom w:val="0"/>
                  <w:divBdr>
                    <w:top w:val="none" w:sz="0" w:space="0" w:color="auto"/>
                    <w:left w:val="none" w:sz="0" w:space="0" w:color="auto"/>
                    <w:bottom w:val="none" w:sz="0" w:space="0" w:color="auto"/>
                    <w:right w:val="none" w:sz="0" w:space="0" w:color="auto"/>
                  </w:divBdr>
                </w:div>
                <w:div w:id="196162299">
                  <w:marLeft w:val="0"/>
                  <w:marRight w:val="0"/>
                  <w:marTop w:val="0"/>
                  <w:marBottom w:val="0"/>
                  <w:divBdr>
                    <w:top w:val="none" w:sz="0" w:space="0" w:color="auto"/>
                    <w:left w:val="none" w:sz="0" w:space="0" w:color="auto"/>
                    <w:bottom w:val="none" w:sz="0" w:space="0" w:color="auto"/>
                    <w:right w:val="none" w:sz="0" w:space="0" w:color="auto"/>
                  </w:divBdr>
                </w:div>
                <w:div w:id="1418868720">
                  <w:marLeft w:val="0"/>
                  <w:marRight w:val="0"/>
                  <w:marTop w:val="0"/>
                  <w:marBottom w:val="0"/>
                  <w:divBdr>
                    <w:top w:val="none" w:sz="0" w:space="0" w:color="auto"/>
                    <w:left w:val="none" w:sz="0" w:space="0" w:color="auto"/>
                    <w:bottom w:val="none" w:sz="0" w:space="0" w:color="auto"/>
                    <w:right w:val="none" w:sz="0" w:space="0" w:color="auto"/>
                  </w:divBdr>
                </w:div>
                <w:div w:id="65616026">
                  <w:marLeft w:val="0"/>
                  <w:marRight w:val="0"/>
                  <w:marTop w:val="0"/>
                  <w:marBottom w:val="0"/>
                  <w:divBdr>
                    <w:top w:val="none" w:sz="0" w:space="0" w:color="auto"/>
                    <w:left w:val="none" w:sz="0" w:space="0" w:color="auto"/>
                    <w:bottom w:val="none" w:sz="0" w:space="0" w:color="auto"/>
                    <w:right w:val="none" w:sz="0" w:space="0" w:color="auto"/>
                  </w:divBdr>
                </w:div>
                <w:div w:id="58940820">
                  <w:marLeft w:val="0"/>
                  <w:marRight w:val="0"/>
                  <w:marTop w:val="0"/>
                  <w:marBottom w:val="0"/>
                  <w:divBdr>
                    <w:top w:val="none" w:sz="0" w:space="0" w:color="auto"/>
                    <w:left w:val="none" w:sz="0" w:space="0" w:color="auto"/>
                    <w:bottom w:val="none" w:sz="0" w:space="0" w:color="auto"/>
                    <w:right w:val="none" w:sz="0" w:space="0" w:color="auto"/>
                  </w:divBdr>
                </w:div>
                <w:div w:id="542522398">
                  <w:marLeft w:val="0"/>
                  <w:marRight w:val="0"/>
                  <w:marTop w:val="0"/>
                  <w:marBottom w:val="0"/>
                  <w:divBdr>
                    <w:top w:val="none" w:sz="0" w:space="0" w:color="auto"/>
                    <w:left w:val="none" w:sz="0" w:space="0" w:color="auto"/>
                    <w:bottom w:val="none" w:sz="0" w:space="0" w:color="auto"/>
                    <w:right w:val="none" w:sz="0" w:space="0" w:color="auto"/>
                  </w:divBdr>
                </w:div>
                <w:div w:id="1788574463">
                  <w:marLeft w:val="0"/>
                  <w:marRight w:val="0"/>
                  <w:marTop w:val="0"/>
                  <w:marBottom w:val="0"/>
                  <w:divBdr>
                    <w:top w:val="none" w:sz="0" w:space="0" w:color="auto"/>
                    <w:left w:val="none" w:sz="0" w:space="0" w:color="auto"/>
                    <w:bottom w:val="none" w:sz="0" w:space="0" w:color="auto"/>
                    <w:right w:val="none" w:sz="0" w:space="0" w:color="auto"/>
                  </w:divBdr>
                </w:div>
                <w:div w:id="10801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62514">
      <w:bodyDiv w:val="1"/>
      <w:marLeft w:val="0"/>
      <w:marRight w:val="0"/>
      <w:marTop w:val="0"/>
      <w:marBottom w:val="0"/>
      <w:divBdr>
        <w:top w:val="none" w:sz="0" w:space="0" w:color="auto"/>
        <w:left w:val="none" w:sz="0" w:space="0" w:color="auto"/>
        <w:bottom w:val="none" w:sz="0" w:space="0" w:color="auto"/>
        <w:right w:val="none" w:sz="0" w:space="0" w:color="auto"/>
      </w:divBdr>
    </w:div>
    <w:div w:id="1355767431">
      <w:bodyDiv w:val="1"/>
      <w:marLeft w:val="0"/>
      <w:marRight w:val="0"/>
      <w:marTop w:val="0"/>
      <w:marBottom w:val="0"/>
      <w:divBdr>
        <w:top w:val="none" w:sz="0" w:space="0" w:color="auto"/>
        <w:left w:val="none" w:sz="0" w:space="0" w:color="auto"/>
        <w:bottom w:val="none" w:sz="0" w:space="0" w:color="auto"/>
        <w:right w:val="none" w:sz="0" w:space="0" w:color="auto"/>
      </w:divBdr>
      <w:divsChild>
        <w:div w:id="1594046320">
          <w:marLeft w:val="0"/>
          <w:marRight w:val="0"/>
          <w:marTop w:val="0"/>
          <w:marBottom w:val="0"/>
          <w:divBdr>
            <w:top w:val="none" w:sz="0" w:space="0" w:color="auto"/>
            <w:left w:val="none" w:sz="0" w:space="0" w:color="auto"/>
            <w:bottom w:val="none" w:sz="0" w:space="0" w:color="auto"/>
            <w:right w:val="none" w:sz="0" w:space="0" w:color="auto"/>
          </w:divBdr>
          <w:divsChild>
            <w:div w:id="10684772">
              <w:marLeft w:val="0"/>
              <w:marRight w:val="0"/>
              <w:marTop w:val="192"/>
              <w:marBottom w:val="0"/>
              <w:divBdr>
                <w:top w:val="none" w:sz="0" w:space="0" w:color="auto"/>
                <w:left w:val="none" w:sz="0" w:space="0" w:color="auto"/>
                <w:bottom w:val="none" w:sz="0" w:space="0" w:color="auto"/>
                <w:right w:val="none" w:sz="0" w:space="0" w:color="auto"/>
              </w:divBdr>
            </w:div>
            <w:div w:id="1677148463">
              <w:marLeft w:val="0"/>
              <w:marRight w:val="0"/>
              <w:marTop w:val="0"/>
              <w:marBottom w:val="0"/>
              <w:divBdr>
                <w:top w:val="none" w:sz="0" w:space="0" w:color="auto"/>
                <w:left w:val="none" w:sz="0" w:space="0" w:color="auto"/>
                <w:bottom w:val="none" w:sz="0" w:space="0" w:color="auto"/>
                <w:right w:val="none" w:sz="0" w:space="0" w:color="auto"/>
              </w:divBdr>
              <w:divsChild>
                <w:div w:id="1209757750">
                  <w:marLeft w:val="0"/>
                  <w:marRight w:val="0"/>
                  <w:marTop w:val="192"/>
                  <w:marBottom w:val="0"/>
                  <w:divBdr>
                    <w:top w:val="none" w:sz="0" w:space="0" w:color="auto"/>
                    <w:left w:val="none" w:sz="0" w:space="0" w:color="auto"/>
                    <w:bottom w:val="none" w:sz="0" w:space="0" w:color="auto"/>
                    <w:right w:val="none" w:sz="0" w:space="0" w:color="auto"/>
                  </w:divBdr>
                </w:div>
              </w:divsChild>
            </w:div>
            <w:div w:id="1048917788">
              <w:marLeft w:val="0"/>
              <w:marRight w:val="0"/>
              <w:marTop w:val="0"/>
              <w:marBottom w:val="192"/>
              <w:divBdr>
                <w:top w:val="none" w:sz="0" w:space="0" w:color="auto"/>
                <w:left w:val="none" w:sz="0" w:space="0" w:color="auto"/>
                <w:bottom w:val="none" w:sz="0" w:space="0" w:color="auto"/>
                <w:right w:val="none" w:sz="0" w:space="0" w:color="auto"/>
              </w:divBdr>
            </w:div>
            <w:div w:id="454834890">
              <w:marLeft w:val="0"/>
              <w:marRight w:val="0"/>
              <w:marTop w:val="120"/>
              <w:marBottom w:val="96"/>
              <w:divBdr>
                <w:top w:val="none" w:sz="0" w:space="0" w:color="auto"/>
                <w:left w:val="none" w:sz="0" w:space="0" w:color="auto"/>
                <w:bottom w:val="none" w:sz="0" w:space="0" w:color="auto"/>
                <w:right w:val="none" w:sz="0" w:space="0" w:color="auto"/>
              </w:divBdr>
              <w:divsChild>
                <w:div w:id="2099136301">
                  <w:marLeft w:val="0"/>
                  <w:marRight w:val="0"/>
                  <w:marTop w:val="0"/>
                  <w:marBottom w:val="0"/>
                  <w:divBdr>
                    <w:top w:val="none" w:sz="0" w:space="0" w:color="auto"/>
                    <w:left w:val="none" w:sz="0" w:space="0" w:color="auto"/>
                    <w:bottom w:val="none" w:sz="0" w:space="0" w:color="auto"/>
                    <w:right w:val="none" w:sz="0" w:space="0" w:color="auto"/>
                  </w:divBdr>
                  <w:divsChild>
                    <w:div w:id="13070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4272">
              <w:marLeft w:val="0"/>
              <w:marRight w:val="0"/>
              <w:marTop w:val="192"/>
              <w:marBottom w:val="0"/>
              <w:divBdr>
                <w:top w:val="none" w:sz="0" w:space="0" w:color="auto"/>
                <w:left w:val="none" w:sz="0" w:space="0" w:color="auto"/>
                <w:bottom w:val="none" w:sz="0" w:space="0" w:color="auto"/>
                <w:right w:val="none" w:sz="0" w:space="0" w:color="auto"/>
              </w:divBdr>
            </w:div>
            <w:div w:id="1220366244">
              <w:marLeft w:val="0"/>
              <w:marRight w:val="0"/>
              <w:marTop w:val="192"/>
              <w:marBottom w:val="0"/>
              <w:divBdr>
                <w:top w:val="none" w:sz="0" w:space="0" w:color="auto"/>
                <w:left w:val="none" w:sz="0" w:space="0" w:color="auto"/>
                <w:bottom w:val="none" w:sz="0" w:space="0" w:color="auto"/>
                <w:right w:val="none" w:sz="0" w:space="0" w:color="auto"/>
              </w:divBdr>
            </w:div>
            <w:div w:id="1969236185">
              <w:marLeft w:val="0"/>
              <w:marRight w:val="0"/>
              <w:marTop w:val="0"/>
              <w:marBottom w:val="0"/>
              <w:divBdr>
                <w:top w:val="none" w:sz="0" w:space="0" w:color="auto"/>
                <w:left w:val="none" w:sz="0" w:space="0" w:color="auto"/>
                <w:bottom w:val="none" w:sz="0" w:space="0" w:color="auto"/>
                <w:right w:val="none" w:sz="0" w:space="0" w:color="auto"/>
              </w:divBdr>
              <w:divsChild>
                <w:div w:id="1933001712">
                  <w:marLeft w:val="0"/>
                  <w:marRight w:val="0"/>
                  <w:marTop w:val="192"/>
                  <w:marBottom w:val="0"/>
                  <w:divBdr>
                    <w:top w:val="none" w:sz="0" w:space="0" w:color="auto"/>
                    <w:left w:val="none" w:sz="0" w:space="0" w:color="auto"/>
                    <w:bottom w:val="none" w:sz="0" w:space="0" w:color="auto"/>
                    <w:right w:val="none" w:sz="0" w:space="0" w:color="auto"/>
                  </w:divBdr>
                </w:div>
              </w:divsChild>
            </w:div>
            <w:div w:id="385497787">
              <w:marLeft w:val="0"/>
              <w:marRight w:val="0"/>
              <w:marTop w:val="0"/>
              <w:marBottom w:val="0"/>
              <w:divBdr>
                <w:top w:val="none" w:sz="0" w:space="0" w:color="auto"/>
                <w:left w:val="none" w:sz="0" w:space="0" w:color="auto"/>
                <w:bottom w:val="none" w:sz="0" w:space="0" w:color="auto"/>
                <w:right w:val="none" w:sz="0" w:space="0" w:color="auto"/>
              </w:divBdr>
            </w:div>
            <w:div w:id="721713390">
              <w:marLeft w:val="0"/>
              <w:marRight w:val="0"/>
              <w:marTop w:val="192"/>
              <w:marBottom w:val="0"/>
              <w:divBdr>
                <w:top w:val="none" w:sz="0" w:space="0" w:color="auto"/>
                <w:left w:val="none" w:sz="0" w:space="0" w:color="auto"/>
                <w:bottom w:val="none" w:sz="0" w:space="0" w:color="auto"/>
                <w:right w:val="none" w:sz="0" w:space="0" w:color="auto"/>
              </w:divBdr>
            </w:div>
            <w:div w:id="1862090197">
              <w:marLeft w:val="0"/>
              <w:marRight w:val="0"/>
              <w:marTop w:val="0"/>
              <w:marBottom w:val="0"/>
              <w:divBdr>
                <w:top w:val="none" w:sz="0" w:space="0" w:color="auto"/>
                <w:left w:val="none" w:sz="0" w:space="0" w:color="auto"/>
                <w:bottom w:val="none" w:sz="0" w:space="0" w:color="auto"/>
                <w:right w:val="none" w:sz="0" w:space="0" w:color="auto"/>
              </w:divBdr>
              <w:divsChild>
                <w:div w:id="2025394870">
                  <w:marLeft w:val="0"/>
                  <w:marRight w:val="0"/>
                  <w:marTop w:val="192"/>
                  <w:marBottom w:val="0"/>
                  <w:divBdr>
                    <w:top w:val="none" w:sz="0" w:space="0" w:color="auto"/>
                    <w:left w:val="none" w:sz="0" w:space="0" w:color="auto"/>
                    <w:bottom w:val="none" w:sz="0" w:space="0" w:color="auto"/>
                    <w:right w:val="none" w:sz="0" w:space="0" w:color="auto"/>
                  </w:divBdr>
                </w:div>
              </w:divsChild>
            </w:div>
            <w:div w:id="847720805">
              <w:marLeft w:val="0"/>
              <w:marRight w:val="0"/>
              <w:marTop w:val="0"/>
              <w:marBottom w:val="0"/>
              <w:divBdr>
                <w:top w:val="none" w:sz="0" w:space="0" w:color="auto"/>
                <w:left w:val="none" w:sz="0" w:space="0" w:color="auto"/>
                <w:bottom w:val="none" w:sz="0" w:space="0" w:color="auto"/>
                <w:right w:val="none" w:sz="0" w:space="0" w:color="auto"/>
              </w:divBdr>
            </w:div>
            <w:div w:id="2122062989">
              <w:marLeft w:val="0"/>
              <w:marRight w:val="0"/>
              <w:marTop w:val="192"/>
              <w:marBottom w:val="0"/>
              <w:divBdr>
                <w:top w:val="none" w:sz="0" w:space="0" w:color="auto"/>
                <w:left w:val="none" w:sz="0" w:space="0" w:color="auto"/>
                <w:bottom w:val="none" w:sz="0" w:space="0" w:color="auto"/>
                <w:right w:val="none" w:sz="0" w:space="0" w:color="auto"/>
              </w:divBdr>
            </w:div>
            <w:div w:id="24526702">
              <w:marLeft w:val="0"/>
              <w:marRight w:val="0"/>
              <w:marTop w:val="0"/>
              <w:marBottom w:val="0"/>
              <w:divBdr>
                <w:top w:val="none" w:sz="0" w:space="0" w:color="auto"/>
                <w:left w:val="none" w:sz="0" w:space="0" w:color="auto"/>
                <w:bottom w:val="none" w:sz="0" w:space="0" w:color="auto"/>
                <w:right w:val="none" w:sz="0" w:space="0" w:color="auto"/>
              </w:divBdr>
              <w:divsChild>
                <w:div w:id="1624581313">
                  <w:marLeft w:val="0"/>
                  <w:marRight w:val="0"/>
                  <w:marTop w:val="192"/>
                  <w:marBottom w:val="0"/>
                  <w:divBdr>
                    <w:top w:val="none" w:sz="0" w:space="0" w:color="auto"/>
                    <w:left w:val="none" w:sz="0" w:space="0" w:color="auto"/>
                    <w:bottom w:val="none" w:sz="0" w:space="0" w:color="auto"/>
                    <w:right w:val="none" w:sz="0" w:space="0" w:color="auto"/>
                  </w:divBdr>
                </w:div>
              </w:divsChild>
            </w:div>
            <w:div w:id="1924217152">
              <w:marLeft w:val="0"/>
              <w:marRight w:val="0"/>
              <w:marTop w:val="0"/>
              <w:marBottom w:val="0"/>
              <w:divBdr>
                <w:top w:val="none" w:sz="0" w:space="0" w:color="auto"/>
                <w:left w:val="none" w:sz="0" w:space="0" w:color="auto"/>
                <w:bottom w:val="none" w:sz="0" w:space="0" w:color="auto"/>
                <w:right w:val="none" w:sz="0" w:space="0" w:color="auto"/>
              </w:divBdr>
            </w:div>
            <w:div w:id="1802458427">
              <w:marLeft w:val="0"/>
              <w:marRight w:val="0"/>
              <w:marTop w:val="192"/>
              <w:marBottom w:val="0"/>
              <w:divBdr>
                <w:top w:val="none" w:sz="0" w:space="0" w:color="auto"/>
                <w:left w:val="none" w:sz="0" w:space="0" w:color="auto"/>
                <w:bottom w:val="none" w:sz="0" w:space="0" w:color="auto"/>
                <w:right w:val="none" w:sz="0" w:space="0" w:color="auto"/>
              </w:divBdr>
            </w:div>
            <w:div w:id="1544174305">
              <w:marLeft w:val="0"/>
              <w:marRight w:val="0"/>
              <w:marTop w:val="0"/>
              <w:marBottom w:val="0"/>
              <w:divBdr>
                <w:top w:val="none" w:sz="0" w:space="0" w:color="auto"/>
                <w:left w:val="none" w:sz="0" w:space="0" w:color="auto"/>
                <w:bottom w:val="none" w:sz="0" w:space="0" w:color="auto"/>
                <w:right w:val="none" w:sz="0" w:space="0" w:color="auto"/>
              </w:divBdr>
              <w:divsChild>
                <w:div w:id="136957309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1510558485">
      <w:bodyDiv w:val="1"/>
      <w:marLeft w:val="0"/>
      <w:marRight w:val="0"/>
      <w:marTop w:val="0"/>
      <w:marBottom w:val="0"/>
      <w:divBdr>
        <w:top w:val="none" w:sz="0" w:space="0" w:color="auto"/>
        <w:left w:val="none" w:sz="0" w:space="0" w:color="auto"/>
        <w:bottom w:val="none" w:sz="0" w:space="0" w:color="auto"/>
        <w:right w:val="none" w:sz="0" w:space="0" w:color="auto"/>
      </w:divBdr>
      <w:divsChild>
        <w:div w:id="2106875676">
          <w:marLeft w:val="0"/>
          <w:marRight w:val="0"/>
          <w:marTop w:val="0"/>
          <w:marBottom w:val="0"/>
          <w:divBdr>
            <w:top w:val="none" w:sz="0" w:space="0" w:color="auto"/>
            <w:left w:val="none" w:sz="0" w:space="0" w:color="auto"/>
            <w:bottom w:val="none" w:sz="0" w:space="0" w:color="auto"/>
            <w:right w:val="none" w:sz="0" w:space="0" w:color="auto"/>
          </w:divBdr>
        </w:div>
        <w:div w:id="1538079030">
          <w:marLeft w:val="0"/>
          <w:marRight w:val="0"/>
          <w:marTop w:val="0"/>
          <w:marBottom w:val="0"/>
          <w:divBdr>
            <w:top w:val="none" w:sz="0" w:space="0" w:color="auto"/>
            <w:left w:val="none" w:sz="0" w:space="0" w:color="auto"/>
            <w:bottom w:val="none" w:sz="0" w:space="0" w:color="auto"/>
            <w:right w:val="none" w:sz="0" w:space="0" w:color="auto"/>
          </w:divBdr>
        </w:div>
      </w:divsChild>
    </w:div>
    <w:div w:id="1511144536">
      <w:bodyDiv w:val="1"/>
      <w:marLeft w:val="0"/>
      <w:marRight w:val="0"/>
      <w:marTop w:val="0"/>
      <w:marBottom w:val="0"/>
      <w:divBdr>
        <w:top w:val="none" w:sz="0" w:space="0" w:color="auto"/>
        <w:left w:val="none" w:sz="0" w:space="0" w:color="auto"/>
        <w:bottom w:val="none" w:sz="0" w:space="0" w:color="auto"/>
        <w:right w:val="none" w:sz="0" w:space="0" w:color="auto"/>
      </w:divBdr>
      <w:divsChild>
        <w:div w:id="1664354472">
          <w:marLeft w:val="327"/>
          <w:marRight w:val="327"/>
          <w:marTop w:val="75"/>
          <w:marBottom w:val="374"/>
          <w:divBdr>
            <w:top w:val="none" w:sz="0" w:space="0" w:color="auto"/>
            <w:left w:val="none" w:sz="0" w:space="0" w:color="auto"/>
            <w:bottom w:val="none" w:sz="0" w:space="0" w:color="auto"/>
            <w:right w:val="none" w:sz="0" w:space="0" w:color="auto"/>
          </w:divBdr>
        </w:div>
        <w:div w:id="17239690">
          <w:marLeft w:val="0"/>
          <w:marRight w:val="0"/>
          <w:marTop w:val="561"/>
          <w:marBottom w:val="187"/>
          <w:divBdr>
            <w:top w:val="none" w:sz="0" w:space="0" w:color="auto"/>
            <w:left w:val="none" w:sz="0" w:space="0" w:color="auto"/>
            <w:bottom w:val="none" w:sz="0" w:space="0" w:color="auto"/>
            <w:right w:val="none" w:sz="0" w:space="0" w:color="auto"/>
          </w:divBdr>
          <w:divsChild>
            <w:div w:id="473958935">
              <w:marLeft w:val="0"/>
              <w:marRight w:val="0"/>
              <w:marTop w:val="0"/>
              <w:marBottom w:val="0"/>
              <w:divBdr>
                <w:top w:val="none" w:sz="0" w:space="0" w:color="auto"/>
                <w:left w:val="none" w:sz="0" w:space="0" w:color="auto"/>
                <w:bottom w:val="none" w:sz="0" w:space="0" w:color="auto"/>
                <w:right w:val="none" w:sz="0" w:space="0" w:color="auto"/>
              </w:divBdr>
            </w:div>
            <w:div w:id="406651063">
              <w:marLeft w:val="0"/>
              <w:marRight w:val="0"/>
              <w:marTop w:val="206"/>
              <w:marBottom w:val="206"/>
              <w:divBdr>
                <w:top w:val="none" w:sz="0" w:space="0" w:color="auto"/>
                <w:left w:val="none" w:sz="0" w:space="0" w:color="auto"/>
                <w:bottom w:val="none" w:sz="0" w:space="0" w:color="auto"/>
                <w:right w:val="none" w:sz="0" w:space="0" w:color="auto"/>
              </w:divBdr>
            </w:div>
          </w:divsChild>
        </w:div>
      </w:divsChild>
    </w:div>
    <w:div w:id="1538546749">
      <w:bodyDiv w:val="1"/>
      <w:marLeft w:val="0"/>
      <w:marRight w:val="0"/>
      <w:marTop w:val="0"/>
      <w:marBottom w:val="0"/>
      <w:divBdr>
        <w:top w:val="none" w:sz="0" w:space="0" w:color="auto"/>
        <w:left w:val="none" w:sz="0" w:space="0" w:color="auto"/>
        <w:bottom w:val="none" w:sz="0" w:space="0" w:color="auto"/>
        <w:right w:val="none" w:sz="0" w:space="0" w:color="auto"/>
      </w:divBdr>
    </w:div>
    <w:div w:id="1554194840">
      <w:bodyDiv w:val="1"/>
      <w:marLeft w:val="0"/>
      <w:marRight w:val="0"/>
      <w:marTop w:val="0"/>
      <w:marBottom w:val="0"/>
      <w:divBdr>
        <w:top w:val="none" w:sz="0" w:space="0" w:color="auto"/>
        <w:left w:val="none" w:sz="0" w:space="0" w:color="auto"/>
        <w:bottom w:val="none" w:sz="0" w:space="0" w:color="auto"/>
        <w:right w:val="none" w:sz="0" w:space="0" w:color="auto"/>
      </w:divBdr>
    </w:div>
    <w:div w:id="1844130423">
      <w:bodyDiv w:val="1"/>
      <w:marLeft w:val="0"/>
      <w:marRight w:val="0"/>
      <w:marTop w:val="0"/>
      <w:marBottom w:val="0"/>
      <w:divBdr>
        <w:top w:val="none" w:sz="0" w:space="0" w:color="auto"/>
        <w:left w:val="none" w:sz="0" w:space="0" w:color="auto"/>
        <w:bottom w:val="none" w:sz="0" w:space="0" w:color="auto"/>
        <w:right w:val="none" w:sz="0" w:space="0" w:color="auto"/>
      </w:divBdr>
      <w:divsChild>
        <w:div w:id="470943546">
          <w:marLeft w:val="0"/>
          <w:marRight w:val="0"/>
          <w:marTop w:val="0"/>
          <w:marBottom w:val="0"/>
          <w:divBdr>
            <w:top w:val="none" w:sz="0" w:space="0" w:color="auto"/>
            <w:left w:val="none" w:sz="0" w:space="0" w:color="auto"/>
            <w:bottom w:val="none" w:sz="0" w:space="0" w:color="auto"/>
            <w:right w:val="none" w:sz="0" w:space="0" w:color="auto"/>
          </w:divBdr>
        </w:div>
        <w:div w:id="1026374202">
          <w:marLeft w:val="0"/>
          <w:marRight w:val="0"/>
          <w:marTop w:val="0"/>
          <w:marBottom w:val="0"/>
          <w:divBdr>
            <w:top w:val="none" w:sz="0" w:space="0" w:color="auto"/>
            <w:left w:val="none" w:sz="0" w:space="0" w:color="auto"/>
            <w:bottom w:val="none" w:sz="0" w:space="0" w:color="auto"/>
            <w:right w:val="none" w:sz="0" w:space="0" w:color="auto"/>
          </w:divBdr>
        </w:div>
      </w:divsChild>
    </w:div>
    <w:div w:id="1882747609">
      <w:bodyDiv w:val="1"/>
      <w:marLeft w:val="0"/>
      <w:marRight w:val="0"/>
      <w:marTop w:val="0"/>
      <w:marBottom w:val="0"/>
      <w:divBdr>
        <w:top w:val="none" w:sz="0" w:space="0" w:color="auto"/>
        <w:left w:val="none" w:sz="0" w:space="0" w:color="auto"/>
        <w:bottom w:val="none" w:sz="0" w:space="0" w:color="auto"/>
        <w:right w:val="none" w:sz="0" w:space="0" w:color="auto"/>
      </w:divBdr>
      <w:divsChild>
        <w:div w:id="1188910000">
          <w:marLeft w:val="0"/>
          <w:marRight w:val="0"/>
          <w:marTop w:val="0"/>
          <w:marBottom w:val="0"/>
          <w:divBdr>
            <w:top w:val="none" w:sz="0" w:space="0" w:color="auto"/>
            <w:left w:val="none" w:sz="0" w:space="0" w:color="auto"/>
            <w:bottom w:val="none" w:sz="0" w:space="0" w:color="auto"/>
            <w:right w:val="none" w:sz="0" w:space="0" w:color="auto"/>
          </w:divBdr>
        </w:div>
        <w:div w:id="846790842">
          <w:marLeft w:val="0"/>
          <w:marRight w:val="0"/>
          <w:marTop w:val="0"/>
          <w:marBottom w:val="0"/>
          <w:divBdr>
            <w:top w:val="none" w:sz="0" w:space="0" w:color="auto"/>
            <w:left w:val="none" w:sz="0" w:space="0" w:color="auto"/>
            <w:bottom w:val="none" w:sz="0" w:space="0" w:color="auto"/>
            <w:right w:val="none" w:sz="0" w:space="0" w:color="auto"/>
          </w:divBdr>
        </w:div>
        <w:div w:id="1497653361">
          <w:marLeft w:val="0"/>
          <w:marRight w:val="0"/>
          <w:marTop w:val="0"/>
          <w:marBottom w:val="0"/>
          <w:divBdr>
            <w:top w:val="none" w:sz="0" w:space="0" w:color="auto"/>
            <w:left w:val="none" w:sz="0" w:space="0" w:color="auto"/>
            <w:bottom w:val="none" w:sz="0" w:space="0" w:color="auto"/>
            <w:right w:val="none" w:sz="0" w:space="0" w:color="auto"/>
          </w:divBdr>
        </w:div>
        <w:div w:id="1837569782">
          <w:marLeft w:val="0"/>
          <w:marRight w:val="0"/>
          <w:marTop w:val="0"/>
          <w:marBottom w:val="0"/>
          <w:divBdr>
            <w:top w:val="none" w:sz="0" w:space="0" w:color="auto"/>
            <w:left w:val="none" w:sz="0" w:space="0" w:color="auto"/>
            <w:bottom w:val="none" w:sz="0" w:space="0" w:color="auto"/>
            <w:right w:val="none" w:sz="0" w:space="0" w:color="auto"/>
          </w:divBdr>
          <w:divsChild>
            <w:div w:id="1874339917">
              <w:marLeft w:val="0"/>
              <w:marRight w:val="0"/>
              <w:marTop w:val="0"/>
              <w:marBottom w:val="0"/>
              <w:divBdr>
                <w:top w:val="none" w:sz="0" w:space="0" w:color="auto"/>
                <w:left w:val="none" w:sz="0" w:space="0" w:color="auto"/>
                <w:bottom w:val="none" w:sz="0" w:space="0" w:color="auto"/>
                <w:right w:val="none" w:sz="0" w:space="0" w:color="auto"/>
              </w:divBdr>
            </w:div>
            <w:div w:id="503518129">
              <w:marLeft w:val="0"/>
              <w:marRight w:val="0"/>
              <w:marTop w:val="0"/>
              <w:marBottom w:val="0"/>
              <w:divBdr>
                <w:top w:val="none" w:sz="0" w:space="0" w:color="auto"/>
                <w:left w:val="none" w:sz="0" w:space="0" w:color="auto"/>
                <w:bottom w:val="none" w:sz="0" w:space="0" w:color="auto"/>
                <w:right w:val="none" w:sz="0" w:space="0" w:color="auto"/>
              </w:divBdr>
            </w:div>
            <w:div w:id="80950719">
              <w:marLeft w:val="0"/>
              <w:marRight w:val="0"/>
              <w:marTop w:val="0"/>
              <w:marBottom w:val="0"/>
              <w:divBdr>
                <w:top w:val="none" w:sz="0" w:space="0" w:color="auto"/>
                <w:left w:val="none" w:sz="0" w:space="0" w:color="auto"/>
                <w:bottom w:val="none" w:sz="0" w:space="0" w:color="auto"/>
                <w:right w:val="none" w:sz="0" w:space="0" w:color="auto"/>
              </w:divBdr>
              <w:divsChild>
                <w:div w:id="20902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41313">
      <w:bodyDiv w:val="1"/>
      <w:marLeft w:val="0"/>
      <w:marRight w:val="0"/>
      <w:marTop w:val="0"/>
      <w:marBottom w:val="0"/>
      <w:divBdr>
        <w:top w:val="none" w:sz="0" w:space="0" w:color="auto"/>
        <w:left w:val="none" w:sz="0" w:space="0" w:color="auto"/>
        <w:bottom w:val="none" w:sz="0" w:space="0" w:color="auto"/>
        <w:right w:val="none" w:sz="0" w:space="0" w:color="auto"/>
      </w:divBdr>
    </w:div>
    <w:div w:id="2038961835">
      <w:bodyDiv w:val="1"/>
      <w:marLeft w:val="0"/>
      <w:marRight w:val="0"/>
      <w:marTop w:val="0"/>
      <w:marBottom w:val="0"/>
      <w:divBdr>
        <w:top w:val="none" w:sz="0" w:space="0" w:color="auto"/>
        <w:left w:val="none" w:sz="0" w:space="0" w:color="auto"/>
        <w:bottom w:val="none" w:sz="0" w:space="0" w:color="auto"/>
        <w:right w:val="none" w:sz="0" w:space="0" w:color="auto"/>
      </w:divBdr>
      <w:divsChild>
        <w:div w:id="1583181761">
          <w:marLeft w:val="0"/>
          <w:marRight w:val="0"/>
          <w:marTop w:val="0"/>
          <w:marBottom w:val="0"/>
          <w:divBdr>
            <w:top w:val="none" w:sz="0" w:space="0" w:color="auto"/>
            <w:left w:val="none" w:sz="0" w:space="0" w:color="auto"/>
            <w:bottom w:val="none" w:sz="0" w:space="0" w:color="auto"/>
            <w:right w:val="none" w:sz="0" w:space="0" w:color="auto"/>
          </w:divBdr>
          <w:divsChild>
            <w:div w:id="1376807459">
              <w:marLeft w:val="0"/>
              <w:marRight w:val="0"/>
              <w:marTop w:val="192"/>
              <w:marBottom w:val="0"/>
              <w:divBdr>
                <w:top w:val="none" w:sz="0" w:space="0" w:color="auto"/>
                <w:left w:val="none" w:sz="0" w:space="0" w:color="auto"/>
                <w:bottom w:val="none" w:sz="0" w:space="0" w:color="auto"/>
                <w:right w:val="none" w:sz="0" w:space="0" w:color="auto"/>
              </w:divBdr>
            </w:div>
            <w:div w:id="156613952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043364497">
      <w:bodyDiv w:val="1"/>
      <w:marLeft w:val="0"/>
      <w:marRight w:val="0"/>
      <w:marTop w:val="0"/>
      <w:marBottom w:val="0"/>
      <w:divBdr>
        <w:top w:val="none" w:sz="0" w:space="0" w:color="auto"/>
        <w:left w:val="none" w:sz="0" w:space="0" w:color="auto"/>
        <w:bottom w:val="none" w:sz="0" w:space="0" w:color="auto"/>
        <w:right w:val="none" w:sz="0" w:space="0" w:color="auto"/>
      </w:divBdr>
      <w:divsChild>
        <w:div w:id="334919684">
          <w:marLeft w:val="0"/>
          <w:marRight w:val="0"/>
          <w:marTop w:val="192"/>
          <w:marBottom w:val="0"/>
          <w:divBdr>
            <w:top w:val="none" w:sz="0" w:space="0" w:color="auto"/>
            <w:left w:val="none" w:sz="0" w:space="0" w:color="auto"/>
            <w:bottom w:val="none" w:sz="0" w:space="0" w:color="auto"/>
            <w:right w:val="none" w:sz="0" w:space="0" w:color="auto"/>
          </w:divBdr>
        </w:div>
        <w:div w:id="182735809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s.1c.ru/db/content/kkt/src/%D0%BF%D1%80%D0%B0%D0%B2%D0%BE%D0%B2%D0%BE%D0%B5%20%D1%80%D0%B5%D0%B3%D1%83%D0%BB%D0%B8%D1%80%D0%BE%D0%B2%D0%B0%D0%BD%D0%B8%D0%B5/%D0%BF_2.2_002_%D1%87%D0%B5%D0%BA_%D1%82%D1%80%D0%B5%D0%B1%D0%BE%D0%B2%D0%B0%D0%BD%D0%B8%D1%8F.htm" TargetMode="External"/><Relationship Id="rId18" Type="http://schemas.openxmlformats.org/officeDocument/2006/relationships/hyperlink" Target="https://its.1c.ru/db/garant/content/12030951/hdoc/4761" TargetMode="External"/><Relationship Id="rId26" Type="http://schemas.openxmlformats.org/officeDocument/2006/relationships/hyperlink" Target="http://www.consultant.ru/cons/cgi/online.cgi?req=doc&amp;base=LAW&amp;n=340238&amp;dst=100040&amp;date=23.12.2019" TargetMode="External"/><Relationship Id="rId39" Type="http://schemas.openxmlformats.org/officeDocument/2006/relationships/hyperlink" Target="http://www.consultant.ru/document/cons_doc_LAW_286672/b004fed0b70d0f223e4a81f8ad6cd92af90a7e3b/" TargetMode="External"/><Relationship Id="rId21" Type="http://schemas.openxmlformats.org/officeDocument/2006/relationships/hyperlink" Target="https://its.1c.ru/db/garant/content/71540610/hdoc/30" TargetMode="External"/><Relationship Id="rId34" Type="http://schemas.openxmlformats.org/officeDocument/2006/relationships/hyperlink" Target="http://www.consultant.ru/document/cons_doc_LAW_321552/3d0cac60971a511280cbba229d9b6329c07731f7/" TargetMode="External"/><Relationship Id="rId42" Type="http://schemas.openxmlformats.org/officeDocument/2006/relationships/hyperlink" Target="http://www.consultant.ru/document/cons_doc_LAW_368636/48f3882bf63e772b7af04f4210926edf19039781/" TargetMode="External"/><Relationship Id="rId47" Type="http://schemas.openxmlformats.org/officeDocument/2006/relationships/hyperlink" Target="http://www.consultant.ru/document/cons_doc_LAW_368636/8dfc66340782162248d64306f483acdacf04e176/" TargetMode="External"/><Relationship Id="rId50" Type="http://schemas.openxmlformats.org/officeDocument/2006/relationships/hyperlink" Target="http://www.consultant.ru/document/cons_doc_LAW_368636/c4dda76950086823809763473e10fa70d9707463/" TargetMode="External"/><Relationship Id="rId55" Type="http://schemas.openxmlformats.org/officeDocument/2006/relationships/hyperlink" Target="http://base.garant.ru/71125748/" TargetMode="External"/><Relationship Id="rId63" Type="http://schemas.openxmlformats.org/officeDocument/2006/relationships/hyperlink" Target="http://base.garant.ru/33182293/" TargetMode="External"/><Relationship Id="rId68" Type="http://schemas.openxmlformats.org/officeDocument/2006/relationships/hyperlink" Target="http://base.garant.ru/34144856/" TargetMode="External"/><Relationship Id="rId7" Type="http://schemas.openxmlformats.org/officeDocument/2006/relationships/hyperlink" Target="https://its.1c.ru/db/content/kkt/src/%D0%BF%D1%80%D0%B0%D0%B2%D0%BE%D0%B2%D0%BE%D0%B5%20%D1%80%D0%B5%D0%B3%D1%83%D0%BB%D0%B8%D1%80%D0%BE%D0%B2%D0%B0%D0%BD%D0%B8%D0%B5/%D1%82_1_%D0%BA%D1%82%D0%BE_%D0%B4%D0%BE%D0%BB%D0%B6%D0%B5%D0%BD_%D0%B8_%D0%BD%D0%B5_%D0%B4%D0%BE%D0%BB%D0%B6%D0%B5%D0%BD_%D0%BF%D1%80%D0%B8%D0%BC%D0%B5%D0%BD%D1%8F%D1%82%D1%8C_%D0%BA%D0%BA%D1%82.ht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s.1c.ru/db/garant/content/12030951/hdoc/4708" TargetMode="External"/><Relationship Id="rId29" Type="http://schemas.openxmlformats.org/officeDocument/2006/relationships/hyperlink" Target="http://www.consultant.ru/document/cons_doc_LAW_321413/3d0cac60971a511280cbba229d9b6329c07731f7/" TargetMode="External"/><Relationship Id="rId1" Type="http://schemas.openxmlformats.org/officeDocument/2006/relationships/numbering" Target="numbering.xml"/><Relationship Id="rId6" Type="http://schemas.openxmlformats.org/officeDocument/2006/relationships/hyperlink" Target="https://its.1c.ru/db/garant/content/12030951/hdoc/1100" TargetMode="External"/><Relationship Id="rId11" Type="http://schemas.openxmlformats.org/officeDocument/2006/relationships/hyperlink" Target="https://its.1c.ru/db/garant/content/72084718/hdoc" TargetMode="External"/><Relationship Id="rId24" Type="http://schemas.openxmlformats.org/officeDocument/2006/relationships/hyperlink" Target="https://its.1c.ru/db/garant/content/71540610/hdoc/202513" TargetMode="External"/><Relationship Id="rId32" Type="http://schemas.openxmlformats.org/officeDocument/2006/relationships/hyperlink" Target="http://www.consultant.ru/document/cons_doc_LAW_365278/1f421640c6775ff67079ebde06a7d2f6d17b96db/" TargetMode="External"/><Relationship Id="rId37" Type="http://schemas.openxmlformats.org/officeDocument/2006/relationships/hyperlink" Target="http://www.consultant.ru/document/cons_doc_LAW_357866/692a1c84c0e05b5154e814aea15607628abb2690/" TargetMode="External"/><Relationship Id="rId40" Type="http://schemas.openxmlformats.org/officeDocument/2006/relationships/hyperlink" Target="http://www.consultant.ru/document/cons_doc_LAW_368636/06c7990963bbfd3ad0ecfe92a0cee51ed8e1023d/" TargetMode="External"/><Relationship Id="rId45" Type="http://schemas.openxmlformats.org/officeDocument/2006/relationships/hyperlink" Target="http://www.consultant.ru/document/cons_doc_LAW_368636/a1d86f7078e645869b02fde85e8c972193557dee/" TargetMode="External"/><Relationship Id="rId53" Type="http://schemas.openxmlformats.org/officeDocument/2006/relationships/hyperlink" Target="http://www.consultant.ru/document/cons_doc_LAW_368636/e0c3943a42848d2e417221344fff719ce2a03934/" TargetMode="External"/><Relationship Id="rId58" Type="http://schemas.openxmlformats.org/officeDocument/2006/relationships/hyperlink" Target="http://base.garant.ru/71147714/" TargetMode="External"/><Relationship Id="rId66" Type="http://schemas.openxmlformats.org/officeDocument/2006/relationships/hyperlink" Target="http://base.garant.ru/10900200/055d1b82a84145ca60b96f2b0fee8ae8/" TargetMode="External"/><Relationship Id="rId5" Type="http://schemas.openxmlformats.org/officeDocument/2006/relationships/hyperlink" Target="https://its.1c.ru/db/content/kkt/src/%D0%BF%D1%80%D0%B0%D0%B2%D0%BE%D0%B2%D0%BE%D0%B5%20%D1%80%D0%B5%D0%B3%D1%83%D0%BB%D0%B8%D1%80%D0%BE%D0%B2%D0%B0%D0%BD%D0%B8%D0%B5/%D1%82_2.2_%D1%82%D1%80%D0%B5%D0%B1%D0%BE%D0%B2%D0%B0%D0%BD%D0%B8%D1%8F_%D1%87%D0%B5%D0%BA.htm" TargetMode="External"/><Relationship Id="rId15" Type="http://schemas.openxmlformats.org/officeDocument/2006/relationships/hyperlink" Target="https://its.1c.ru/db/garant/content/71540610/hdoc/200" TargetMode="External"/><Relationship Id="rId23" Type="http://schemas.openxmlformats.org/officeDocument/2006/relationships/hyperlink" Target="https://its.1c.ru/db/garant/content/72055284/hdoc" TargetMode="External"/><Relationship Id="rId28" Type="http://schemas.openxmlformats.org/officeDocument/2006/relationships/hyperlink" Target="http://www.consultant.ru/document/cons_doc_LAW_9839/" TargetMode="External"/><Relationship Id="rId36" Type="http://schemas.openxmlformats.org/officeDocument/2006/relationships/hyperlink" Target="http://www.consultant.ru/document/cons_doc_LAW_357866/692a1c84c0e05b5154e814aea15607628abb2690/" TargetMode="External"/><Relationship Id="rId49" Type="http://schemas.openxmlformats.org/officeDocument/2006/relationships/hyperlink" Target="http://www.consultant.ru/document/cons_doc_LAW_368636/850d11e08b0cb09a2318af00f2f0aff805d39c85/" TargetMode="External"/><Relationship Id="rId57" Type="http://schemas.openxmlformats.org/officeDocument/2006/relationships/hyperlink" Target="http://base.garant.ru/10900200/ec7cc4fdc985caebec887eb34c5c1ee9/" TargetMode="External"/><Relationship Id="rId61" Type="http://schemas.openxmlformats.org/officeDocument/2006/relationships/hyperlink" Target="http://base.garant.ru/12188426/" TargetMode="External"/><Relationship Id="rId10" Type="http://schemas.openxmlformats.org/officeDocument/2006/relationships/hyperlink" Target="https://its.1c.ru/db/content/kkt/src/%D0%BF%D1%80%D0%B0%D0%B2%D0%BE%D0%B2%D0%BE%D0%B5%20%D1%80%D0%B5%D0%B3%D1%83%D0%BB%D0%B8%D1%80%D0%BE%D0%B2%D0%B0%D0%BD%D0%B8%D0%B5/%D0%BF_2.2_001_%D1%87%D0%B5%D0%BA_%D1%82%D1%80%D0%B5%D0%B1%D0%BE%D0%B2%D0%B0%D0%BD%D0%B8%D1%8F_%D0%BD%D0%B0%D0%B8%D0%BC%D0%B5%D0%BD%D0%BE%D0%B2%D0%B0%D0%BD%D0%B8%D0%B5.htm" TargetMode="External"/><Relationship Id="rId19" Type="http://schemas.openxmlformats.org/officeDocument/2006/relationships/hyperlink" Target="https://its.1c.ru/db/garant/content/71540610/hdoc/30" TargetMode="External"/><Relationship Id="rId31" Type="http://schemas.openxmlformats.org/officeDocument/2006/relationships/hyperlink" Target="http://www.consultant.ru/document/cons_doc_LAW_366146/6b72fc0515b99f4d8c4b717e4cc197505cf1d102/" TargetMode="External"/><Relationship Id="rId44" Type="http://schemas.openxmlformats.org/officeDocument/2006/relationships/hyperlink" Target="http://www.consultant.ru/document/cons_doc_LAW_368636/a1d86f7078e645869b02fde85e8c972193557dee/" TargetMode="External"/><Relationship Id="rId52" Type="http://schemas.openxmlformats.org/officeDocument/2006/relationships/hyperlink" Target="http://www.consultant.ru/document/cons_doc_LAW_341893/a0e91c7e19fe89bcaec22682e719eebc0777ba59/" TargetMode="External"/><Relationship Id="rId60" Type="http://schemas.openxmlformats.org/officeDocument/2006/relationships/hyperlink" Target="http://base.garant.ru/70211650/" TargetMode="External"/><Relationship Id="rId65" Type="http://schemas.openxmlformats.org/officeDocument/2006/relationships/hyperlink" Target="http://base.garant.ru/8558748/" TargetMode="External"/><Relationship Id="rId4" Type="http://schemas.openxmlformats.org/officeDocument/2006/relationships/webSettings" Target="webSettings.xml"/><Relationship Id="rId9" Type="http://schemas.openxmlformats.org/officeDocument/2006/relationships/hyperlink" Target="https://its.1c.ru/db/garant/content/71335364/hdoc/717" TargetMode="External"/><Relationship Id="rId14" Type="http://schemas.openxmlformats.org/officeDocument/2006/relationships/hyperlink" Target="https://its.1c.ru/db/garant/content/71540610/hdoc/190" TargetMode="External"/><Relationship Id="rId22" Type="http://schemas.openxmlformats.org/officeDocument/2006/relationships/hyperlink" Target="https://its.1c.ru/db/garant/content/71540610/hdoc/190" TargetMode="External"/><Relationship Id="rId27" Type="http://schemas.openxmlformats.org/officeDocument/2006/relationships/hyperlink" Target="http://www.consultant.ru/cons/cgi/online.cgi?req=doc&amp;base=LAW&amp;n=343831&amp;dst=100140&amp;date=29.01.2020" TargetMode="External"/><Relationship Id="rId30" Type="http://schemas.openxmlformats.org/officeDocument/2006/relationships/hyperlink" Target="http://www.consultant.ru/document/cons_doc_LAW_370272/a15bab6050028753706f22c32fe60627a7be79f9/" TargetMode="External"/><Relationship Id="rId35" Type="http://schemas.openxmlformats.org/officeDocument/2006/relationships/hyperlink" Target="http://www.consultant.ru/document/cons_doc_LAW_201398/3d0cac60971a511280cbba229d9b6329c07731f7/" TargetMode="External"/><Relationship Id="rId43" Type="http://schemas.openxmlformats.org/officeDocument/2006/relationships/hyperlink" Target="http://www.consultant.ru/document/cons_doc_LAW_368636/48f3882bf63e772b7af04f4210926edf19039781/" TargetMode="External"/><Relationship Id="rId48" Type="http://schemas.openxmlformats.org/officeDocument/2006/relationships/hyperlink" Target="http://www.consultant.ru/document/cons_doc_LAW_368636/8dfc66340782162248d64306f483acdacf04e176/" TargetMode="External"/><Relationship Id="rId56" Type="http://schemas.openxmlformats.org/officeDocument/2006/relationships/hyperlink" Target="https://minfin.gov.ru/ru/document/?id_4=104054-pz_-_12015_ob_osobennostyakh_formirovaniya_bukhgalterskoi_finansovoi_otchetnosti_nekommercheskikh_organizatsii" TargetMode="External"/><Relationship Id="rId64" Type="http://schemas.openxmlformats.org/officeDocument/2006/relationships/hyperlink" Target="http://base.garant.ru/23506676/" TargetMode="External"/><Relationship Id="rId69" Type="http://schemas.openxmlformats.org/officeDocument/2006/relationships/hyperlink" Target="http://base.garant.ru/34522880/" TargetMode="External"/><Relationship Id="rId8" Type="http://schemas.openxmlformats.org/officeDocument/2006/relationships/hyperlink" Target="https://its.1c.ru/db/garant/content/12030951/hdoc/4700" TargetMode="External"/><Relationship Id="rId51" Type="http://schemas.openxmlformats.org/officeDocument/2006/relationships/hyperlink" Target="http://www.consultant.ru/document/cons_doc_LAW_348001/"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ts.1c.ru/db/garant/content/12030951/hdoc/4705" TargetMode="External"/><Relationship Id="rId17" Type="http://schemas.openxmlformats.org/officeDocument/2006/relationships/hyperlink" Target="https://its.1c.ru/db/garant/content/12030951/hdoc/4707" TargetMode="External"/><Relationship Id="rId25" Type="http://schemas.openxmlformats.org/officeDocument/2006/relationships/hyperlink" Target="https://normativ.kontur.ru/document?moduleId=1&amp;documentId=350440&amp;utm_source=google&amp;utm_medium=organic&amp;utm_referer=www.google.com&amp;utm_startpage=kontur.ru%2Farticles%2F5652&amp;utm_orderpage=kontur.ru%2Farticles%2F5652" TargetMode="External"/><Relationship Id="rId33" Type="http://schemas.openxmlformats.org/officeDocument/2006/relationships/hyperlink" Target="http://www.consultant.ru/document/cons_doc_LAW_321413/3d0cac60971a511280cbba229d9b6329c07731f7/" TargetMode="External"/><Relationship Id="rId38" Type="http://schemas.openxmlformats.org/officeDocument/2006/relationships/hyperlink" Target="http://www.consultant.ru/document/cons_doc_LAW_286672/b004fed0b70d0f223e4a81f8ad6cd92af90a7e3b/" TargetMode="External"/><Relationship Id="rId46" Type="http://schemas.openxmlformats.org/officeDocument/2006/relationships/hyperlink" Target="http://www.consultant.ru/document/cons_doc_LAW_368636/d85ad5bef478ae5509458bff8f86b2ea0e837902/" TargetMode="External"/><Relationship Id="rId59" Type="http://schemas.openxmlformats.org/officeDocument/2006/relationships/hyperlink" Target="http://base.garant.ru/70680624/" TargetMode="External"/><Relationship Id="rId67" Type="http://schemas.openxmlformats.org/officeDocument/2006/relationships/hyperlink" Target="http://base.garant.ru/10900200/0c5956aa76cdf561e1333b201c6d337d/" TargetMode="External"/><Relationship Id="rId20" Type="http://schemas.openxmlformats.org/officeDocument/2006/relationships/hyperlink" Target="https://its.1c.ru/db/garant/content/71540610/hdoc/190" TargetMode="External"/><Relationship Id="rId41" Type="http://schemas.openxmlformats.org/officeDocument/2006/relationships/hyperlink" Target="http://www.consultant.ru/document/cons_doc_LAW_368636/281ce306d4c05188cf38182099250dc8b2fc2a73/" TargetMode="External"/><Relationship Id="rId54" Type="http://schemas.openxmlformats.org/officeDocument/2006/relationships/hyperlink" Target="https://www.klerk.ru/doc/411176/" TargetMode="External"/><Relationship Id="rId62" Type="http://schemas.openxmlformats.org/officeDocument/2006/relationships/hyperlink" Target="http://base.garant.ru/70175972/" TargetMode="External"/><Relationship Id="rId70" Type="http://schemas.openxmlformats.org/officeDocument/2006/relationships/hyperlink" Target="http://www.consultant.ru/document/cons_doc_LAW_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13</Pages>
  <Words>6925</Words>
  <Characters>39474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2020-12-16T19:37:00Z</dcterms:created>
  <dcterms:modified xsi:type="dcterms:W3CDTF">2020-12-17T07:36:00Z</dcterms:modified>
</cp:coreProperties>
</file>