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b/>
          <w:bCs/>
          <w:color w:val="000000"/>
          <w:sz w:val="36"/>
          <w:szCs w:val="36"/>
          <w:u w:val="single"/>
          <w:lang w:eastAsia="ru-RU"/>
        </w:rPr>
        <w:t>Вопросы к вебинару 29 января 2019 г. (вторник)</w:t>
      </w:r>
    </w:p>
    <w:p w:rsidR="002A0345" w:rsidRPr="002A0345" w:rsidRDefault="002A0345" w:rsidP="002A0345">
      <w:pPr>
        <w:spacing w:after="0" w:line="240" w:lineRule="auto"/>
        <w:rPr>
          <w:rFonts w:ascii="Times New Roman" w:eastAsia="Times New Roman" w:hAnsi="Times New Roman" w:cs="Times New Roman"/>
          <w:sz w:val="24"/>
          <w:szCs w:val="24"/>
          <w:lang w:eastAsia="ru-RU"/>
        </w:rPr>
      </w:pP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b/>
          <w:bCs/>
          <w:color w:val="000000"/>
          <w:sz w:val="36"/>
          <w:szCs w:val="36"/>
          <w:shd w:val="clear" w:color="auto" w:fill="FFFFFF"/>
          <w:lang w:eastAsia="ru-RU"/>
        </w:rPr>
        <w:t xml:space="preserve">6. Галина Васильевна </w:t>
      </w:r>
      <w:r w:rsidRPr="002A0345">
        <w:rPr>
          <w:rFonts w:ascii="Times New Roman" w:eastAsia="Times New Roman" w:hAnsi="Times New Roman" w:cs="Times New Roman"/>
          <w:b/>
          <w:bCs/>
          <w:color w:val="000000"/>
          <w:sz w:val="36"/>
          <w:szCs w:val="36"/>
          <w:lang w:eastAsia="ru-RU"/>
        </w:rPr>
        <w:t xml:space="preserve">К. </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b/>
          <w:bCs/>
          <w:color w:val="00FF00"/>
          <w:sz w:val="36"/>
          <w:szCs w:val="36"/>
          <w:lang w:eastAsia="ru-RU"/>
        </w:rPr>
        <w:t xml:space="preserve">ГАМОЛЬСКИЙ </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color w:val="000000"/>
          <w:sz w:val="36"/>
          <w:szCs w:val="36"/>
          <w:shd w:val="clear" w:color="auto" w:fill="FFFFFF"/>
          <w:lang w:eastAsia="ru-RU"/>
        </w:rPr>
        <w:t>Есть ли какие-то пояснения к отчёту в Минюст?</w:t>
      </w:r>
    </w:p>
    <w:p w:rsidR="002A0345" w:rsidRPr="002A0345" w:rsidRDefault="002A0345" w:rsidP="002A0345">
      <w:pPr>
        <w:spacing w:after="0" w:line="240" w:lineRule="auto"/>
        <w:rPr>
          <w:rFonts w:ascii="Times New Roman" w:eastAsia="Times New Roman" w:hAnsi="Times New Roman" w:cs="Times New Roman"/>
          <w:sz w:val="24"/>
          <w:szCs w:val="24"/>
          <w:lang w:eastAsia="ru-RU"/>
        </w:rPr>
      </w:pP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b/>
          <w:bCs/>
          <w:color w:val="000000"/>
          <w:sz w:val="36"/>
          <w:szCs w:val="36"/>
          <w:lang w:eastAsia="ru-RU"/>
        </w:rPr>
        <w:t>7. Светлана Владимировна Б.</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b/>
          <w:bCs/>
          <w:color w:val="00FF00"/>
          <w:sz w:val="36"/>
          <w:szCs w:val="36"/>
          <w:lang w:eastAsia="ru-RU"/>
        </w:rPr>
        <w:t xml:space="preserve">ГАМОЛЬСКИЙ </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color w:val="000000"/>
          <w:sz w:val="36"/>
          <w:szCs w:val="36"/>
          <w:shd w:val="clear" w:color="auto" w:fill="FFFFFF"/>
          <w:lang w:eastAsia="ru-RU"/>
        </w:rPr>
        <w:t>Минюст РФ утвердил новые формы ежегодной отчетности для российских НКО, в которых требуется отражение в отчётах за 2018 г. некоторой новой информации.</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color w:val="000000"/>
          <w:sz w:val="36"/>
          <w:szCs w:val="36"/>
          <w:shd w:val="clear" w:color="auto" w:fill="FFFFFF"/>
          <w:lang w:eastAsia="ru-RU"/>
        </w:rPr>
        <w:t>В частности, необходимо включить информацию о поступлении средств от российских организаций, получающих иностранное финансирование.</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color w:val="000000"/>
          <w:sz w:val="36"/>
          <w:szCs w:val="36"/>
          <w:shd w:val="clear" w:color="auto" w:fill="FFFFFF"/>
          <w:lang w:eastAsia="ru-RU"/>
        </w:rPr>
        <w:t>Т.е. мы должны уведомлять всех наших получателей о наличие или отсутствии источников иностранного финансирования.</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color w:val="000000"/>
          <w:sz w:val="36"/>
          <w:szCs w:val="36"/>
          <w:shd w:val="clear" w:color="auto" w:fill="FFFFFF"/>
          <w:lang w:eastAsia="ru-RU"/>
        </w:rPr>
        <w:t>Равно как и мы должны запрашивать всех наших доноров.</w:t>
      </w:r>
    </w:p>
    <w:p w:rsidR="002A0345" w:rsidRDefault="002A0345" w:rsidP="002A0345">
      <w:pPr>
        <w:spacing w:after="0" w:line="240" w:lineRule="auto"/>
        <w:jc w:val="both"/>
        <w:rPr>
          <w:rFonts w:ascii="Times New Roman" w:eastAsia="Times New Roman" w:hAnsi="Times New Roman" w:cs="Times New Roman"/>
          <w:color w:val="000000"/>
          <w:sz w:val="36"/>
          <w:szCs w:val="36"/>
          <w:shd w:val="clear" w:color="auto" w:fill="FFFFFF"/>
          <w:lang w:eastAsia="ru-RU"/>
        </w:rPr>
      </w:pPr>
      <w:r w:rsidRPr="002A0345">
        <w:rPr>
          <w:rFonts w:ascii="Times New Roman" w:eastAsia="Times New Roman" w:hAnsi="Times New Roman" w:cs="Times New Roman"/>
          <w:color w:val="000000"/>
          <w:sz w:val="36"/>
          <w:szCs w:val="36"/>
          <w:shd w:val="clear" w:color="auto" w:fill="FFFFFF"/>
          <w:lang w:eastAsia="ru-RU"/>
        </w:rPr>
        <w:t>Каким образом организовать сбор подобной информации и её обмен?</w:t>
      </w:r>
    </w:p>
    <w:p w:rsidR="00131FF6" w:rsidRDefault="00131FF6" w:rsidP="002A0345">
      <w:pPr>
        <w:spacing w:after="0" w:line="240" w:lineRule="auto"/>
        <w:jc w:val="both"/>
        <w:rPr>
          <w:rFonts w:ascii="Times New Roman" w:eastAsia="Times New Roman" w:hAnsi="Times New Roman" w:cs="Times New Roman"/>
          <w:sz w:val="24"/>
          <w:szCs w:val="24"/>
          <w:lang w:eastAsia="ru-RU"/>
        </w:rPr>
      </w:pPr>
    </w:p>
    <w:p w:rsidR="00AF04D5" w:rsidRDefault="00AF04D5" w:rsidP="00AF04D5">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Приказ Минюста России от 16.08.2018 N 170</w:t>
      </w:r>
    </w:p>
    <w:p w:rsidR="00AF04D5" w:rsidRDefault="00AF04D5" w:rsidP="00AF04D5">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"Об утверждении форм отчетности некоммерческих организаций"</w:t>
      </w:r>
    </w:p>
    <w:p w:rsidR="00131FF6" w:rsidRDefault="00AF04D5" w:rsidP="002A0345">
      <w:pPr>
        <w:spacing w:after="0" w:line="240" w:lineRule="auto"/>
        <w:jc w:val="both"/>
        <w:rPr>
          <w:rFonts w:ascii="Times New Roman" w:eastAsia="Times New Roman" w:hAnsi="Times New Roman" w:cs="Times New Roman"/>
          <w:sz w:val="24"/>
          <w:szCs w:val="24"/>
          <w:lang w:eastAsia="ru-RU"/>
        </w:rPr>
      </w:pPr>
      <w:r w:rsidRPr="00AF04D5">
        <w:rPr>
          <w:rFonts w:ascii="Times New Roman" w:eastAsia="Times New Roman" w:hAnsi="Times New Roman" w:cs="Times New Roman"/>
          <w:sz w:val="24"/>
          <w:szCs w:val="24"/>
          <w:lang w:eastAsia="ru-RU"/>
        </w:rPr>
        <w:t>Официальный интернет-портал правовой информации http://www.pravo.gov.ru, 06.09.2018</w:t>
      </w:r>
    </w:p>
    <w:p w:rsidR="00AF04D5" w:rsidRDefault="00AF04D5" w:rsidP="002A0345">
      <w:pPr>
        <w:spacing w:after="0" w:line="240" w:lineRule="auto"/>
        <w:jc w:val="both"/>
        <w:rPr>
          <w:rFonts w:ascii="Times New Roman" w:eastAsia="Times New Roman" w:hAnsi="Times New Roman" w:cs="Times New Roman"/>
          <w:sz w:val="24"/>
          <w:szCs w:val="24"/>
          <w:lang w:eastAsia="ru-RU"/>
        </w:rPr>
      </w:pPr>
    </w:p>
    <w:p w:rsidR="00AF04D5" w:rsidRDefault="00AF04D5" w:rsidP="002A03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AF04D5">
        <w:rPr>
          <w:rFonts w:ascii="Times New Roman" w:eastAsia="Times New Roman" w:hAnsi="Times New Roman" w:cs="Times New Roman"/>
          <w:sz w:val="24"/>
          <w:szCs w:val="24"/>
          <w:lang w:eastAsia="ru-RU"/>
        </w:rPr>
        <w:t>Вид расходования целевых денежных средств, полученных от российских юридических лиц, получающих денежные средства от иностранных источников</w:t>
      </w:r>
    </w:p>
    <w:p w:rsidR="00AF04D5" w:rsidRDefault="00AF04D5" w:rsidP="002A0345">
      <w:pPr>
        <w:spacing w:after="0" w:line="240" w:lineRule="auto"/>
        <w:jc w:val="both"/>
        <w:rPr>
          <w:rFonts w:ascii="Times New Roman" w:eastAsia="Times New Roman" w:hAnsi="Times New Roman" w:cs="Times New Roman"/>
          <w:sz w:val="24"/>
          <w:szCs w:val="24"/>
          <w:lang w:eastAsia="ru-RU"/>
        </w:rPr>
      </w:pPr>
    </w:p>
    <w:p w:rsidR="00336ACB" w:rsidRDefault="00336ACB" w:rsidP="00336ACB">
      <w:pPr>
        <w:spacing w:after="0" w:line="240" w:lineRule="auto"/>
        <w:jc w:val="center"/>
        <w:rPr>
          <w:rFonts w:ascii="Times New Roman" w:eastAsia="Times New Roman" w:hAnsi="Times New Roman" w:cs="Times New Roman"/>
          <w:sz w:val="24"/>
          <w:szCs w:val="24"/>
          <w:lang w:eastAsia="ru-RU"/>
        </w:rPr>
      </w:pPr>
      <w:r w:rsidRPr="00336ACB">
        <w:rPr>
          <w:rFonts w:ascii="Times New Roman" w:eastAsia="Times New Roman" w:hAnsi="Times New Roman" w:cs="Times New Roman"/>
          <w:sz w:val="24"/>
          <w:szCs w:val="24"/>
          <w:lang w:eastAsia="ru-RU"/>
        </w:rPr>
        <w:t>Федеральный закон от 12.01.1996 N 7-ФЗ</w:t>
      </w:r>
      <w:r>
        <w:rPr>
          <w:rFonts w:ascii="Times New Roman" w:eastAsia="Times New Roman" w:hAnsi="Times New Roman" w:cs="Times New Roman"/>
          <w:sz w:val="24"/>
          <w:szCs w:val="24"/>
          <w:lang w:eastAsia="ru-RU"/>
        </w:rPr>
        <w:t xml:space="preserve"> </w:t>
      </w:r>
      <w:r w:rsidRPr="00336ACB">
        <w:rPr>
          <w:rFonts w:ascii="Times New Roman" w:eastAsia="Times New Roman" w:hAnsi="Times New Roman" w:cs="Times New Roman"/>
          <w:sz w:val="24"/>
          <w:szCs w:val="24"/>
          <w:lang w:eastAsia="ru-RU"/>
        </w:rPr>
        <w:t>"О некоммерческих организациях"</w:t>
      </w:r>
    </w:p>
    <w:p w:rsidR="00336ACB" w:rsidRDefault="00336ACB" w:rsidP="00336ACB">
      <w:pPr>
        <w:spacing w:after="0" w:line="240" w:lineRule="auto"/>
        <w:jc w:val="center"/>
        <w:rPr>
          <w:rFonts w:ascii="Times New Roman" w:eastAsia="Times New Roman" w:hAnsi="Times New Roman" w:cs="Times New Roman"/>
          <w:sz w:val="24"/>
          <w:szCs w:val="24"/>
          <w:lang w:eastAsia="ru-RU"/>
        </w:rPr>
      </w:pPr>
    </w:p>
    <w:p w:rsidR="000002C4" w:rsidRPr="000002C4" w:rsidRDefault="000002C4" w:rsidP="000002C4">
      <w:pPr>
        <w:spacing w:after="0" w:line="240" w:lineRule="auto"/>
        <w:ind w:firstLine="708"/>
        <w:jc w:val="both"/>
        <w:rPr>
          <w:rFonts w:ascii="Times New Roman" w:eastAsia="Times New Roman" w:hAnsi="Times New Roman" w:cs="Times New Roman"/>
          <w:sz w:val="24"/>
          <w:szCs w:val="24"/>
          <w:lang w:eastAsia="ru-RU"/>
        </w:rPr>
      </w:pPr>
      <w:r w:rsidRPr="000002C4">
        <w:rPr>
          <w:rFonts w:ascii="Times New Roman" w:eastAsia="Times New Roman" w:hAnsi="Times New Roman" w:cs="Times New Roman"/>
          <w:sz w:val="24"/>
          <w:szCs w:val="24"/>
          <w:lang w:eastAsia="ru-RU"/>
        </w:rPr>
        <w:t>Статья 2. Некоммерческая организация</w:t>
      </w:r>
    </w:p>
    <w:p w:rsidR="000002C4" w:rsidRPr="000002C4" w:rsidRDefault="000002C4" w:rsidP="000002C4">
      <w:pPr>
        <w:spacing w:after="0" w:line="240" w:lineRule="auto"/>
        <w:ind w:firstLine="708"/>
        <w:jc w:val="both"/>
        <w:rPr>
          <w:rFonts w:ascii="Times New Roman" w:eastAsia="Times New Roman" w:hAnsi="Times New Roman" w:cs="Times New Roman"/>
          <w:sz w:val="24"/>
          <w:szCs w:val="24"/>
          <w:lang w:eastAsia="ru-RU"/>
        </w:rPr>
      </w:pPr>
      <w:r w:rsidRPr="000002C4">
        <w:rPr>
          <w:rFonts w:ascii="Times New Roman" w:eastAsia="Times New Roman" w:hAnsi="Times New Roman" w:cs="Times New Roman"/>
          <w:sz w:val="24"/>
          <w:szCs w:val="24"/>
          <w:lang w:eastAsia="ru-RU"/>
        </w:rP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w:t>
      </w:r>
      <w:r w:rsidRPr="00CB2A9C">
        <w:rPr>
          <w:rFonts w:ascii="Times New Roman" w:eastAsia="Times New Roman" w:hAnsi="Times New Roman" w:cs="Times New Roman"/>
          <w:i/>
          <w:sz w:val="24"/>
          <w:szCs w:val="24"/>
          <w:lang w:eastAsia="ru-RU"/>
        </w:rPr>
        <w:t>за исключением открытых акционерных обществ с государственным участием и их дочерних обществ</w:t>
      </w:r>
      <w:r w:rsidRPr="000002C4">
        <w:rPr>
          <w:rFonts w:ascii="Times New Roman" w:eastAsia="Times New Roman" w:hAnsi="Times New Roman" w:cs="Times New Roman"/>
          <w:sz w:val="24"/>
          <w:szCs w:val="24"/>
          <w:lang w:eastAsia="ru-RU"/>
        </w:rPr>
        <w:t>) (</w:t>
      </w:r>
      <w:r w:rsidRPr="00336ACB">
        <w:rPr>
          <w:rFonts w:ascii="Times New Roman" w:eastAsia="Times New Roman" w:hAnsi="Times New Roman" w:cs="Times New Roman"/>
          <w:b/>
          <w:sz w:val="24"/>
          <w:szCs w:val="24"/>
          <w:lang w:eastAsia="ru-RU"/>
        </w:rPr>
        <w:t>далее</w:t>
      </w:r>
      <w:r w:rsidR="00336ACB" w:rsidRPr="00336ACB">
        <w:rPr>
          <w:rFonts w:ascii="Times New Roman" w:eastAsia="Times New Roman" w:hAnsi="Times New Roman" w:cs="Times New Roman"/>
          <w:b/>
          <w:sz w:val="24"/>
          <w:szCs w:val="24"/>
          <w:lang w:eastAsia="ru-RU"/>
        </w:rPr>
        <w:t xml:space="preserve"> – </w:t>
      </w:r>
      <w:r w:rsidRPr="00336ACB">
        <w:rPr>
          <w:rFonts w:ascii="Times New Roman" w:eastAsia="Times New Roman" w:hAnsi="Times New Roman" w:cs="Times New Roman"/>
          <w:b/>
          <w:sz w:val="24"/>
          <w:szCs w:val="24"/>
          <w:lang w:eastAsia="ru-RU"/>
        </w:rPr>
        <w:t>иностранные источники</w:t>
      </w:r>
      <w:r w:rsidRPr="000002C4">
        <w:rPr>
          <w:rFonts w:ascii="Times New Roman" w:eastAsia="Times New Roman" w:hAnsi="Times New Roman" w:cs="Times New Roman"/>
          <w:sz w:val="24"/>
          <w:szCs w:val="24"/>
          <w:lang w:eastAsia="ru-RU"/>
        </w:rPr>
        <w:t>),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0002C4" w:rsidRDefault="000002C4" w:rsidP="000002C4">
      <w:pPr>
        <w:spacing w:after="0" w:line="240" w:lineRule="auto"/>
        <w:jc w:val="both"/>
        <w:rPr>
          <w:rFonts w:ascii="Times New Roman" w:eastAsia="Times New Roman" w:hAnsi="Times New Roman" w:cs="Times New Roman"/>
          <w:sz w:val="24"/>
          <w:szCs w:val="24"/>
          <w:lang w:eastAsia="ru-RU"/>
        </w:rPr>
      </w:pPr>
    </w:p>
    <w:p w:rsidR="000002C4" w:rsidRPr="000002C4" w:rsidRDefault="000002C4" w:rsidP="00336ACB">
      <w:pPr>
        <w:spacing w:after="0" w:line="240" w:lineRule="auto"/>
        <w:ind w:firstLine="708"/>
        <w:jc w:val="both"/>
        <w:rPr>
          <w:rFonts w:ascii="Times New Roman" w:eastAsia="Times New Roman" w:hAnsi="Times New Roman" w:cs="Times New Roman"/>
          <w:sz w:val="24"/>
          <w:szCs w:val="24"/>
          <w:lang w:eastAsia="ru-RU"/>
        </w:rPr>
      </w:pPr>
      <w:r w:rsidRPr="000002C4">
        <w:rPr>
          <w:rFonts w:ascii="Times New Roman" w:eastAsia="Times New Roman" w:hAnsi="Times New Roman" w:cs="Times New Roman"/>
          <w:sz w:val="24"/>
          <w:szCs w:val="24"/>
          <w:lang w:eastAsia="ru-RU"/>
        </w:rPr>
        <w:t>Статья 32. Контроль за деятельностью некоммерческой организации</w:t>
      </w:r>
    </w:p>
    <w:p w:rsidR="000002C4" w:rsidRPr="00336ACB" w:rsidRDefault="00336ACB" w:rsidP="00336A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336ACB">
        <w:rPr>
          <w:rFonts w:ascii="Times New Roman" w:eastAsia="Times New Roman" w:hAnsi="Times New Roman" w:cs="Times New Roman"/>
          <w:sz w:val="24"/>
          <w:szCs w:val="24"/>
          <w:lang w:eastAsia="ru-RU"/>
        </w:rPr>
        <w:t xml:space="preserve">&lt;…&gt; </w:t>
      </w:r>
      <w:r w:rsidR="000002C4" w:rsidRPr="00336ACB">
        <w:rPr>
          <w:rFonts w:ascii="Times New Roman" w:eastAsia="Times New Roman" w:hAnsi="Times New Roman" w:cs="Times New Roman"/>
          <w:sz w:val="24"/>
          <w:szCs w:val="24"/>
          <w:lang w:eastAsia="ru-RU"/>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AF04D5" w:rsidRDefault="000002C4" w:rsidP="00336ACB">
      <w:pPr>
        <w:spacing w:after="0" w:line="240" w:lineRule="auto"/>
        <w:ind w:firstLine="708"/>
        <w:jc w:val="both"/>
        <w:rPr>
          <w:rFonts w:ascii="Times New Roman" w:eastAsia="Times New Roman" w:hAnsi="Times New Roman" w:cs="Times New Roman"/>
          <w:sz w:val="24"/>
          <w:szCs w:val="24"/>
          <w:lang w:eastAsia="ru-RU"/>
        </w:rPr>
      </w:pPr>
      <w:r w:rsidRPr="000002C4">
        <w:rPr>
          <w:rFonts w:ascii="Times New Roman" w:eastAsia="Times New Roman" w:hAnsi="Times New Roman" w:cs="Times New Roman"/>
          <w:sz w:val="24"/>
          <w:szCs w:val="24"/>
          <w:lang w:eastAsia="ru-RU"/>
        </w:rPr>
        <w:t>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w:t>
      </w:r>
    </w:p>
    <w:p w:rsidR="00717EF8" w:rsidRDefault="00717EF8" w:rsidP="00336ACB">
      <w:pPr>
        <w:spacing w:after="0" w:line="240" w:lineRule="auto"/>
        <w:ind w:firstLine="708"/>
        <w:jc w:val="both"/>
        <w:rPr>
          <w:rFonts w:ascii="Times New Roman" w:eastAsia="Times New Roman" w:hAnsi="Times New Roman" w:cs="Times New Roman"/>
          <w:sz w:val="24"/>
          <w:szCs w:val="24"/>
          <w:lang w:eastAsia="ru-RU"/>
        </w:rPr>
      </w:pPr>
      <w:r w:rsidRPr="00717EF8">
        <w:rPr>
          <w:rFonts w:ascii="Times New Roman" w:eastAsia="Times New Roman" w:hAnsi="Times New Roman" w:cs="Times New Roman"/>
          <w:sz w:val="24"/>
          <w:szCs w:val="24"/>
          <w:lang w:eastAsia="ru-RU"/>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717EF8" w:rsidRPr="002A0345" w:rsidRDefault="00717EF8" w:rsidP="00336ACB">
      <w:pPr>
        <w:spacing w:after="0" w:line="240" w:lineRule="auto"/>
        <w:ind w:firstLine="708"/>
        <w:jc w:val="both"/>
        <w:rPr>
          <w:rFonts w:ascii="Times New Roman" w:eastAsia="Times New Roman" w:hAnsi="Times New Roman" w:cs="Times New Roman"/>
          <w:sz w:val="24"/>
          <w:szCs w:val="24"/>
          <w:lang w:eastAsia="ru-RU"/>
        </w:rPr>
      </w:pPr>
    </w:p>
    <w:p w:rsidR="002A0345" w:rsidRPr="002A0345" w:rsidRDefault="002A0345" w:rsidP="002A0345">
      <w:pPr>
        <w:spacing w:after="0" w:line="240" w:lineRule="auto"/>
        <w:rPr>
          <w:rFonts w:ascii="Times New Roman" w:eastAsia="Times New Roman" w:hAnsi="Times New Roman" w:cs="Times New Roman"/>
          <w:sz w:val="24"/>
          <w:szCs w:val="24"/>
          <w:lang w:eastAsia="ru-RU"/>
        </w:rPr>
      </w:pP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b/>
          <w:bCs/>
          <w:color w:val="000000"/>
          <w:sz w:val="36"/>
          <w:szCs w:val="36"/>
          <w:lang w:eastAsia="ru-RU"/>
        </w:rPr>
        <w:t xml:space="preserve">10. Ирина </w:t>
      </w:r>
      <w:r w:rsidR="00717EF8" w:rsidRPr="00717EF8">
        <w:rPr>
          <w:rFonts w:ascii="Times New Roman" w:eastAsia="Times New Roman" w:hAnsi="Times New Roman" w:cs="Times New Roman"/>
          <w:b/>
          <w:bCs/>
          <w:color w:val="000000"/>
          <w:sz w:val="36"/>
          <w:szCs w:val="36"/>
          <w:lang w:eastAsia="ru-RU"/>
        </w:rPr>
        <w:t xml:space="preserve">Николаевна </w:t>
      </w:r>
      <w:r w:rsidRPr="002A0345">
        <w:rPr>
          <w:rFonts w:ascii="Times New Roman" w:eastAsia="Times New Roman" w:hAnsi="Times New Roman" w:cs="Times New Roman"/>
          <w:b/>
          <w:bCs/>
          <w:color w:val="000000"/>
          <w:sz w:val="36"/>
          <w:szCs w:val="36"/>
          <w:lang w:eastAsia="ru-RU"/>
        </w:rPr>
        <w:t>К.</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b/>
          <w:bCs/>
          <w:color w:val="00FF00"/>
          <w:sz w:val="36"/>
          <w:szCs w:val="36"/>
          <w:lang w:eastAsia="ru-RU"/>
        </w:rPr>
        <w:t xml:space="preserve">ГАМОЛЬСКИЙ </w:t>
      </w:r>
    </w:p>
    <w:p w:rsidR="002A0345" w:rsidRDefault="002A0345" w:rsidP="002A0345">
      <w:pPr>
        <w:spacing w:after="0" w:line="240" w:lineRule="auto"/>
        <w:jc w:val="both"/>
        <w:rPr>
          <w:rFonts w:ascii="Times New Roman" w:eastAsia="Times New Roman" w:hAnsi="Times New Roman" w:cs="Times New Roman"/>
          <w:color w:val="000000"/>
          <w:sz w:val="36"/>
          <w:szCs w:val="36"/>
          <w:lang w:eastAsia="ru-RU"/>
        </w:rPr>
      </w:pPr>
      <w:r w:rsidRPr="002A0345">
        <w:rPr>
          <w:rFonts w:ascii="Times New Roman" w:eastAsia="Times New Roman" w:hAnsi="Times New Roman" w:cs="Times New Roman"/>
          <w:color w:val="000000"/>
          <w:sz w:val="36"/>
          <w:szCs w:val="36"/>
          <w:lang w:eastAsia="ru-RU"/>
        </w:rPr>
        <w:t>Подскажите пожалуйста, надо ли заключать договора пожертвования, когда деньги приходят на рас/счет от физ. лиц и у нас нет связи с этими людьми? И от какой суммы необходим договор пожертвования?</w:t>
      </w:r>
    </w:p>
    <w:p w:rsidR="00717EF8" w:rsidRDefault="00717EF8" w:rsidP="002A0345">
      <w:pPr>
        <w:spacing w:after="0" w:line="240" w:lineRule="auto"/>
        <w:jc w:val="both"/>
        <w:rPr>
          <w:rFonts w:ascii="Times New Roman" w:eastAsia="Times New Roman" w:hAnsi="Times New Roman" w:cs="Times New Roman"/>
          <w:color w:val="000000"/>
          <w:sz w:val="36"/>
          <w:szCs w:val="36"/>
          <w:lang w:eastAsia="ru-RU"/>
        </w:rPr>
      </w:pPr>
    </w:p>
    <w:p w:rsidR="002C44F0" w:rsidRPr="002C44F0" w:rsidRDefault="002C44F0" w:rsidP="002C44F0">
      <w:pPr>
        <w:spacing w:after="0" w:line="240" w:lineRule="auto"/>
        <w:jc w:val="center"/>
        <w:rPr>
          <w:rFonts w:ascii="Times New Roman" w:eastAsia="Times New Roman" w:hAnsi="Times New Roman" w:cs="Times New Roman"/>
          <w:sz w:val="24"/>
          <w:szCs w:val="24"/>
          <w:lang w:eastAsia="ru-RU"/>
        </w:rPr>
      </w:pPr>
      <w:r w:rsidRPr="002C44F0">
        <w:rPr>
          <w:rFonts w:ascii="Times New Roman" w:eastAsia="Times New Roman" w:hAnsi="Times New Roman" w:cs="Times New Roman"/>
          <w:sz w:val="24"/>
          <w:szCs w:val="24"/>
          <w:lang w:eastAsia="ru-RU"/>
        </w:rPr>
        <w:t>"Гражданский кодекс Российской Федерации (часть вторая)" от 26.01.1996 N 14-ФЗ</w:t>
      </w:r>
    </w:p>
    <w:p w:rsidR="002C44F0" w:rsidRPr="002C44F0" w:rsidRDefault="002C44F0" w:rsidP="002C44F0">
      <w:pPr>
        <w:spacing w:after="0" w:line="240" w:lineRule="auto"/>
        <w:jc w:val="both"/>
        <w:rPr>
          <w:rFonts w:ascii="Times New Roman" w:eastAsia="Times New Roman" w:hAnsi="Times New Roman" w:cs="Times New Roman"/>
          <w:sz w:val="24"/>
          <w:szCs w:val="24"/>
          <w:lang w:eastAsia="ru-RU"/>
        </w:rPr>
      </w:pPr>
    </w:p>
    <w:p w:rsidR="002C44F0" w:rsidRPr="002C44F0" w:rsidRDefault="002C44F0" w:rsidP="002C44F0">
      <w:pPr>
        <w:spacing w:after="0" w:line="240" w:lineRule="auto"/>
        <w:ind w:firstLine="708"/>
        <w:jc w:val="both"/>
        <w:rPr>
          <w:rFonts w:ascii="Times New Roman" w:eastAsia="Times New Roman" w:hAnsi="Times New Roman" w:cs="Times New Roman"/>
          <w:sz w:val="24"/>
          <w:szCs w:val="24"/>
          <w:lang w:eastAsia="ru-RU"/>
        </w:rPr>
      </w:pPr>
      <w:r w:rsidRPr="002C44F0">
        <w:rPr>
          <w:rFonts w:ascii="Times New Roman" w:eastAsia="Times New Roman" w:hAnsi="Times New Roman" w:cs="Times New Roman"/>
          <w:sz w:val="24"/>
          <w:szCs w:val="24"/>
          <w:lang w:eastAsia="ru-RU"/>
        </w:rPr>
        <w:t>Статья 574. Форма договора дарения</w:t>
      </w:r>
    </w:p>
    <w:p w:rsidR="002C44F0" w:rsidRPr="002C44F0" w:rsidRDefault="002C44F0" w:rsidP="002C44F0">
      <w:pPr>
        <w:spacing w:after="0" w:line="240" w:lineRule="auto"/>
        <w:ind w:firstLine="708"/>
        <w:jc w:val="both"/>
        <w:rPr>
          <w:rFonts w:ascii="Times New Roman" w:eastAsia="Times New Roman" w:hAnsi="Times New Roman" w:cs="Times New Roman"/>
          <w:sz w:val="24"/>
          <w:szCs w:val="24"/>
          <w:lang w:eastAsia="ru-RU"/>
        </w:rPr>
      </w:pPr>
      <w:r w:rsidRPr="002C44F0">
        <w:rPr>
          <w:rFonts w:ascii="Times New Roman" w:eastAsia="Times New Roman" w:hAnsi="Times New Roman" w:cs="Times New Roman"/>
          <w:sz w:val="24"/>
          <w:szCs w:val="24"/>
          <w:lang w:eastAsia="ru-RU"/>
        </w:rPr>
        <w:t>2. Договор дарения движимого имущества должен быть совершен в письменной форме в случаях, когда:</w:t>
      </w:r>
    </w:p>
    <w:p w:rsidR="002C44F0" w:rsidRPr="002C44F0" w:rsidRDefault="002C44F0" w:rsidP="002C44F0">
      <w:pPr>
        <w:spacing w:after="0" w:line="240" w:lineRule="auto"/>
        <w:ind w:firstLine="708"/>
        <w:jc w:val="both"/>
        <w:rPr>
          <w:rFonts w:ascii="Times New Roman" w:eastAsia="Times New Roman" w:hAnsi="Times New Roman" w:cs="Times New Roman"/>
          <w:sz w:val="24"/>
          <w:szCs w:val="24"/>
          <w:lang w:eastAsia="ru-RU"/>
        </w:rPr>
      </w:pPr>
      <w:r w:rsidRPr="002C44F0">
        <w:rPr>
          <w:rFonts w:ascii="Times New Roman" w:eastAsia="Times New Roman" w:hAnsi="Times New Roman" w:cs="Times New Roman"/>
          <w:sz w:val="24"/>
          <w:szCs w:val="24"/>
          <w:lang w:eastAsia="ru-RU"/>
        </w:rPr>
        <w:t>дарителем является юридическое лицо и стоимость дара превышает три тысячи рублей;</w:t>
      </w:r>
    </w:p>
    <w:p w:rsidR="00717EF8" w:rsidRDefault="002C44F0" w:rsidP="002C44F0">
      <w:pPr>
        <w:spacing w:after="0" w:line="240" w:lineRule="auto"/>
        <w:ind w:firstLine="708"/>
        <w:jc w:val="both"/>
        <w:rPr>
          <w:rFonts w:ascii="Times New Roman" w:eastAsia="Times New Roman" w:hAnsi="Times New Roman" w:cs="Times New Roman"/>
          <w:sz w:val="24"/>
          <w:szCs w:val="24"/>
          <w:lang w:eastAsia="ru-RU"/>
        </w:rPr>
      </w:pPr>
      <w:r w:rsidRPr="002C44F0">
        <w:rPr>
          <w:rFonts w:ascii="Times New Roman" w:eastAsia="Times New Roman" w:hAnsi="Times New Roman" w:cs="Times New Roman"/>
          <w:sz w:val="24"/>
          <w:szCs w:val="24"/>
          <w:lang w:eastAsia="ru-RU"/>
        </w:rPr>
        <w:t>В случаях, предусмотренных в настоящем пункте, договор дарения, совершенный устно, ничтожен.</w:t>
      </w:r>
    </w:p>
    <w:p w:rsidR="002C44F0" w:rsidRDefault="002C44F0" w:rsidP="002C44F0">
      <w:pPr>
        <w:spacing w:after="0" w:line="240" w:lineRule="auto"/>
        <w:ind w:firstLine="708"/>
        <w:jc w:val="both"/>
        <w:rPr>
          <w:rFonts w:ascii="Times New Roman" w:eastAsia="Times New Roman" w:hAnsi="Times New Roman" w:cs="Times New Roman"/>
          <w:sz w:val="24"/>
          <w:szCs w:val="24"/>
          <w:lang w:eastAsia="ru-RU"/>
        </w:rPr>
      </w:pPr>
    </w:p>
    <w:p w:rsidR="002C44F0" w:rsidRDefault="002C44F0" w:rsidP="002C44F0">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30.11.1994 N 51-ФЗ</w:t>
      </w:r>
    </w:p>
    <w:p w:rsidR="002C44F0" w:rsidRDefault="002C44F0" w:rsidP="002C44F0">
      <w:pPr>
        <w:spacing w:after="0" w:line="240" w:lineRule="auto"/>
        <w:ind w:firstLine="708"/>
        <w:jc w:val="both"/>
        <w:rPr>
          <w:rFonts w:ascii="Times New Roman" w:eastAsia="Times New Roman" w:hAnsi="Times New Roman" w:cs="Times New Roman"/>
          <w:sz w:val="24"/>
          <w:szCs w:val="24"/>
          <w:lang w:eastAsia="ru-RU"/>
        </w:rPr>
      </w:pPr>
    </w:p>
    <w:p w:rsidR="002C44F0" w:rsidRPr="002C44F0" w:rsidRDefault="002C44F0" w:rsidP="002C44F0">
      <w:pPr>
        <w:spacing w:after="0" w:line="240" w:lineRule="auto"/>
        <w:ind w:firstLine="708"/>
        <w:jc w:val="both"/>
        <w:rPr>
          <w:rFonts w:ascii="Times New Roman" w:eastAsia="Times New Roman" w:hAnsi="Times New Roman" w:cs="Times New Roman"/>
          <w:sz w:val="24"/>
          <w:szCs w:val="24"/>
          <w:lang w:eastAsia="ru-RU"/>
        </w:rPr>
      </w:pPr>
      <w:r w:rsidRPr="002C44F0">
        <w:rPr>
          <w:rFonts w:ascii="Times New Roman" w:eastAsia="Times New Roman" w:hAnsi="Times New Roman" w:cs="Times New Roman"/>
          <w:sz w:val="24"/>
          <w:szCs w:val="24"/>
          <w:lang w:eastAsia="ru-RU"/>
        </w:rPr>
        <w:t>Статья 432. Основные положения о заключении договора</w:t>
      </w:r>
    </w:p>
    <w:p w:rsidR="002C44F0" w:rsidRPr="002C44F0" w:rsidRDefault="002C44F0" w:rsidP="002C44F0">
      <w:pPr>
        <w:spacing w:after="0" w:line="240" w:lineRule="auto"/>
        <w:ind w:firstLine="708"/>
        <w:jc w:val="both"/>
        <w:rPr>
          <w:rFonts w:ascii="Times New Roman" w:eastAsia="Times New Roman" w:hAnsi="Times New Roman" w:cs="Times New Roman"/>
          <w:sz w:val="24"/>
          <w:szCs w:val="24"/>
          <w:lang w:eastAsia="ru-RU"/>
        </w:rPr>
      </w:pPr>
      <w:r w:rsidRPr="002C44F0">
        <w:rPr>
          <w:rFonts w:ascii="Times New Roman" w:eastAsia="Times New Roman" w:hAnsi="Times New Roman" w:cs="Times New Roman"/>
          <w:sz w:val="24"/>
          <w:szCs w:val="24"/>
          <w:lang w:eastAsia="ru-RU"/>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2C44F0" w:rsidRPr="002C44F0" w:rsidRDefault="002C44F0" w:rsidP="002C44F0">
      <w:pPr>
        <w:spacing w:after="0" w:line="240" w:lineRule="auto"/>
        <w:ind w:firstLine="708"/>
        <w:jc w:val="both"/>
        <w:rPr>
          <w:rFonts w:ascii="Times New Roman" w:eastAsia="Times New Roman" w:hAnsi="Times New Roman" w:cs="Times New Roman"/>
          <w:sz w:val="24"/>
          <w:szCs w:val="24"/>
          <w:lang w:eastAsia="ru-RU"/>
        </w:rPr>
      </w:pPr>
      <w:r w:rsidRPr="002C44F0">
        <w:rPr>
          <w:rFonts w:ascii="Times New Roman" w:eastAsia="Times New Roman" w:hAnsi="Times New Roman" w:cs="Times New Roman"/>
          <w:sz w:val="24"/>
          <w:szCs w:val="24"/>
          <w:lang w:eastAsia="ru-RU"/>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2C44F0" w:rsidRDefault="002C44F0" w:rsidP="002C44F0">
      <w:pPr>
        <w:spacing w:after="0" w:line="240" w:lineRule="auto"/>
        <w:ind w:firstLine="708"/>
        <w:jc w:val="both"/>
        <w:rPr>
          <w:rFonts w:ascii="Times New Roman" w:eastAsia="Times New Roman" w:hAnsi="Times New Roman" w:cs="Times New Roman"/>
          <w:sz w:val="24"/>
          <w:szCs w:val="24"/>
          <w:lang w:eastAsia="ru-RU"/>
        </w:rPr>
      </w:pPr>
      <w:r w:rsidRPr="002C44F0">
        <w:rPr>
          <w:rFonts w:ascii="Times New Roman" w:eastAsia="Times New Roman" w:hAnsi="Times New Roman" w:cs="Times New Roman"/>
          <w:sz w:val="24"/>
          <w:szCs w:val="24"/>
          <w:lang w:eastAsia="ru-RU"/>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943726" w:rsidRDefault="00943726" w:rsidP="002C44F0">
      <w:pPr>
        <w:spacing w:after="0" w:line="240" w:lineRule="auto"/>
        <w:ind w:firstLine="708"/>
        <w:jc w:val="both"/>
        <w:rPr>
          <w:rFonts w:ascii="Times New Roman" w:eastAsia="Times New Roman" w:hAnsi="Times New Roman" w:cs="Times New Roman"/>
          <w:sz w:val="24"/>
          <w:szCs w:val="24"/>
          <w:lang w:eastAsia="ru-RU"/>
        </w:rPr>
      </w:pP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 xml:space="preserve">Для юридических лиц заключение договора пожертвования путём принятия публичной оферты о заключении договора пожертвования невозможно. Из абзаца второго пункта 2 статьи 572 ГК РФ, следует, что существенным условием договора пожертвования (как частного случая договора дарения) является предмет пожертвования. В публичной оферте такое условие отсутствует. Поэтому с каждым юридическим лицом, готовым перечислить пожертвование, нужно заключить договор – либо в форме единого документа, либо в форме обмена письмами. </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Статья 572. Договор дарения</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574)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Обещание подарить всё своё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p>
    <w:p w:rsidR="00943726" w:rsidRPr="00943726" w:rsidRDefault="00943726" w:rsidP="00943726">
      <w:pPr>
        <w:spacing w:after="0" w:line="240" w:lineRule="auto"/>
        <w:ind w:firstLine="708"/>
        <w:jc w:val="center"/>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Благотворительный фонд «Л»</w:t>
      </w:r>
    </w:p>
    <w:p w:rsidR="00943726" w:rsidRPr="00943726" w:rsidRDefault="00943726" w:rsidP="00943726">
      <w:pPr>
        <w:spacing w:after="0" w:line="240" w:lineRule="auto"/>
        <w:ind w:firstLine="708"/>
        <w:jc w:val="center"/>
        <w:rPr>
          <w:rFonts w:ascii="Times New Roman" w:eastAsia="Times New Roman" w:hAnsi="Times New Roman" w:cs="Times New Roman"/>
          <w:sz w:val="24"/>
          <w:szCs w:val="24"/>
          <w:lang w:eastAsia="ru-RU"/>
        </w:rPr>
      </w:pPr>
    </w:p>
    <w:p w:rsidR="00943726" w:rsidRPr="00943726" w:rsidRDefault="00943726" w:rsidP="00943726">
      <w:pPr>
        <w:spacing w:after="0" w:line="240" w:lineRule="auto"/>
        <w:ind w:firstLine="708"/>
        <w:jc w:val="center"/>
        <w:rPr>
          <w:rFonts w:ascii="Times New Roman" w:eastAsia="Times New Roman" w:hAnsi="Times New Roman" w:cs="Times New Roman"/>
          <w:b/>
          <w:sz w:val="24"/>
          <w:szCs w:val="24"/>
          <w:lang w:eastAsia="ru-RU"/>
        </w:rPr>
      </w:pPr>
      <w:r w:rsidRPr="00943726">
        <w:rPr>
          <w:rFonts w:ascii="Times New Roman" w:eastAsia="Times New Roman" w:hAnsi="Times New Roman" w:cs="Times New Roman"/>
          <w:b/>
          <w:sz w:val="24"/>
          <w:szCs w:val="24"/>
          <w:lang w:eastAsia="ru-RU"/>
        </w:rPr>
        <w:t>Публичная оферта о заключении договора пожертвования</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1. Настоящая публичная оферта (Оферта) является предложением Благотворительного фонда «Л» (далее – Фонд) заключить с любым гражданином Российской Федерации, который отзовётся на Оферту (далее – Жертвователь), договор пожертвования (далее – Договор), на условиях, предусмотренных ниже.</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2. Оферта адресована исключительно гражданам Российской Федерации.</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3. Оферта является публичной офертой в соответствии с п. 2 ст. 437 Гражданского кодекса Российской Федерации.</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4. Оферта вступает в силу со дня, следующего за днем её размещения на сайте Фонда в сети Интернет по адресу www.xxx.</w:t>
      </w:r>
      <w:proofErr w:type="spellStart"/>
      <w:r w:rsidRPr="00943726">
        <w:rPr>
          <w:rFonts w:ascii="Times New Roman" w:eastAsia="Times New Roman" w:hAnsi="Times New Roman" w:cs="Times New Roman"/>
          <w:sz w:val="24"/>
          <w:szCs w:val="24"/>
          <w:lang w:eastAsia="ru-RU"/>
        </w:rPr>
        <w:t>ru</w:t>
      </w:r>
      <w:proofErr w:type="spellEnd"/>
      <w:r w:rsidRPr="00943726">
        <w:rPr>
          <w:rFonts w:ascii="Times New Roman" w:eastAsia="Times New Roman" w:hAnsi="Times New Roman" w:cs="Times New Roman"/>
          <w:sz w:val="24"/>
          <w:szCs w:val="24"/>
          <w:lang w:eastAsia="ru-RU"/>
        </w:rPr>
        <w:t xml:space="preserve"> (далее – Сайт).</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5. Оферта действует бессрочно. Фонд вправе отменить Оферту в любое время без объяснения причин. В Оферту могут быть внесены изменения и дополнения, которые вступают в силу со дня, следующего за днём их размещения на Сайте. Недействительность одного или нескольких условий Оферты не влечёт недействительности всех остальных условий Оферты.</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6. Местом размещения Оферты и местом заключения договора считается город Курган, Российская Федерация.</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7. Настоящая Оферта регулируется и толкуется в соответствии с законодательством Российской Федерации.</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8. Жертвователь безвозмездно передаёт в собственность Фонду денежные средства в размере, определяемом Жертвователем, на цели, указанные в п. 10 Оферты.</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9. Назначение пожертвования: ведение уставной деятельности и содержание Фонда либо реализация проекта «ХХХ». Жертвователь по своему выбору определяет назначение пожертвования при перечислении денежных средств в пользу Фонда путём указания соответствующей информации в поле «назначение платежа». При отсутствии такого указания средства считаются поступившими на ведение уставной деятельности и содержание Фонда.</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 xml:space="preserve">10. Договор </w:t>
      </w:r>
      <w:proofErr w:type="spellStart"/>
      <w:r w:rsidRPr="00943726">
        <w:rPr>
          <w:rFonts w:ascii="Times New Roman" w:eastAsia="Times New Roman" w:hAnsi="Times New Roman" w:cs="Times New Roman"/>
          <w:sz w:val="24"/>
          <w:szCs w:val="24"/>
          <w:lang w:eastAsia="ru-RU"/>
        </w:rPr>
        <w:t>заключаётся</w:t>
      </w:r>
      <w:proofErr w:type="spellEnd"/>
      <w:r w:rsidRPr="00943726">
        <w:rPr>
          <w:rFonts w:ascii="Times New Roman" w:eastAsia="Times New Roman" w:hAnsi="Times New Roman" w:cs="Times New Roman"/>
          <w:sz w:val="24"/>
          <w:szCs w:val="24"/>
          <w:lang w:eastAsia="ru-RU"/>
        </w:rPr>
        <w:t xml:space="preserve"> путем акцепта Оферты Жертвователем.</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lastRenderedPageBreak/>
        <w:t>11. Оферта может быть акцептована Жертвователем путём перечисления Жертвователем денежных средств (Пожертвования) в пользу Фонда по реквизитам, указанным в п. 18 Оферты, с указанием в качестве назначения платежа: «пожертвование на ведение уставной деятельности и содержание Фонда», «пожертвование на проект «ХХХ» либо иного аналогичного указания.</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12. Совершение Жертвователем действий, предусмотренных п. 12 Оферты, считается акцептом Оферты в соответствии с п. 3 ст. 438 Гражданского кодекса Российской Федерации.</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13. Датой акцепта Оферты и, соответственно, датой заключения Договора является дата поступления денежных средств от Жертвователя на счёт Фонда.</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 xml:space="preserve">14. Фонд вправе в любое время до передачи ему пожертвования от него отказаться. </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15. Совершая действия, предусмотренные данной Офертой, Жертвователь подтверждает, что ознакомлен с условиями и текстом настоящей Оферты, целями деятельности Фонда, осознаёт значение своих действий, имеет полное право на их совершение и полностью принимает условия настоящей Оферты.</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16. В соответствии с Федеральным законом от 27 июля 2006 г. № 152-ФЗ «О персональных данных» Жертвователь настоящим даёт своё согласие на обработку своих персональных данных любыми не запрещёнными законом способами для целей исполнения настоящего Договора.</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17. Настоящим Жертвователь подтверждает, что на момент акцепта Оферты он является гражданином Российской Федерации, действует от своего имени, за свой счёт и в своём интересе. Данное условие считается существенным.</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 xml:space="preserve">В случае если Фонду станет известно, что на момент акцепта Оферты Жертвователь не являлся гражданином Российской Федерации, либо действовал от имени, за счёт или в интересах третьих лиц, договор пожертвования считается незаключённым и полученные Жертвователем денежные средства подлежат возврату. Расходы по возврату пожертвования оплачиваются Жертвователем. </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18. Реквизиты Фонда</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Наименование: ХХХ, ОГРН: ХХХ</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Место нахождения:</w:t>
      </w:r>
      <w:r w:rsidRPr="00943726">
        <w:rPr>
          <w:rFonts w:ascii="Times New Roman" w:eastAsia="Times New Roman" w:hAnsi="Times New Roman" w:cs="Times New Roman"/>
          <w:sz w:val="24"/>
          <w:szCs w:val="24"/>
          <w:lang w:eastAsia="ru-RU"/>
        </w:rPr>
        <w:tab/>
        <w:t xml:space="preserve">Российская Федерация, 143800, Московская обл., Лотошинский р-н, </w:t>
      </w:r>
      <w:proofErr w:type="spellStart"/>
      <w:r w:rsidRPr="00943726">
        <w:rPr>
          <w:rFonts w:ascii="Times New Roman" w:eastAsia="Times New Roman" w:hAnsi="Times New Roman" w:cs="Times New Roman"/>
          <w:sz w:val="24"/>
          <w:szCs w:val="24"/>
          <w:lang w:eastAsia="ru-RU"/>
        </w:rPr>
        <w:t>пгт</w:t>
      </w:r>
      <w:proofErr w:type="spellEnd"/>
      <w:r w:rsidRPr="00943726">
        <w:rPr>
          <w:rFonts w:ascii="Times New Roman" w:eastAsia="Times New Roman" w:hAnsi="Times New Roman" w:cs="Times New Roman"/>
          <w:sz w:val="24"/>
          <w:szCs w:val="24"/>
          <w:lang w:eastAsia="ru-RU"/>
        </w:rPr>
        <w:t xml:space="preserve"> Лотошино, улица </w:t>
      </w:r>
      <w:proofErr w:type="spellStart"/>
      <w:r w:rsidRPr="00943726">
        <w:rPr>
          <w:rFonts w:ascii="Times New Roman" w:eastAsia="Times New Roman" w:hAnsi="Times New Roman" w:cs="Times New Roman"/>
          <w:sz w:val="24"/>
          <w:szCs w:val="24"/>
          <w:lang w:eastAsia="ru-RU"/>
        </w:rPr>
        <w:t>Сушзаводская</w:t>
      </w:r>
      <w:proofErr w:type="spellEnd"/>
      <w:r w:rsidRPr="00943726">
        <w:rPr>
          <w:rFonts w:ascii="Times New Roman" w:eastAsia="Times New Roman" w:hAnsi="Times New Roman" w:cs="Times New Roman"/>
          <w:sz w:val="24"/>
          <w:szCs w:val="24"/>
          <w:lang w:eastAsia="ru-RU"/>
        </w:rPr>
        <w:t>, д. 95</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ИНН/КПП:</w:t>
      </w:r>
      <w:r w:rsidRPr="00943726">
        <w:rPr>
          <w:rFonts w:ascii="Times New Roman" w:eastAsia="Times New Roman" w:hAnsi="Times New Roman" w:cs="Times New Roman"/>
          <w:sz w:val="24"/>
          <w:szCs w:val="24"/>
          <w:lang w:eastAsia="ru-RU"/>
        </w:rPr>
        <w:tab/>
        <w:t>ХХХ/ХХХ</w:t>
      </w:r>
    </w:p>
    <w:p w:rsidR="00943726" w:rsidRPr="00943726" w:rsidRDefault="00943726" w:rsidP="00943726">
      <w:pPr>
        <w:spacing w:after="0" w:line="240" w:lineRule="auto"/>
        <w:ind w:firstLine="708"/>
        <w:jc w:val="both"/>
        <w:rPr>
          <w:rFonts w:ascii="Times New Roman" w:eastAsia="Times New Roman" w:hAnsi="Times New Roman" w:cs="Times New Roman"/>
          <w:sz w:val="24"/>
          <w:szCs w:val="24"/>
          <w:lang w:eastAsia="ru-RU"/>
        </w:rPr>
      </w:pPr>
      <w:r w:rsidRPr="00943726">
        <w:rPr>
          <w:rFonts w:ascii="Times New Roman" w:eastAsia="Times New Roman" w:hAnsi="Times New Roman" w:cs="Times New Roman"/>
          <w:sz w:val="24"/>
          <w:szCs w:val="24"/>
          <w:lang w:eastAsia="ru-RU"/>
        </w:rPr>
        <w:t>Банковские реквизиты: Расчетный счёт:</w:t>
      </w:r>
      <w:r w:rsidRPr="00943726">
        <w:rPr>
          <w:rFonts w:ascii="Times New Roman" w:eastAsia="Times New Roman" w:hAnsi="Times New Roman" w:cs="Times New Roman"/>
          <w:sz w:val="24"/>
          <w:szCs w:val="24"/>
          <w:lang w:eastAsia="ru-RU"/>
        </w:rPr>
        <w:tab/>
        <w:t>ХХХ, Корр. счёт:</w:t>
      </w:r>
      <w:r w:rsidRPr="00943726">
        <w:rPr>
          <w:rFonts w:ascii="Times New Roman" w:eastAsia="Times New Roman" w:hAnsi="Times New Roman" w:cs="Times New Roman"/>
          <w:sz w:val="24"/>
          <w:szCs w:val="24"/>
          <w:lang w:eastAsia="ru-RU"/>
        </w:rPr>
        <w:tab/>
        <w:t>ХХХ, наименование банка: ХХХ, БИК:</w:t>
      </w:r>
      <w:r w:rsidRPr="00943726">
        <w:rPr>
          <w:rFonts w:ascii="Times New Roman" w:eastAsia="Times New Roman" w:hAnsi="Times New Roman" w:cs="Times New Roman"/>
          <w:sz w:val="24"/>
          <w:szCs w:val="24"/>
          <w:lang w:eastAsia="ru-RU"/>
        </w:rPr>
        <w:tab/>
        <w:t>ХХХ</w:t>
      </w:r>
    </w:p>
    <w:p w:rsidR="00943726" w:rsidRPr="002C44F0" w:rsidRDefault="00943726" w:rsidP="00943726">
      <w:pPr>
        <w:spacing w:after="0" w:line="240" w:lineRule="auto"/>
        <w:ind w:firstLine="708"/>
        <w:jc w:val="both"/>
        <w:rPr>
          <w:rFonts w:ascii="Times New Roman" w:eastAsia="Times New Roman" w:hAnsi="Times New Roman" w:cs="Times New Roman"/>
          <w:sz w:val="24"/>
          <w:szCs w:val="24"/>
          <w:lang w:eastAsia="ru-RU"/>
        </w:rPr>
      </w:pPr>
    </w:p>
    <w:p w:rsidR="00717EF8" w:rsidRPr="002A0345" w:rsidRDefault="00717EF8" w:rsidP="002A0345">
      <w:pPr>
        <w:spacing w:after="0" w:line="240" w:lineRule="auto"/>
        <w:jc w:val="both"/>
        <w:rPr>
          <w:rFonts w:ascii="Times New Roman" w:eastAsia="Times New Roman" w:hAnsi="Times New Roman" w:cs="Times New Roman"/>
          <w:sz w:val="24"/>
          <w:szCs w:val="24"/>
          <w:lang w:eastAsia="ru-RU"/>
        </w:rPr>
      </w:pPr>
    </w:p>
    <w:p w:rsidR="002A0345" w:rsidRPr="002A0345" w:rsidRDefault="002A0345" w:rsidP="002A0345">
      <w:pPr>
        <w:spacing w:after="0" w:line="240" w:lineRule="auto"/>
        <w:rPr>
          <w:rFonts w:ascii="Times New Roman" w:eastAsia="Times New Roman" w:hAnsi="Times New Roman" w:cs="Times New Roman"/>
          <w:sz w:val="24"/>
          <w:szCs w:val="24"/>
          <w:lang w:eastAsia="ru-RU"/>
        </w:rPr>
      </w:pP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b/>
          <w:bCs/>
          <w:color w:val="000000"/>
          <w:sz w:val="36"/>
          <w:szCs w:val="36"/>
          <w:lang w:eastAsia="ru-RU"/>
        </w:rPr>
        <w:t xml:space="preserve">12. </w:t>
      </w:r>
      <w:proofErr w:type="spellStart"/>
      <w:r w:rsidRPr="002A0345">
        <w:rPr>
          <w:rFonts w:ascii="Times New Roman" w:eastAsia="Times New Roman" w:hAnsi="Times New Roman" w:cs="Times New Roman"/>
          <w:b/>
          <w:bCs/>
          <w:color w:val="000000"/>
          <w:sz w:val="36"/>
          <w:szCs w:val="36"/>
          <w:lang w:eastAsia="ru-RU"/>
        </w:rPr>
        <w:t>Адиля</w:t>
      </w:r>
      <w:proofErr w:type="spellEnd"/>
      <w:r w:rsidR="00372571">
        <w:rPr>
          <w:rFonts w:ascii="Times New Roman" w:eastAsia="Times New Roman" w:hAnsi="Times New Roman" w:cs="Times New Roman"/>
          <w:b/>
          <w:bCs/>
          <w:color w:val="000000"/>
          <w:sz w:val="36"/>
          <w:szCs w:val="36"/>
          <w:lang w:eastAsia="ru-RU"/>
        </w:rPr>
        <w:t xml:space="preserve"> </w:t>
      </w:r>
      <w:proofErr w:type="spellStart"/>
      <w:r w:rsidR="00372571" w:rsidRPr="00372571">
        <w:rPr>
          <w:rFonts w:ascii="Times New Roman" w:eastAsia="Times New Roman" w:hAnsi="Times New Roman" w:cs="Times New Roman"/>
          <w:b/>
          <w:bCs/>
          <w:color w:val="000000"/>
          <w:sz w:val="36"/>
          <w:szCs w:val="36"/>
          <w:lang w:eastAsia="ru-RU"/>
        </w:rPr>
        <w:t>Халимовна</w:t>
      </w:r>
      <w:proofErr w:type="spellEnd"/>
      <w:r w:rsidR="00372571" w:rsidRPr="00372571">
        <w:rPr>
          <w:rFonts w:ascii="Times New Roman" w:eastAsia="Times New Roman" w:hAnsi="Times New Roman" w:cs="Times New Roman"/>
          <w:b/>
          <w:bCs/>
          <w:color w:val="000000"/>
          <w:sz w:val="36"/>
          <w:szCs w:val="36"/>
          <w:lang w:eastAsia="ru-RU"/>
        </w:rPr>
        <w:t xml:space="preserve"> Х.</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b/>
          <w:bCs/>
          <w:color w:val="00FF00"/>
          <w:sz w:val="36"/>
          <w:szCs w:val="36"/>
          <w:lang w:eastAsia="ru-RU"/>
        </w:rPr>
        <w:t>ГАМОЛЬСКИЙ</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color w:val="000000"/>
          <w:sz w:val="36"/>
          <w:szCs w:val="36"/>
          <w:lang w:eastAsia="ru-RU"/>
        </w:rPr>
        <w:t xml:space="preserve">1. Коллегия адвокатов: наемных сотрудников нет, как сдать СЗВ-М и СТАЖ в ПФР и </w:t>
      </w:r>
      <w:proofErr w:type="gramStart"/>
      <w:r w:rsidRPr="002A0345">
        <w:rPr>
          <w:rFonts w:ascii="Times New Roman" w:eastAsia="Times New Roman" w:hAnsi="Times New Roman" w:cs="Times New Roman"/>
          <w:color w:val="000000"/>
          <w:sz w:val="36"/>
          <w:szCs w:val="36"/>
          <w:lang w:eastAsia="ru-RU"/>
        </w:rPr>
        <w:t>РСВ  на</w:t>
      </w:r>
      <w:proofErr w:type="gramEnd"/>
      <w:r w:rsidRPr="002A0345">
        <w:rPr>
          <w:rFonts w:ascii="Times New Roman" w:eastAsia="Times New Roman" w:hAnsi="Times New Roman" w:cs="Times New Roman"/>
          <w:color w:val="000000"/>
          <w:sz w:val="36"/>
          <w:szCs w:val="36"/>
          <w:lang w:eastAsia="ru-RU"/>
        </w:rPr>
        <w:t xml:space="preserve">  руководителя, т.к. президент коллегии он же и адвокат.</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color w:val="000000"/>
          <w:sz w:val="36"/>
          <w:szCs w:val="36"/>
          <w:lang w:eastAsia="ru-RU"/>
        </w:rPr>
        <w:t>Адвокаты не относятся к категории сотрудников, с ними не заключается, не трудовой, не договор ГПХ. Они сами являются плательщиками фиксированных взносов.</w:t>
      </w:r>
    </w:p>
    <w:p w:rsidR="002A0345" w:rsidRDefault="002A0345" w:rsidP="002A0345">
      <w:pPr>
        <w:spacing w:after="0" w:line="240" w:lineRule="auto"/>
        <w:jc w:val="both"/>
        <w:rPr>
          <w:rFonts w:ascii="Times New Roman" w:eastAsia="Times New Roman" w:hAnsi="Times New Roman" w:cs="Times New Roman"/>
          <w:color w:val="000000"/>
          <w:sz w:val="36"/>
          <w:szCs w:val="36"/>
          <w:lang w:eastAsia="ru-RU"/>
        </w:rPr>
      </w:pPr>
      <w:r w:rsidRPr="002A0345">
        <w:rPr>
          <w:rFonts w:ascii="Times New Roman" w:eastAsia="Times New Roman" w:hAnsi="Times New Roman" w:cs="Times New Roman"/>
          <w:color w:val="000000"/>
          <w:sz w:val="36"/>
          <w:szCs w:val="36"/>
          <w:lang w:eastAsia="ru-RU"/>
        </w:rPr>
        <w:t>Как считается у адвокатов пенсия?</w:t>
      </w:r>
    </w:p>
    <w:p w:rsidR="00943726" w:rsidRPr="002A0345" w:rsidRDefault="00943726" w:rsidP="002A0345">
      <w:pPr>
        <w:spacing w:after="0" w:line="240" w:lineRule="auto"/>
        <w:jc w:val="both"/>
        <w:rPr>
          <w:rFonts w:ascii="Times New Roman" w:eastAsia="Times New Roman" w:hAnsi="Times New Roman" w:cs="Times New Roman"/>
          <w:sz w:val="24"/>
          <w:szCs w:val="24"/>
          <w:lang w:eastAsia="ru-RU"/>
        </w:rPr>
      </w:pP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color w:val="000000"/>
          <w:sz w:val="36"/>
          <w:szCs w:val="36"/>
          <w:lang w:eastAsia="ru-RU"/>
        </w:rPr>
        <w:lastRenderedPageBreak/>
        <w:t>2. Точно такие отчеты как сдать на имама мечети, он з/п не получает. в отчетах указать 00-00?</w:t>
      </w:r>
    </w:p>
    <w:p w:rsidR="002A0345" w:rsidRDefault="002A0345" w:rsidP="002A0345">
      <w:pPr>
        <w:spacing w:after="0" w:line="240" w:lineRule="auto"/>
        <w:jc w:val="both"/>
        <w:rPr>
          <w:rFonts w:ascii="Times New Roman" w:eastAsia="Times New Roman" w:hAnsi="Times New Roman" w:cs="Times New Roman"/>
          <w:color w:val="000000"/>
          <w:sz w:val="36"/>
          <w:szCs w:val="36"/>
          <w:lang w:eastAsia="ru-RU"/>
        </w:rPr>
      </w:pPr>
      <w:r w:rsidRPr="002A0345">
        <w:rPr>
          <w:rFonts w:ascii="Times New Roman" w:eastAsia="Times New Roman" w:hAnsi="Times New Roman" w:cs="Times New Roman"/>
          <w:color w:val="000000"/>
          <w:sz w:val="36"/>
          <w:szCs w:val="36"/>
          <w:lang w:eastAsia="ru-RU"/>
        </w:rPr>
        <w:t>Как у него будет идти стаж</w:t>
      </w:r>
      <w:proofErr w:type="gramStart"/>
      <w:r w:rsidRPr="002A0345">
        <w:rPr>
          <w:rFonts w:ascii="Times New Roman" w:eastAsia="Times New Roman" w:hAnsi="Times New Roman" w:cs="Times New Roman"/>
          <w:color w:val="000000"/>
          <w:sz w:val="36"/>
          <w:szCs w:val="36"/>
          <w:lang w:eastAsia="ru-RU"/>
        </w:rPr>
        <w:t>?</w:t>
      </w:r>
      <w:proofErr w:type="gramEnd"/>
      <w:r w:rsidRPr="002A0345">
        <w:rPr>
          <w:rFonts w:ascii="Times New Roman" w:eastAsia="Times New Roman" w:hAnsi="Times New Roman" w:cs="Times New Roman"/>
          <w:color w:val="000000"/>
          <w:sz w:val="36"/>
          <w:szCs w:val="36"/>
          <w:lang w:eastAsia="ru-RU"/>
        </w:rPr>
        <w:t xml:space="preserve"> и пенсия с чего будет.</w:t>
      </w:r>
    </w:p>
    <w:p w:rsidR="00943726" w:rsidRDefault="00943726" w:rsidP="002A0345">
      <w:pPr>
        <w:spacing w:after="0" w:line="240" w:lineRule="auto"/>
        <w:jc w:val="both"/>
        <w:rPr>
          <w:rFonts w:ascii="Times New Roman" w:eastAsia="Times New Roman" w:hAnsi="Times New Roman" w:cs="Times New Roman"/>
          <w:sz w:val="24"/>
          <w:szCs w:val="24"/>
          <w:lang w:eastAsia="ru-RU"/>
        </w:rPr>
      </w:pPr>
    </w:p>
    <w:p w:rsidR="00F4273A" w:rsidRDefault="00F4273A" w:rsidP="00F4273A">
      <w:pPr>
        <w:spacing w:after="0" w:line="240" w:lineRule="auto"/>
        <w:ind w:firstLine="708"/>
        <w:jc w:val="both"/>
        <w:rPr>
          <w:rFonts w:ascii="Times New Roman" w:eastAsia="Times New Roman" w:hAnsi="Times New Roman" w:cs="Times New Roman"/>
          <w:sz w:val="24"/>
          <w:szCs w:val="24"/>
          <w:lang w:eastAsia="ru-RU"/>
        </w:rPr>
      </w:pPr>
      <w:r w:rsidRPr="00F4273A">
        <w:rPr>
          <w:rFonts w:ascii="Times New Roman" w:eastAsia="Times New Roman" w:hAnsi="Times New Roman" w:cs="Times New Roman"/>
          <w:sz w:val="24"/>
          <w:szCs w:val="24"/>
          <w:lang w:eastAsia="ru-RU"/>
        </w:rPr>
        <w:t>"Трудовой кодекс Российской Федерации" от 30.12.2001 N 197-ФЗ</w:t>
      </w:r>
    </w:p>
    <w:p w:rsidR="00957DAF" w:rsidRPr="00F4273A" w:rsidRDefault="00957DAF" w:rsidP="00F4273A">
      <w:pPr>
        <w:spacing w:after="0" w:line="240" w:lineRule="auto"/>
        <w:ind w:firstLine="708"/>
        <w:jc w:val="both"/>
        <w:rPr>
          <w:rFonts w:ascii="Times New Roman" w:eastAsia="Times New Roman" w:hAnsi="Times New Roman" w:cs="Times New Roman"/>
          <w:sz w:val="24"/>
          <w:szCs w:val="24"/>
          <w:lang w:eastAsia="ru-RU"/>
        </w:rPr>
      </w:pPr>
    </w:p>
    <w:p w:rsidR="00F4273A" w:rsidRPr="00F4273A" w:rsidRDefault="00F4273A" w:rsidP="00F4273A">
      <w:pPr>
        <w:spacing w:after="0" w:line="240" w:lineRule="auto"/>
        <w:jc w:val="both"/>
        <w:rPr>
          <w:rFonts w:ascii="Times New Roman" w:eastAsia="Times New Roman" w:hAnsi="Times New Roman" w:cs="Times New Roman"/>
          <w:sz w:val="24"/>
          <w:szCs w:val="24"/>
          <w:lang w:eastAsia="ru-RU"/>
        </w:rPr>
      </w:pPr>
      <w:r w:rsidRPr="00F4273A">
        <w:rPr>
          <w:rFonts w:ascii="Times New Roman" w:eastAsia="Times New Roman" w:hAnsi="Times New Roman" w:cs="Times New Roman"/>
          <w:sz w:val="24"/>
          <w:szCs w:val="24"/>
          <w:lang w:eastAsia="ru-RU"/>
        </w:rPr>
        <w:t>Статья 273. Общие положения</w:t>
      </w:r>
    </w:p>
    <w:p w:rsidR="00F4273A" w:rsidRPr="002A0345" w:rsidRDefault="00F4273A" w:rsidP="00F4273A">
      <w:pPr>
        <w:spacing w:after="0" w:line="240" w:lineRule="auto"/>
        <w:jc w:val="both"/>
        <w:rPr>
          <w:rFonts w:ascii="Times New Roman" w:eastAsia="Times New Roman" w:hAnsi="Times New Roman" w:cs="Times New Roman"/>
          <w:sz w:val="24"/>
          <w:szCs w:val="24"/>
          <w:lang w:eastAsia="ru-RU"/>
        </w:rPr>
      </w:pPr>
      <w:r w:rsidRPr="00F4273A">
        <w:rPr>
          <w:rFonts w:ascii="Times New Roman" w:eastAsia="Times New Roman" w:hAnsi="Times New Roman" w:cs="Times New Roman"/>
          <w:sz w:val="24"/>
          <w:szCs w:val="24"/>
          <w:lang w:eastAsia="ru-RU"/>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2A0345" w:rsidRPr="002A0345" w:rsidRDefault="002A0345" w:rsidP="002A0345">
      <w:pPr>
        <w:spacing w:after="0" w:line="240" w:lineRule="auto"/>
        <w:rPr>
          <w:rFonts w:ascii="Times New Roman" w:eastAsia="Times New Roman" w:hAnsi="Times New Roman" w:cs="Times New Roman"/>
          <w:sz w:val="24"/>
          <w:szCs w:val="24"/>
          <w:lang w:eastAsia="ru-RU"/>
        </w:rPr>
      </w:pP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b/>
          <w:bCs/>
          <w:color w:val="000000"/>
          <w:sz w:val="36"/>
          <w:szCs w:val="36"/>
          <w:lang w:eastAsia="ru-RU"/>
        </w:rPr>
        <w:t>14. Марина В.</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b/>
          <w:bCs/>
          <w:color w:val="00FF00"/>
          <w:sz w:val="36"/>
          <w:szCs w:val="36"/>
          <w:lang w:eastAsia="ru-RU"/>
        </w:rPr>
        <w:t>ГАМОЛЬСКИЙ</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color w:val="000000"/>
          <w:sz w:val="36"/>
          <w:szCs w:val="36"/>
          <w:lang w:eastAsia="ru-RU"/>
        </w:rPr>
        <w:t>1. Организация заключает с физическим лицом договор аренды автомобиля с экипажем.</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color w:val="000000"/>
          <w:sz w:val="36"/>
          <w:szCs w:val="36"/>
          <w:lang w:eastAsia="ru-RU"/>
        </w:rPr>
        <w:t>Может ли физ. лицо осуществлять пассажирские перевозки без лицензии?</w:t>
      </w:r>
    </w:p>
    <w:p w:rsidR="002A0345" w:rsidRDefault="002A0345" w:rsidP="002A0345">
      <w:pPr>
        <w:spacing w:after="0" w:line="240" w:lineRule="auto"/>
        <w:jc w:val="both"/>
        <w:rPr>
          <w:rFonts w:ascii="Arial" w:eastAsia="Times New Roman" w:hAnsi="Arial" w:cs="Arial"/>
          <w:color w:val="000000"/>
          <w:sz w:val="23"/>
          <w:szCs w:val="23"/>
          <w:shd w:val="clear" w:color="auto" w:fill="FFFFFF"/>
          <w:lang w:eastAsia="ru-RU"/>
        </w:rPr>
      </w:pPr>
      <w:r w:rsidRPr="002A0345">
        <w:rPr>
          <w:rFonts w:ascii="Times New Roman" w:eastAsia="Times New Roman" w:hAnsi="Times New Roman" w:cs="Times New Roman"/>
          <w:color w:val="000000"/>
          <w:sz w:val="36"/>
          <w:szCs w:val="36"/>
          <w:lang w:eastAsia="ru-RU"/>
        </w:rPr>
        <w:t xml:space="preserve">2. Напомните, пожалуйста, почему </w:t>
      </w:r>
      <w:proofErr w:type="gramStart"/>
      <w:r w:rsidRPr="002A0345">
        <w:rPr>
          <w:rFonts w:ascii="Times New Roman" w:eastAsia="Times New Roman" w:hAnsi="Times New Roman" w:cs="Times New Roman"/>
          <w:color w:val="000000"/>
          <w:sz w:val="36"/>
          <w:szCs w:val="36"/>
          <w:lang w:eastAsia="ru-RU"/>
        </w:rPr>
        <w:t>при безвозмездном пользованием автомобилем</w:t>
      </w:r>
      <w:proofErr w:type="gramEnd"/>
      <w:r w:rsidRPr="002A0345">
        <w:rPr>
          <w:rFonts w:ascii="Times New Roman" w:eastAsia="Times New Roman" w:hAnsi="Times New Roman" w:cs="Times New Roman"/>
          <w:color w:val="000000"/>
          <w:sz w:val="36"/>
          <w:szCs w:val="36"/>
          <w:lang w:eastAsia="ru-RU"/>
        </w:rPr>
        <w:t xml:space="preserve"> возникает </w:t>
      </w:r>
      <w:r w:rsidRPr="002A0345">
        <w:rPr>
          <w:rFonts w:ascii="Times New Roman" w:eastAsia="Times New Roman" w:hAnsi="Times New Roman" w:cs="Times New Roman"/>
          <w:color w:val="000000"/>
          <w:sz w:val="36"/>
          <w:szCs w:val="36"/>
          <w:shd w:val="clear" w:color="auto" w:fill="FFFFFF"/>
          <w:lang w:eastAsia="ru-RU"/>
        </w:rPr>
        <w:t xml:space="preserve">внереализационный доход в размере рыночной стоимости аренды аналогичного имущества? </w:t>
      </w:r>
      <w:r w:rsidRPr="002A0345">
        <w:rPr>
          <w:rFonts w:ascii="Arial" w:eastAsia="Times New Roman" w:hAnsi="Arial" w:cs="Arial"/>
          <w:color w:val="000000"/>
          <w:sz w:val="23"/>
          <w:szCs w:val="23"/>
          <w:shd w:val="clear" w:color="auto" w:fill="FFFFFF"/>
          <w:lang w:eastAsia="ru-RU"/>
        </w:rPr>
        <w:t>  </w:t>
      </w:r>
    </w:p>
    <w:p w:rsidR="00943726" w:rsidRDefault="00943726" w:rsidP="002A0345">
      <w:pPr>
        <w:spacing w:after="0" w:line="240" w:lineRule="auto"/>
        <w:jc w:val="both"/>
        <w:rPr>
          <w:rFonts w:ascii="Arial" w:eastAsia="Times New Roman" w:hAnsi="Arial" w:cs="Arial"/>
          <w:color w:val="000000"/>
          <w:sz w:val="23"/>
          <w:szCs w:val="23"/>
          <w:shd w:val="clear" w:color="auto" w:fill="FFFFFF"/>
          <w:lang w:eastAsia="ru-RU"/>
        </w:rPr>
      </w:pPr>
    </w:p>
    <w:p w:rsidR="00952256" w:rsidRDefault="00952256" w:rsidP="002A0345">
      <w:pPr>
        <w:spacing w:after="0" w:line="240" w:lineRule="auto"/>
        <w:jc w:val="both"/>
        <w:rPr>
          <w:rFonts w:ascii="Arial" w:eastAsia="Times New Roman" w:hAnsi="Arial" w:cs="Arial"/>
          <w:color w:val="000000"/>
          <w:sz w:val="23"/>
          <w:szCs w:val="23"/>
          <w:shd w:val="clear" w:color="auto" w:fill="FFFFFF"/>
          <w:lang w:eastAsia="ru-RU"/>
        </w:rPr>
      </w:pPr>
    </w:p>
    <w:p w:rsidR="00952256" w:rsidRPr="00952256" w:rsidRDefault="00952256" w:rsidP="00952256">
      <w:pPr>
        <w:spacing w:after="0" w:line="240" w:lineRule="auto"/>
        <w:ind w:firstLine="708"/>
        <w:jc w:val="both"/>
        <w:rPr>
          <w:rFonts w:ascii="Times New Roman" w:eastAsia="Times New Roman" w:hAnsi="Times New Roman" w:cs="Times New Roman"/>
          <w:b/>
          <w:sz w:val="24"/>
          <w:szCs w:val="24"/>
          <w:lang w:eastAsia="ru-RU"/>
        </w:rPr>
      </w:pPr>
      <w:r w:rsidRPr="00952256">
        <w:rPr>
          <w:rFonts w:ascii="Times New Roman" w:eastAsia="Times New Roman" w:hAnsi="Times New Roman" w:cs="Times New Roman"/>
          <w:b/>
          <w:sz w:val="24"/>
          <w:szCs w:val="24"/>
          <w:lang w:eastAsia="ru-RU"/>
        </w:rPr>
        <w:t>НК РФ, часть вторая</w:t>
      </w:r>
    </w:p>
    <w:p w:rsid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Глава 25. НАЛОГ НА ПРИБЫЛЬ ОРГАНИЗАЦИЙ</w:t>
      </w:r>
    </w:p>
    <w:p w:rsid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Статья 250. Внереализационные доходы</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Внереализационными доходами налогоплательщика признаются, в частности, доходы:</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8) 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При получении имущества (работ, услуг) безвозмездно оценка доходов осуществляется исходя из рыночных цен, определяемых с учетом положений статьи 105.3 настоящего Кодекса, но не ниже определяемой в соответствии с настоящей главой остаточной стоимости - по амортизируемому имуществу и не ниже затрат на производство (приобретение) - по иному имуществу (выполненным работам, оказанным услугам). Информация о ценах должна быть подтверждена налогоплательщиком - получателем имущества (работ, услуг) документально или путем проведения независимой оценки;</w:t>
      </w:r>
    </w:p>
    <w:p w:rsidR="00952256" w:rsidRDefault="00952256" w:rsidP="002A0345">
      <w:pPr>
        <w:spacing w:after="0" w:line="240" w:lineRule="auto"/>
        <w:jc w:val="both"/>
        <w:rPr>
          <w:rFonts w:ascii="Arial" w:eastAsia="Times New Roman" w:hAnsi="Arial" w:cs="Arial"/>
          <w:color w:val="000000"/>
          <w:sz w:val="20"/>
          <w:szCs w:val="20"/>
          <w:shd w:val="clear" w:color="auto" w:fill="FFFFFF"/>
          <w:lang w:eastAsia="ru-RU"/>
        </w:rPr>
      </w:pPr>
    </w:p>
    <w:p w:rsidR="00952256" w:rsidRPr="00952256" w:rsidRDefault="00952256" w:rsidP="00952256">
      <w:pPr>
        <w:spacing w:after="0" w:line="240" w:lineRule="auto"/>
        <w:ind w:firstLine="708"/>
        <w:jc w:val="both"/>
        <w:rPr>
          <w:rFonts w:ascii="Times New Roman" w:eastAsia="Times New Roman" w:hAnsi="Times New Roman" w:cs="Times New Roman"/>
          <w:b/>
          <w:sz w:val="24"/>
          <w:szCs w:val="24"/>
          <w:lang w:eastAsia="ru-RU"/>
        </w:rPr>
      </w:pPr>
      <w:r w:rsidRPr="00952256">
        <w:rPr>
          <w:rFonts w:ascii="Times New Roman" w:eastAsia="Times New Roman" w:hAnsi="Times New Roman" w:cs="Times New Roman"/>
          <w:b/>
          <w:sz w:val="24"/>
          <w:szCs w:val="24"/>
          <w:lang w:eastAsia="ru-RU"/>
        </w:rPr>
        <w:t>Информационное письмо Президиума ВАС РФ от 22.12.2005 N 98</w:t>
      </w:r>
      <w:r w:rsidR="005F10F0">
        <w:rPr>
          <w:rFonts w:ascii="Times New Roman" w:eastAsia="Times New Roman" w:hAnsi="Times New Roman" w:cs="Times New Roman"/>
          <w:b/>
          <w:sz w:val="24"/>
          <w:szCs w:val="24"/>
          <w:lang w:eastAsia="ru-RU"/>
        </w:rPr>
        <w:t xml:space="preserve"> </w:t>
      </w:r>
      <w:r w:rsidRPr="00952256">
        <w:rPr>
          <w:rFonts w:ascii="Times New Roman" w:eastAsia="Times New Roman" w:hAnsi="Times New Roman" w:cs="Times New Roman"/>
          <w:b/>
          <w:sz w:val="24"/>
          <w:szCs w:val="24"/>
          <w:lang w:eastAsia="ru-RU"/>
        </w:rPr>
        <w:t>&lt;Обзор практики разрешения арбитражными судами дел, связанных с применением отдельных положений главы 25 Налогового кодекса Российской Федерации&gt;</w:t>
      </w:r>
    </w:p>
    <w:p w:rsidR="00952256" w:rsidRPr="00952256" w:rsidRDefault="00952256" w:rsidP="00952256">
      <w:pPr>
        <w:spacing w:after="0" w:line="240" w:lineRule="auto"/>
        <w:jc w:val="both"/>
        <w:rPr>
          <w:rFonts w:ascii="Times New Roman" w:eastAsia="Times New Roman" w:hAnsi="Times New Roman" w:cs="Times New Roman"/>
          <w:sz w:val="24"/>
          <w:szCs w:val="24"/>
          <w:lang w:eastAsia="ru-RU"/>
        </w:rPr>
      </w:pP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2. Суд признал правомерным решение налогового органа о квалификации суммы экономической выгоды, полученной обществом в связи с безвозмездным пользованием нежилыми помещениями, в качестве внереализационного дохода, учитываемого при исчислении налога на прибыль.</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Общество с ограниченной ответственностью (далее - общество) обратилось в арбитражный суд с заявлением о признании недействительным решения налогового органа о взыскании недоимки по налогу на прибыль и пеней.</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Доначисление налоговым органом налога на прибыль явилось следствием увеличения внереализационных доходов на сумму экономической выгоды, полученной обществом в связи с безвозмездным пользованием нежилыми офисными помещениями. Данные помещения были получены обществом от иной коммерческой организации и использовались для размещения собственных работников и сдачи в аренду.</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Принимая обжалуемое решение, налоговый орган исходил из того, что обществом получена экономическая выгода в сумме, не уплаченной за пользование помещениями, подлежащей учету в составе внереализационных доходов, перечень которых согласно абзацу второму статьи 250 НК РФ не является исчерпывающим.</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Руководствуясь требованиями статьи 41 НК РФ, налоговый орган исходил из возможности оценки дохода, получаемого при безвозмездном пользовании имуществом, и необходимости его определения в соответствии с требованиями пункта 8 статьи 250 Кодекса на основании обычно применяемых ставок арендной платы, взимаемых за пользование аналогичным имуществом.</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Рассмотрев материалы дела, суд установил, что между сторонами отсутствует спор относительно размера платы за пользование, положенного налоговым органом в основу расчета экономической выгоды.</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Общество, по существу, не согласно с позицией налогового органа о наличии в рассматриваемом случае дохода, подлежащего учету для целей налогообложения.</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В обоснование заявленного требования общество привело довод о том, что, не оплачивая пользование имуществом, оно при этом несло расходы на его содержание (оплачивало услуги по охране, энергоснабжению, теплоснабжению и т.п.) и поддержание в исправном состоянии, осуществляя по мере необходимости текущий ремонт. Несение указанных расходов, по мнению общества, не позволяет в данном случае квалифицировать возникшие отношения для целей налогообложения как отношения по безвозмездному пользованию с возникновением на стороне общества экономической выгоды.</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Суд первой инстанции, согласившись с позицией общества, удовлетворил заявленное требование.</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При этом суд, отклоняя довод налогового органа об открытом перечне внереализационных доходов, сослался на статью 41 НК РФ, устанавливающую общие принципы определения доходов. В силу данной статьи для признания экономической выгоды в качестве дохода, учитываемого при исчислении налога на прибыль, недостаточно установить потенциальную возможность ее оценки. Порядок определения и оценки выгоды должен быть установлен соответствующими главами НК РФ, регулирующими налогообложение отдельных видов доходов, что является реализацией общих условий установления налогов (статья 17 Кодекса).</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Суд кассационной инстанции решение суда отменил и в признании недействительным решения налогового органа отказал по следующим основаниям.</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 xml:space="preserve">Несение обществом расходов на содержание имущества и поддержание его в исправном состоянии, включая осуществление текущего ремонта, является исполнением обязательств ссудополучателя, предусмотренных статьей 695 Гражданского кодекса Российской Федерации (далее - ГК РФ). Выполнение данных обязанностей необходимо в процессе нормальной эксплуатации имущества и не свидетельствует о возмездности самого </w:t>
      </w:r>
      <w:r w:rsidRPr="00952256">
        <w:rPr>
          <w:rFonts w:ascii="Times New Roman" w:eastAsia="Times New Roman" w:hAnsi="Times New Roman" w:cs="Times New Roman"/>
          <w:sz w:val="24"/>
          <w:szCs w:val="24"/>
          <w:lang w:eastAsia="ru-RU"/>
        </w:rPr>
        <w:lastRenderedPageBreak/>
        <w:t>пользования, поскольку собственник данного имущества фактически не получает встречного предоставления за переданное заявителю право пользования помещениями.</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Кроме того, указанные расходы, как отвечающие требованиям статьи 252 Кодекса, были учтены обществом в составе расходов для целей налогообложения.</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Суд кассационной инстанции согласился с позицией суда первой инстанции о том, что для учета экономической выгоды при определении налоговой базы по налогу на прибыль недостаточно установить потенциальную возможность ее оценки. Порядок определения и оценки выгоды должен быть установлен положениями главы "Налог на прибыль организаций" НК РФ.</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Однако при этом суд кассационной инстанции отклонил позицию суда первой инстанции об отсутствии в главе 25 НК РФ соответствующих положений, позволявших бы оценить размер дохода при безвозмездном пользовании имуществом, и признал, что применимой нормой в данном случае является пункт 8 статьи 250 Кодекса.</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В силу этой нормы доход в виде безвозмездно полученного имущества (работ, услуг) или имущественных прав признается в качестве внереализационного дохода. Применение пункта 8 статьи 250 НК РФ не ограничено только имущественными правами, представляющими собой требования к третьим лицам. Данное положение подлежит применению также и при безвозмездном получении права пользования вещью.</w:t>
      </w: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Установленный указанной нормой принцип определения дохода при безвозмездном получении имущества, заключающийся в его оценке исходя из рыночных цен, определяемых с учетом положений статьи 40 НК РФ, подлежит применению и при оценке дохода, возникающего при безвозмездном получении имущественного права, в том числе права пользования вещью.</w:t>
      </w:r>
    </w:p>
    <w:p w:rsidR="00372571" w:rsidRPr="002A0345" w:rsidRDefault="00372571" w:rsidP="002A0345">
      <w:pPr>
        <w:spacing w:after="0" w:line="240" w:lineRule="auto"/>
        <w:jc w:val="both"/>
        <w:rPr>
          <w:rFonts w:ascii="Times New Roman" w:eastAsia="Times New Roman" w:hAnsi="Times New Roman" w:cs="Times New Roman"/>
          <w:sz w:val="24"/>
          <w:szCs w:val="24"/>
          <w:lang w:eastAsia="ru-RU"/>
        </w:rPr>
      </w:pPr>
    </w:p>
    <w:p w:rsidR="002A0345" w:rsidRPr="002A0345" w:rsidRDefault="002A0345" w:rsidP="002A0345">
      <w:pPr>
        <w:spacing w:after="0" w:line="240" w:lineRule="auto"/>
        <w:rPr>
          <w:rFonts w:ascii="Times New Roman" w:eastAsia="Times New Roman" w:hAnsi="Times New Roman" w:cs="Times New Roman"/>
          <w:sz w:val="24"/>
          <w:szCs w:val="24"/>
          <w:lang w:eastAsia="ru-RU"/>
        </w:rPr>
      </w:pP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b/>
          <w:bCs/>
          <w:color w:val="000000"/>
          <w:sz w:val="36"/>
          <w:szCs w:val="36"/>
          <w:lang w:eastAsia="ru-RU"/>
        </w:rPr>
        <w:t>16. Светлана Вадимовна П.</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b/>
          <w:bCs/>
          <w:color w:val="00FF00"/>
          <w:sz w:val="36"/>
          <w:szCs w:val="36"/>
          <w:lang w:eastAsia="ru-RU"/>
        </w:rPr>
        <w:t>ГАМОЛЬСКИЙ</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color w:val="000000"/>
          <w:sz w:val="36"/>
          <w:szCs w:val="36"/>
          <w:lang w:eastAsia="ru-RU"/>
        </w:rPr>
        <w:t>Благотворительный фонд не занимается предпринимательской деятельностью. С 01.01.18 перешел с ОСНО на УСН. За 4 кв. 2017 года сдана упрощенная декларация по НДС (титульный лист и раздел 1).  В январе 2019 года налоговая прислала требование</w:t>
      </w:r>
      <w:bookmarkStart w:id="0" w:name="_GoBack"/>
      <w:bookmarkEnd w:id="0"/>
      <w:r w:rsidRPr="002A0345">
        <w:rPr>
          <w:rFonts w:ascii="Times New Roman" w:eastAsia="Times New Roman" w:hAnsi="Times New Roman" w:cs="Times New Roman"/>
          <w:color w:val="000000"/>
          <w:sz w:val="36"/>
          <w:szCs w:val="36"/>
          <w:lang w:eastAsia="ru-RU"/>
        </w:rPr>
        <w:t xml:space="preserve"> с уплатой НДС, подлежащего восстановлению по ОС и материалам, которые находятся на балансе Фонда на 31.12.2018. </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color w:val="000000"/>
          <w:sz w:val="36"/>
          <w:szCs w:val="36"/>
          <w:lang w:eastAsia="ru-RU"/>
        </w:rPr>
        <w:t>В бухгалтерской (финансовой) отчетности за 2017 год по строке «Основные средства» указан автомобиль Х, приобретенный в 2011 для уставной деятельности Фонда (НДС к вычету не принимался). По строке «Материалы» отражена стоимость персональных компьютеров, которые приобретены Фондом в рамках благотворительной деятельности для дальнейшей передачи социальным учреждениям и социально незащищенным слоям населения (НДС к вычету не принимался).</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color w:val="000000"/>
          <w:sz w:val="36"/>
          <w:szCs w:val="36"/>
          <w:lang w:eastAsia="ru-RU"/>
        </w:rPr>
        <w:lastRenderedPageBreak/>
        <w:t xml:space="preserve">В подпункте 2 пункта 3 статьи 170 НК РФ указано, что восстановлению подлежат суммы налога в размере, ранее принятом к вычету. </w:t>
      </w:r>
      <w:proofErr w:type="gramStart"/>
      <w:r w:rsidRPr="002A0345">
        <w:rPr>
          <w:rFonts w:ascii="Times New Roman" w:eastAsia="Times New Roman" w:hAnsi="Times New Roman" w:cs="Times New Roman"/>
          <w:color w:val="000000"/>
          <w:sz w:val="36"/>
          <w:szCs w:val="36"/>
          <w:lang w:eastAsia="ru-RU"/>
        </w:rPr>
        <w:t>Поскольку  к</w:t>
      </w:r>
      <w:proofErr w:type="gramEnd"/>
      <w:r w:rsidRPr="002A0345">
        <w:rPr>
          <w:rFonts w:ascii="Times New Roman" w:eastAsia="Times New Roman" w:hAnsi="Times New Roman" w:cs="Times New Roman"/>
          <w:color w:val="000000"/>
          <w:sz w:val="36"/>
          <w:szCs w:val="36"/>
          <w:lang w:eastAsia="ru-RU"/>
        </w:rPr>
        <w:t xml:space="preserve"> вычету НДС при приобретении имущества, числящегося на балансе Фонда, ранее не принимался, ввиду использования в деятельности необлагаемой НДС, то и оснований для восстановления не имеется.  </w:t>
      </w:r>
    </w:p>
    <w:p w:rsidR="00372571" w:rsidRDefault="002A0345" w:rsidP="002A0345">
      <w:pPr>
        <w:spacing w:after="0" w:line="240" w:lineRule="auto"/>
        <w:jc w:val="both"/>
        <w:rPr>
          <w:rFonts w:ascii="Times New Roman" w:eastAsia="Times New Roman" w:hAnsi="Times New Roman" w:cs="Times New Roman"/>
          <w:color w:val="000000"/>
          <w:sz w:val="36"/>
          <w:szCs w:val="36"/>
          <w:lang w:eastAsia="ru-RU"/>
        </w:rPr>
      </w:pPr>
      <w:r w:rsidRPr="002A0345">
        <w:rPr>
          <w:rFonts w:ascii="Times New Roman" w:eastAsia="Times New Roman" w:hAnsi="Times New Roman" w:cs="Times New Roman"/>
          <w:color w:val="000000"/>
          <w:sz w:val="36"/>
          <w:szCs w:val="36"/>
          <w:lang w:eastAsia="ru-RU"/>
        </w:rPr>
        <w:t>Правильно ли мы ответили налоговой?  </w:t>
      </w:r>
    </w:p>
    <w:p w:rsidR="002A0345" w:rsidRDefault="002A0345" w:rsidP="002A0345">
      <w:pPr>
        <w:spacing w:after="0" w:line="240" w:lineRule="auto"/>
        <w:jc w:val="both"/>
        <w:rPr>
          <w:rFonts w:ascii="Times New Roman" w:eastAsia="Times New Roman" w:hAnsi="Times New Roman" w:cs="Times New Roman"/>
          <w:color w:val="000000"/>
          <w:sz w:val="36"/>
          <w:szCs w:val="36"/>
          <w:lang w:eastAsia="ru-RU"/>
        </w:rPr>
      </w:pPr>
      <w:r w:rsidRPr="002A0345">
        <w:rPr>
          <w:rFonts w:ascii="Times New Roman" w:eastAsia="Times New Roman" w:hAnsi="Times New Roman" w:cs="Times New Roman"/>
          <w:color w:val="000000"/>
          <w:sz w:val="36"/>
          <w:szCs w:val="36"/>
          <w:lang w:eastAsia="ru-RU"/>
        </w:rPr>
        <w:t>Правомерно ли проведение камеральной проверки после 3 мес. после сдачи декларации?</w:t>
      </w:r>
    </w:p>
    <w:p w:rsidR="00952256" w:rsidRDefault="00952256" w:rsidP="002A0345">
      <w:pPr>
        <w:spacing w:after="0" w:line="240" w:lineRule="auto"/>
        <w:jc w:val="both"/>
        <w:rPr>
          <w:rFonts w:ascii="Times New Roman" w:eastAsia="Times New Roman" w:hAnsi="Times New Roman" w:cs="Times New Roman"/>
          <w:sz w:val="24"/>
          <w:szCs w:val="24"/>
          <w:lang w:eastAsia="ru-RU"/>
        </w:rPr>
      </w:pPr>
    </w:p>
    <w:p w:rsidR="00952256" w:rsidRPr="00952256" w:rsidRDefault="00952256" w:rsidP="00952256">
      <w:pPr>
        <w:spacing w:after="0" w:line="240" w:lineRule="auto"/>
        <w:jc w:val="both"/>
        <w:rPr>
          <w:rFonts w:ascii="Times New Roman" w:eastAsia="Times New Roman" w:hAnsi="Times New Roman" w:cs="Times New Roman"/>
          <w:sz w:val="24"/>
          <w:szCs w:val="24"/>
          <w:lang w:eastAsia="ru-RU"/>
        </w:rPr>
      </w:pPr>
    </w:p>
    <w:p w:rsidR="00952256" w:rsidRP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Статья 88. Камеральная налоговая проверка</w:t>
      </w:r>
    </w:p>
    <w:p w:rsid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r w:rsidRPr="00952256">
        <w:rPr>
          <w:rFonts w:ascii="Times New Roman" w:eastAsia="Times New Roman" w:hAnsi="Times New Roman" w:cs="Times New Roman"/>
          <w:sz w:val="24"/>
          <w:szCs w:val="24"/>
          <w:lang w:eastAsia="ru-RU"/>
        </w:rPr>
        <w:t>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пунктом 4.6 статьи 83 настоящего Кодекса, налоговой декларации по налогу на добавленную стоимость), если иное не предусмотрено настоящим пунктом.</w:t>
      </w:r>
    </w:p>
    <w:p w:rsidR="00952256" w:rsidRDefault="00952256" w:rsidP="00952256">
      <w:pPr>
        <w:spacing w:after="0" w:line="240" w:lineRule="auto"/>
        <w:ind w:firstLine="708"/>
        <w:jc w:val="both"/>
        <w:rPr>
          <w:rFonts w:ascii="Times New Roman" w:eastAsia="Times New Roman" w:hAnsi="Times New Roman" w:cs="Times New Roman"/>
          <w:sz w:val="24"/>
          <w:szCs w:val="24"/>
          <w:lang w:eastAsia="ru-RU"/>
        </w:rPr>
      </w:pPr>
    </w:p>
    <w:p w:rsidR="007A00E2" w:rsidRPr="007A00E2" w:rsidRDefault="007A00E2" w:rsidP="007A00E2">
      <w:pPr>
        <w:spacing w:after="0" w:line="240" w:lineRule="auto"/>
        <w:ind w:firstLine="708"/>
        <w:jc w:val="both"/>
        <w:rPr>
          <w:rFonts w:ascii="Times New Roman" w:eastAsia="Times New Roman" w:hAnsi="Times New Roman" w:cs="Times New Roman"/>
          <w:sz w:val="24"/>
          <w:szCs w:val="24"/>
          <w:lang w:eastAsia="ru-RU"/>
        </w:rPr>
      </w:pPr>
      <w:r w:rsidRPr="007A00E2">
        <w:rPr>
          <w:rFonts w:ascii="Times New Roman" w:eastAsia="Times New Roman" w:hAnsi="Times New Roman" w:cs="Times New Roman"/>
          <w:sz w:val="24"/>
          <w:szCs w:val="24"/>
          <w:lang w:eastAsia="ru-RU"/>
        </w:rPr>
        <w:t>Является ли нарушение срока проведения камеральной налоговой проверки основанием для отмены решения, вынесенного по ее итогам (п. 2 ст. 88 НК РФ)?</w:t>
      </w:r>
    </w:p>
    <w:p w:rsidR="007A00E2" w:rsidRPr="007A00E2" w:rsidRDefault="007A00E2" w:rsidP="007A00E2">
      <w:pPr>
        <w:spacing w:after="0" w:line="240" w:lineRule="auto"/>
        <w:ind w:firstLine="708"/>
        <w:jc w:val="both"/>
        <w:rPr>
          <w:rFonts w:ascii="Times New Roman" w:eastAsia="Times New Roman" w:hAnsi="Times New Roman" w:cs="Times New Roman"/>
          <w:sz w:val="24"/>
          <w:szCs w:val="24"/>
          <w:lang w:eastAsia="ru-RU"/>
        </w:rPr>
      </w:pPr>
    </w:p>
    <w:p w:rsidR="007A00E2" w:rsidRPr="007A00E2" w:rsidRDefault="007A00E2" w:rsidP="007A00E2">
      <w:pPr>
        <w:spacing w:after="0" w:line="240" w:lineRule="auto"/>
        <w:ind w:firstLine="708"/>
        <w:jc w:val="both"/>
        <w:rPr>
          <w:rFonts w:ascii="Times New Roman" w:eastAsia="Times New Roman" w:hAnsi="Times New Roman" w:cs="Times New Roman"/>
          <w:sz w:val="24"/>
          <w:szCs w:val="24"/>
          <w:lang w:eastAsia="ru-RU"/>
        </w:rPr>
      </w:pPr>
      <w:r w:rsidRPr="007A00E2">
        <w:rPr>
          <w:rFonts w:ascii="Times New Roman" w:eastAsia="Times New Roman" w:hAnsi="Times New Roman" w:cs="Times New Roman"/>
          <w:sz w:val="24"/>
          <w:szCs w:val="24"/>
          <w:lang w:eastAsia="ru-RU"/>
        </w:rPr>
        <w:t>Налоговым кодексом РФ не предусмотрено последствий нарушения инспекцией срока проведения проверки.</w:t>
      </w:r>
    </w:p>
    <w:p w:rsidR="007A00E2" w:rsidRPr="007A00E2" w:rsidRDefault="007A00E2" w:rsidP="007A00E2">
      <w:pPr>
        <w:spacing w:after="0" w:line="240" w:lineRule="auto"/>
        <w:ind w:firstLine="708"/>
        <w:jc w:val="both"/>
        <w:rPr>
          <w:rFonts w:ascii="Times New Roman" w:eastAsia="Times New Roman" w:hAnsi="Times New Roman" w:cs="Times New Roman"/>
          <w:sz w:val="24"/>
          <w:szCs w:val="24"/>
          <w:lang w:eastAsia="ru-RU"/>
        </w:rPr>
      </w:pPr>
      <w:r w:rsidRPr="007A00E2">
        <w:rPr>
          <w:rFonts w:ascii="Times New Roman" w:eastAsia="Times New Roman" w:hAnsi="Times New Roman" w:cs="Times New Roman"/>
          <w:sz w:val="24"/>
          <w:szCs w:val="24"/>
          <w:lang w:eastAsia="ru-RU"/>
        </w:rPr>
        <w:t>По данному вопросу есть две точки зрения.</w:t>
      </w:r>
    </w:p>
    <w:p w:rsidR="007A00E2" w:rsidRPr="007A00E2" w:rsidRDefault="007A00E2" w:rsidP="007A00E2">
      <w:pPr>
        <w:spacing w:after="0" w:line="240" w:lineRule="auto"/>
        <w:ind w:firstLine="708"/>
        <w:jc w:val="both"/>
        <w:rPr>
          <w:rFonts w:ascii="Times New Roman" w:eastAsia="Times New Roman" w:hAnsi="Times New Roman" w:cs="Times New Roman"/>
          <w:sz w:val="24"/>
          <w:szCs w:val="24"/>
          <w:lang w:eastAsia="ru-RU"/>
        </w:rPr>
      </w:pPr>
      <w:r w:rsidRPr="007A00E2">
        <w:rPr>
          <w:rFonts w:ascii="Times New Roman" w:eastAsia="Times New Roman" w:hAnsi="Times New Roman" w:cs="Times New Roman"/>
          <w:sz w:val="24"/>
          <w:szCs w:val="24"/>
          <w:lang w:eastAsia="ru-RU"/>
        </w:rPr>
        <w:t xml:space="preserve">Согласно позиции Минфина России и ФНС России нарушение сроков проведения камеральной проверки не влечет безусловной отмены решения инспекции. В Информационном письме ВАС РФ указано, что срок камеральной проверки не является </w:t>
      </w:r>
      <w:proofErr w:type="spellStart"/>
      <w:r w:rsidRPr="007A00E2">
        <w:rPr>
          <w:rFonts w:ascii="Times New Roman" w:eastAsia="Times New Roman" w:hAnsi="Times New Roman" w:cs="Times New Roman"/>
          <w:sz w:val="24"/>
          <w:szCs w:val="24"/>
          <w:lang w:eastAsia="ru-RU"/>
        </w:rPr>
        <w:t>пресекательным</w:t>
      </w:r>
      <w:proofErr w:type="spellEnd"/>
      <w:r w:rsidRPr="007A00E2">
        <w:rPr>
          <w:rFonts w:ascii="Times New Roman" w:eastAsia="Times New Roman" w:hAnsi="Times New Roman" w:cs="Times New Roman"/>
          <w:sz w:val="24"/>
          <w:szCs w:val="24"/>
          <w:lang w:eastAsia="ru-RU"/>
        </w:rPr>
        <w:t>. В судебных актах отмечено, что нарушение срока проведения проверки не влечет отмены решения, принятого инспекцией по результатам такой проверки.</w:t>
      </w:r>
    </w:p>
    <w:p w:rsidR="007A00E2" w:rsidRPr="007A00E2" w:rsidRDefault="007A00E2" w:rsidP="007A00E2">
      <w:pPr>
        <w:spacing w:after="0" w:line="240" w:lineRule="auto"/>
        <w:ind w:firstLine="708"/>
        <w:jc w:val="both"/>
        <w:rPr>
          <w:rFonts w:ascii="Times New Roman" w:eastAsia="Times New Roman" w:hAnsi="Times New Roman" w:cs="Times New Roman"/>
          <w:sz w:val="24"/>
          <w:szCs w:val="24"/>
          <w:lang w:eastAsia="ru-RU"/>
        </w:rPr>
      </w:pPr>
      <w:r w:rsidRPr="007A00E2">
        <w:rPr>
          <w:rFonts w:ascii="Times New Roman" w:eastAsia="Times New Roman" w:hAnsi="Times New Roman" w:cs="Times New Roman"/>
          <w:sz w:val="24"/>
          <w:szCs w:val="24"/>
          <w:lang w:eastAsia="ru-RU"/>
        </w:rPr>
        <w:t>В то же время есть судебные акты, включая Постановление Президиума ВАС РФ, в которых сделан иной вывод: если сроки камеральной проверки не соблюдены, решение инспекции должно быть отменено.</w:t>
      </w:r>
    </w:p>
    <w:p w:rsidR="007A00E2" w:rsidRPr="007A00E2" w:rsidRDefault="007A00E2" w:rsidP="007A00E2">
      <w:pPr>
        <w:spacing w:after="0" w:line="240" w:lineRule="auto"/>
        <w:ind w:firstLine="708"/>
        <w:jc w:val="both"/>
        <w:rPr>
          <w:rFonts w:ascii="Times New Roman" w:eastAsia="Times New Roman" w:hAnsi="Times New Roman" w:cs="Times New Roman"/>
          <w:sz w:val="24"/>
          <w:szCs w:val="24"/>
          <w:lang w:eastAsia="ru-RU"/>
        </w:rPr>
      </w:pPr>
      <w:r w:rsidRPr="007A00E2">
        <w:rPr>
          <w:rFonts w:ascii="Times New Roman" w:eastAsia="Times New Roman" w:hAnsi="Times New Roman" w:cs="Times New Roman"/>
          <w:sz w:val="24"/>
          <w:szCs w:val="24"/>
          <w:lang w:eastAsia="ru-RU"/>
        </w:rPr>
        <w:t>Позиция 1. Нарушение срока проведения камеральной проверки не влечет отмены решения, принятого по итогам такой проверки</w:t>
      </w:r>
    </w:p>
    <w:p w:rsidR="007A00E2" w:rsidRPr="007A00E2" w:rsidRDefault="007A00E2" w:rsidP="007A00E2">
      <w:pPr>
        <w:spacing w:after="0" w:line="240" w:lineRule="auto"/>
        <w:ind w:firstLine="708"/>
        <w:jc w:val="both"/>
        <w:rPr>
          <w:rFonts w:ascii="Times New Roman" w:eastAsia="Times New Roman" w:hAnsi="Times New Roman" w:cs="Times New Roman"/>
          <w:sz w:val="24"/>
          <w:szCs w:val="24"/>
          <w:lang w:eastAsia="ru-RU"/>
        </w:rPr>
      </w:pPr>
    </w:p>
    <w:p w:rsidR="007A00E2" w:rsidRPr="007A00E2" w:rsidRDefault="007A00E2" w:rsidP="007A00E2">
      <w:pPr>
        <w:spacing w:after="0" w:line="240" w:lineRule="auto"/>
        <w:ind w:firstLine="708"/>
        <w:jc w:val="both"/>
        <w:rPr>
          <w:rFonts w:ascii="Times New Roman" w:eastAsia="Times New Roman" w:hAnsi="Times New Roman" w:cs="Times New Roman"/>
          <w:sz w:val="24"/>
          <w:szCs w:val="24"/>
          <w:lang w:eastAsia="ru-RU"/>
        </w:rPr>
      </w:pPr>
      <w:r w:rsidRPr="007A00E2">
        <w:rPr>
          <w:rFonts w:ascii="Times New Roman" w:eastAsia="Times New Roman" w:hAnsi="Times New Roman" w:cs="Times New Roman"/>
          <w:sz w:val="24"/>
          <w:szCs w:val="24"/>
          <w:lang w:eastAsia="ru-RU"/>
        </w:rPr>
        <w:t>Письмо Минфина России от 23.03.2018 N 03-02-07/1/18400</w:t>
      </w:r>
    </w:p>
    <w:p w:rsidR="007A00E2" w:rsidRDefault="007A00E2" w:rsidP="007A00E2">
      <w:pPr>
        <w:spacing w:after="0" w:line="240" w:lineRule="auto"/>
        <w:ind w:firstLine="708"/>
        <w:jc w:val="both"/>
        <w:rPr>
          <w:rFonts w:ascii="Times New Roman" w:eastAsia="Times New Roman" w:hAnsi="Times New Roman" w:cs="Times New Roman"/>
          <w:sz w:val="24"/>
          <w:szCs w:val="24"/>
          <w:lang w:eastAsia="ru-RU"/>
        </w:rPr>
      </w:pPr>
      <w:r w:rsidRPr="007A00E2">
        <w:rPr>
          <w:rFonts w:ascii="Times New Roman" w:eastAsia="Times New Roman" w:hAnsi="Times New Roman" w:cs="Times New Roman"/>
          <w:sz w:val="24"/>
          <w:szCs w:val="24"/>
          <w:lang w:eastAsia="ru-RU"/>
        </w:rPr>
        <w:t>Нарушение срока проведения камеральной проверки не является существенным нарушением, которое влечет безусловную отмену решения налогового органа, принятого по итогам проверки.</w:t>
      </w:r>
    </w:p>
    <w:p w:rsidR="007A00E2" w:rsidRPr="007A00E2" w:rsidRDefault="007A00E2" w:rsidP="007A00E2">
      <w:pPr>
        <w:spacing w:after="0" w:line="240" w:lineRule="auto"/>
        <w:ind w:firstLine="708"/>
        <w:jc w:val="both"/>
        <w:rPr>
          <w:rFonts w:ascii="Times New Roman" w:eastAsia="Times New Roman" w:hAnsi="Times New Roman" w:cs="Times New Roman"/>
          <w:sz w:val="24"/>
          <w:szCs w:val="24"/>
          <w:lang w:eastAsia="ru-RU"/>
        </w:rPr>
      </w:pPr>
      <w:r w:rsidRPr="007A00E2">
        <w:rPr>
          <w:rFonts w:ascii="Times New Roman" w:eastAsia="Times New Roman" w:hAnsi="Times New Roman" w:cs="Times New Roman"/>
          <w:sz w:val="24"/>
          <w:szCs w:val="24"/>
          <w:lang w:eastAsia="ru-RU"/>
        </w:rPr>
        <w:t>Аналогичные выводы содержит:</w:t>
      </w:r>
    </w:p>
    <w:p w:rsidR="007A00E2" w:rsidRPr="007A00E2" w:rsidRDefault="007A00E2" w:rsidP="007A00E2">
      <w:pPr>
        <w:spacing w:after="0" w:line="240" w:lineRule="auto"/>
        <w:ind w:firstLine="708"/>
        <w:jc w:val="both"/>
        <w:rPr>
          <w:rFonts w:ascii="Times New Roman" w:eastAsia="Times New Roman" w:hAnsi="Times New Roman" w:cs="Times New Roman"/>
          <w:sz w:val="24"/>
          <w:szCs w:val="24"/>
          <w:lang w:eastAsia="ru-RU"/>
        </w:rPr>
      </w:pPr>
      <w:r w:rsidRPr="007A00E2">
        <w:rPr>
          <w:rFonts w:ascii="Times New Roman" w:eastAsia="Times New Roman" w:hAnsi="Times New Roman" w:cs="Times New Roman"/>
          <w:sz w:val="24"/>
          <w:szCs w:val="24"/>
          <w:lang w:eastAsia="ru-RU"/>
        </w:rPr>
        <w:t>Письмо ФНС России от 06.03.2018 N ЕД-4-2/4335@</w:t>
      </w:r>
    </w:p>
    <w:p w:rsidR="00C7035E" w:rsidRDefault="00C7035E" w:rsidP="007A00E2">
      <w:pPr>
        <w:spacing w:after="0" w:line="240" w:lineRule="auto"/>
        <w:ind w:firstLine="708"/>
        <w:jc w:val="both"/>
        <w:rPr>
          <w:rFonts w:ascii="Times New Roman" w:eastAsia="Times New Roman" w:hAnsi="Times New Roman" w:cs="Times New Roman"/>
          <w:sz w:val="24"/>
          <w:szCs w:val="24"/>
          <w:lang w:eastAsia="ru-RU"/>
        </w:rPr>
      </w:pPr>
    </w:p>
    <w:p w:rsidR="007A00E2" w:rsidRPr="007A00E2" w:rsidRDefault="007A00E2" w:rsidP="007A00E2">
      <w:pPr>
        <w:spacing w:after="0" w:line="240" w:lineRule="auto"/>
        <w:ind w:firstLine="708"/>
        <w:jc w:val="both"/>
        <w:rPr>
          <w:rFonts w:ascii="Times New Roman" w:eastAsia="Times New Roman" w:hAnsi="Times New Roman" w:cs="Times New Roman"/>
          <w:sz w:val="24"/>
          <w:szCs w:val="24"/>
          <w:lang w:eastAsia="ru-RU"/>
        </w:rPr>
      </w:pPr>
      <w:r w:rsidRPr="007A00E2">
        <w:rPr>
          <w:rFonts w:ascii="Times New Roman" w:eastAsia="Times New Roman" w:hAnsi="Times New Roman" w:cs="Times New Roman"/>
          <w:sz w:val="24"/>
          <w:szCs w:val="24"/>
          <w:lang w:eastAsia="ru-RU"/>
        </w:rPr>
        <w:lastRenderedPageBreak/>
        <w:t>Информационное письмо Президиума ВАС РФ от 17.03.2003 N 71 "Обзор практики разрешения арбитражными судами дел, связанных с применением отдельных положений части первой Налогового кодекса Российской Федерации"</w:t>
      </w:r>
    </w:p>
    <w:p w:rsidR="007A00E2" w:rsidRDefault="007A00E2" w:rsidP="007A00E2">
      <w:pPr>
        <w:spacing w:after="0" w:line="240" w:lineRule="auto"/>
        <w:ind w:firstLine="708"/>
        <w:jc w:val="both"/>
        <w:rPr>
          <w:rFonts w:ascii="Times New Roman" w:eastAsia="Times New Roman" w:hAnsi="Times New Roman" w:cs="Times New Roman"/>
          <w:sz w:val="24"/>
          <w:szCs w:val="24"/>
          <w:lang w:eastAsia="ru-RU"/>
        </w:rPr>
      </w:pPr>
      <w:r w:rsidRPr="007A00E2">
        <w:rPr>
          <w:rFonts w:ascii="Times New Roman" w:eastAsia="Times New Roman" w:hAnsi="Times New Roman" w:cs="Times New Roman"/>
          <w:sz w:val="24"/>
          <w:szCs w:val="24"/>
          <w:lang w:eastAsia="ru-RU"/>
        </w:rPr>
        <w:t xml:space="preserve">Суд указал, что срок камеральной проверки не является </w:t>
      </w:r>
      <w:proofErr w:type="spellStart"/>
      <w:r w:rsidRPr="007A00E2">
        <w:rPr>
          <w:rFonts w:ascii="Times New Roman" w:eastAsia="Times New Roman" w:hAnsi="Times New Roman" w:cs="Times New Roman"/>
          <w:sz w:val="24"/>
          <w:szCs w:val="24"/>
          <w:lang w:eastAsia="ru-RU"/>
        </w:rPr>
        <w:t>пресекательным</w:t>
      </w:r>
      <w:proofErr w:type="spellEnd"/>
      <w:r w:rsidRPr="007A00E2">
        <w:rPr>
          <w:rFonts w:ascii="Times New Roman" w:eastAsia="Times New Roman" w:hAnsi="Times New Roman" w:cs="Times New Roman"/>
          <w:sz w:val="24"/>
          <w:szCs w:val="24"/>
          <w:lang w:eastAsia="ru-RU"/>
        </w:rPr>
        <w:t>, его истечение не препятствует выявлению фактов неуплаты налога и принятию мер по его принудительному взысканию.</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Аналогичные выводы содержит:</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Постановление Арбитражного суда Северо-Кавказского округа от 07.07.2017 N Ф08-4058/2017 по делу N А53-5300/2016</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Постановление Арбитражного суда Уральского округа от 06.04.2017 N Ф09-1209/17 по делу N А50-15642/2016</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Постановление Арбитражного суда Поволжского округа от 23.06.2016 N Ф06-9445/2016 по делу N А06-9110/2015</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Постановление ФАС Московского округа от 06.11.2013 по делу N А40-29318/13-115-126</w:t>
      </w:r>
    </w:p>
    <w:p w:rsidR="00825FE0"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Постановление ФАС Северо-Кавказского округа от 31.01.2014 по делу N А53-33617/2012 (Определением ВАС РФ от 18.04.2014 N ВАС-4057/14 отказано в передаче данного дела в Президиум ВАС РФ)</w:t>
      </w:r>
    </w:p>
    <w:p w:rsid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Постановление Арбитражного суда Московского округа от 10.07.2017 N Ф05-10831/2016 по делу N А40-173859/2015</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Суд отметил, что предмет спора - требование налогоплательщика признать недействительным вынесенное инспекцией решение. В связи с этим нарушение срока его вынесения не является безусловным основанием для удовлетворения заявленных требований.</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Постановление ФАС Северо-Кавказского округа от 23.09.2013 по делу N А53-33619/2012 (Определением ВАС РФ от 15.01.2014 N ВАС-19295/13 отказано в передаче данного дела в Президиум ВАС РФ)</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Суд установил, что длительность проведения камеральной проверки обусловлена тем, что налогоплательщик не представил в срок пояснения и документы, подтверждающие достоверность сведений, внесенных в декларацию. В связи с этим инспекция запрашивала договоры аренды торгового места у арендодателя.</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Суд указал, что из обстоятельств дела не следует, что проверка проведена в неразумные сроки и нарушила баланс интересов налогоплательщика и налогового органа.</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В этой связи суд пришел к выводу о том, что нарушение инспекцией срока проведения камеральной проверки не влечет незаконность принятого по ее итогам решения.</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Постановление ФАС Московского округа от 14.05.2014 N Ф05-4090/14 по делу N А40-69362/13-116-151</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Суд отклонил довод налогоплательщика о нарушении инспекцией срока проведения камеральной проверки, поскольку это не является основанием для отмены решения налогового органа.</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Позиция 2. Нарушение срока проведения камеральной проверки влечет отмену решения, вынесенного по итогам такой проверки</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Постановление Президиума ВАС РФ от 17.11.2009 N 10349/09 по делу N А40-53471/08-118-252</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 xml:space="preserve">Президиум ВАС РФ рассмотрел следующую ситуацию: инспекция направила налогоплательщику требование о представлении документов спустя 11 месяцев после начала камеральной налоговой проверки. Налогоплательщик отказался его исполнять, так </w:t>
      </w:r>
      <w:r w:rsidRPr="00C7035E">
        <w:rPr>
          <w:rFonts w:ascii="Times New Roman" w:eastAsia="Times New Roman" w:hAnsi="Times New Roman" w:cs="Times New Roman"/>
          <w:sz w:val="24"/>
          <w:szCs w:val="24"/>
          <w:lang w:eastAsia="ru-RU"/>
        </w:rPr>
        <w:lastRenderedPageBreak/>
        <w:t>как трехмесячный срок проведения проверки истек. Инспекция вынесла решение, доначислив НДС. Налогоплательщик представил документы, подтверждающие его право на вычет НДС, в вышестоящий налоговый орган и в суд.</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Суд указал: налогоплательщик вправе предполагать, что инспекция не сомневается в правомерности заявленных вычетов, если она не обращается с требованием представить подтверждающие документы в срок, установленный для проведения проверки. Таким образом, требование и решение инспекции нельзя признать законными.</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Постановление ФАС Северо-Кавказского округа от 27.08.2013 по делу N А53-33602/2012</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Суд пришел к выводу о недействительности решения инспекции, вынесенного по итогам камеральной проверки, длившейся более 2,5 года. Суд указал, что инспекция нарушила принцип недопустимости избыточного или не ограниченного по продолжительности применения мер налогового контроля. Доказательств обоснованности столь длительного срока проведения проверки инспекция не представила. Было отмечено, что длительный срок свидетельствует о нарушении целей налогового администрирования, которые не могут иметь дискриминационного характера, препятствующего предпринимательской деятельности налогоплательщика. В обоснование своей позиции суд сослался на Постановление Президиума ВАС РФ от 18.03.2008 N 13084/07.</w:t>
      </w: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p>
    <w:p w:rsidR="00C7035E" w:rsidRP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Постановление ФАС Московского округа от 23.05.2012 по делу N А40-85281/11-20-359</w:t>
      </w:r>
    </w:p>
    <w:p w:rsidR="00C7035E" w:rsidRPr="007A00E2"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Одним из оснований для отмены решения налогового органа послужило нарушение срока проведения камеральной проверки. При этом суд отклонил ссылку инспекции на п. 9 Информационного письма Президиума ВАС РФ от 17.03.2003 N 71. По мнению суда, инспекция не учла иные положения указанного пункта Письма, согласно которым решение по результатам камеральной проверки должно быть принято в пределах срока проверки.</w:t>
      </w:r>
    </w:p>
    <w:p w:rsidR="007A00E2" w:rsidRPr="007A00E2" w:rsidRDefault="007A00E2" w:rsidP="007A00E2">
      <w:pPr>
        <w:spacing w:after="0" w:line="240" w:lineRule="auto"/>
        <w:ind w:firstLine="708"/>
        <w:jc w:val="both"/>
        <w:rPr>
          <w:rFonts w:ascii="Times New Roman" w:eastAsia="Times New Roman" w:hAnsi="Times New Roman" w:cs="Times New Roman"/>
          <w:sz w:val="24"/>
          <w:szCs w:val="24"/>
          <w:lang w:eastAsia="ru-RU"/>
        </w:rPr>
      </w:pPr>
    </w:p>
    <w:p w:rsidR="002A0345" w:rsidRPr="002A0345" w:rsidRDefault="002A0345" w:rsidP="002A0345">
      <w:pPr>
        <w:spacing w:after="0" w:line="240" w:lineRule="auto"/>
        <w:rPr>
          <w:rFonts w:ascii="Times New Roman" w:eastAsia="Times New Roman" w:hAnsi="Times New Roman" w:cs="Times New Roman"/>
          <w:sz w:val="24"/>
          <w:szCs w:val="24"/>
          <w:lang w:eastAsia="ru-RU"/>
        </w:rPr>
      </w:pP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b/>
          <w:bCs/>
          <w:color w:val="000000"/>
          <w:sz w:val="36"/>
          <w:szCs w:val="36"/>
          <w:lang w:eastAsia="ru-RU"/>
        </w:rPr>
        <w:t>18. Ирина Аркадьевна К.</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b/>
          <w:bCs/>
          <w:color w:val="00FF00"/>
          <w:sz w:val="36"/>
          <w:szCs w:val="36"/>
          <w:lang w:eastAsia="ru-RU"/>
        </w:rPr>
        <w:t>ГАМОЛЬСКИЙ</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color w:val="000000"/>
          <w:sz w:val="36"/>
          <w:szCs w:val="36"/>
          <w:lang w:eastAsia="ru-RU"/>
        </w:rPr>
        <w:t>Фонд выпускает научный журнал, который частично безвозмездно раздает, частично продает юрлицам. В фонд обращаются физлица, которые не хотят оформлять подписку через почту России, а хотят покупать определённые номера журнала у фонда.</w:t>
      </w:r>
    </w:p>
    <w:p w:rsidR="002A0345" w:rsidRDefault="002A0345" w:rsidP="002A0345">
      <w:pPr>
        <w:spacing w:after="0" w:line="240" w:lineRule="auto"/>
        <w:jc w:val="both"/>
        <w:rPr>
          <w:rFonts w:ascii="Times New Roman" w:eastAsia="Times New Roman" w:hAnsi="Times New Roman" w:cs="Times New Roman"/>
          <w:color w:val="000000"/>
          <w:sz w:val="36"/>
          <w:szCs w:val="36"/>
          <w:lang w:eastAsia="ru-RU"/>
        </w:rPr>
      </w:pPr>
      <w:r w:rsidRPr="002A0345">
        <w:rPr>
          <w:rFonts w:ascii="Times New Roman" w:eastAsia="Times New Roman" w:hAnsi="Times New Roman" w:cs="Times New Roman"/>
          <w:color w:val="000000"/>
          <w:sz w:val="36"/>
          <w:szCs w:val="36"/>
          <w:lang w:eastAsia="ru-RU"/>
        </w:rPr>
        <w:t xml:space="preserve">Вопрос: для продажи журналов физлицам фонду необходимо приобрести ККТ, либо можно оформлять ПКО на </w:t>
      </w:r>
      <w:proofErr w:type="gramStart"/>
      <w:r w:rsidRPr="002A0345">
        <w:rPr>
          <w:rFonts w:ascii="Times New Roman" w:eastAsia="Times New Roman" w:hAnsi="Times New Roman" w:cs="Times New Roman"/>
          <w:color w:val="000000"/>
          <w:sz w:val="36"/>
          <w:szCs w:val="36"/>
          <w:lang w:eastAsia="ru-RU"/>
        </w:rPr>
        <w:t>приход  денег</w:t>
      </w:r>
      <w:proofErr w:type="gramEnd"/>
      <w:r w:rsidRPr="002A0345">
        <w:rPr>
          <w:rFonts w:ascii="Times New Roman" w:eastAsia="Times New Roman" w:hAnsi="Times New Roman" w:cs="Times New Roman"/>
          <w:color w:val="000000"/>
          <w:sz w:val="36"/>
          <w:szCs w:val="36"/>
          <w:lang w:eastAsia="ru-RU"/>
        </w:rPr>
        <w:t xml:space="preserve"> через кассу?</w:t>
      </w:r>
    </w:p>
    <w:p w:rsidR="00C7035E" w:rsidRDefault="00C7035E" w:rsidP="002A0345">
      <w:pPr>
        <w:spacing w:after="0" w:line="240" w:lineRule="auto"/>
        <w:jc w:val="both"/>
        <w:rPr>
          <w:rFonts w:ascii="Times New Roman" w:eastAsia="Times New Roman" w:hAnsi="Times New Roman" w:cs="Times New Roman"/>
          <w:sz w:val="24"/>
          <w:szCs w:val="24"/>
          <w:lang w:eastAsia="ru-RU"/>
        </w:rPr>
      </w:pPr>
    </w:p>
    <w:p w:rsidR="00C7035E" w:rsidRDefault="00C7035E" w:rsidP="00C7035E">
      <w:pPr>
        <w:spacing w:after="0" w:line="240" w:lineRule="auto"/>
        <w:ind w:firstLine="708"/>
        <w:jc w:val="both"/>
        <w:rPr>
          <w:rFonts w:ascii="Times New Roman" w:eastAsia="Times New Roman" w:hAnsi="Times New Roman" w:cs="Times New Roman"/>
          <w:sz w:val="24"/>
          <w:szCs w:val="24"/>
          <w:lang w:eastAsia="ru-RU"/>
        </w:rPr>
      </w:pPr>
      <w:r w:rsidRPr="00C7035E">
        <w:rPr>
          <w:rFonts w:ascii="Times New Roman" w:eastAsia="Times New Roman" w:hAnsi="Times New Roman" w:cs="Times New Roman"/>
          <w:sz w:val="24"/>
          <w:szCs w:val="24"/>
          <w:lang w:eastAsia="ru-RU"/>
        </w:rPr>
        <w:t>Федеральный закон от 22.05.2003 N 54-ФЗ</w:t>
      </w:r>
      <w:r>
        <w:rPr>
          <w:rFonts w:ascii="Times New Roman" w:eastAsia="Times New Roman" w:hAnsi="Times New Roman" w:cs="Times New Roman"/>
          <w:sz w:val="24"/>
          <w:szCs w:val="24"/>
          <w:lang w:eastAsia="ru-RU"/>
        </w:rPr>
        <w:t xml:space="preserve"> </w:t>
      </w:r>
      <w:r w:rsidRPr="00C7035E">
        <w:rPr>
          <w:rFonts w:ascii="Times New Roman" w:eastAsia="Times New Roman" w:hAnsi="Times New Roman" w:cs="Times New Roman"/>
          <w:sz w:val="24"/>
          <w:szCs w:val="24"/>
          <w:lang w:eastAsia="ru-RU"/>
        </w:rPr>
        <w:t>"О применении контрольно-кассовой техники при осуществлении расчетов в Российской Федерации"</w:t>
      </w:r>
    </w:p>
    <w:p w:rsidR="00882136" w:rsidRPr="00882136" w:rsidRDefault="00882136" w:rsidP="00882136">
      <w:pPr>
        <w:spacing w:after="0" w:line="240" w:lineRule="auto"/>
        <w:ind w:firstLine="708"/>
        <w:jc w:val="both"/>
        <w:rPr>
          <w:rFonts w:ascii="Times New Roman" w:eastAsia="Times New Roman" w:hAnsi="Times New Roman" w:cs="Times New Roman"/>
          <w:sz w:val="24"/>
          <w:szCs w:val="24"/>
          <w:lang w:eastAsia="ru-RU"/>
        </w:rPr>
      </w:pPr>
      <w:r w:rsidRPr="00882136">
        <w:rPr>
          <w:rFonts w:ascii="Times New Roman" w:eastAsia="Times New Roman" w:hAnsi="Times New Roman" w:cs="Times New Roman"/>
          <w:sz w:val="24"/>
          <w:szCs w:val="24"/>
          <w:lang w:eastAsia="ru-RU"/>
        </w:rPr>
        <w:t>Статья 1.1. Основные понятия, используемые в настоящем Федеральном законе</w:t>
      </w:r>
    </w:p>
    <w:p w:rsidR="00882136" w:rsidRPr="00882136" w:rsidRDefault="00882136" w:rsidP="00882136">
      <w:pPr>
        <w:spacing w:after="0" w:line="240" w:lineRule="auto"/>
        <w:ind w:firstLine="708"/>
        <w:jc w:val="both"/>
        <w:rPr>
          <w:rFonts w:ascii="Times New Roman" w:eastAsia="Times New Roman" w:hAnsi="Times New Roman" w:cs="Times New Roman"/>
          <w:sz w:val="24"/>
          <w:szCs w:val="24"/>
          <w:lang w:eastAsia="ru-RU"/>
        </w:rPr>
      </w:pPr>
    </w:p>
    <w:p w:rsidR="00882136" w:rsidRPr="00882136" w:rsidRDefault="00882136" w:rsidP="00882136">
      <w:pPr>
        <w:spacing w:after="0" w:line="240" w:lineRule="auto"/>
        <w:ind w:firstLine="708"/>
        <w:jc w:val="both"/>
        <w:rPr>
          <w:rFonts w:ascii="Times New Roman" w:eastAsia="Times New Roman" w:hAnsi="Times New Roman" w:cs="Times New Roman"/>
          <w:sz w:val="24"/>
          <w:szCs w:val="24"/>
          <w:lang w:eastAsia="ru-RU"/>
        </w:rPr>
      </w:pPr>
      <w:r w:rsidRPr="00882136">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C7035E" w:rsidRPr="002A0345" w:rsidRDefault="00882136" w:rsidP="00882136">
      <w:pPr>
        <w:spacing w:after="0" w:line="240" w:lineRule="auto"/>
        <w:ind w:firstLine="708"/>
        <w:jc w:val="both"/>
        <w:rPr>
          <w:rFonts w:ascii="Times New Roman" w:eastAsia="Times New Roman" w:hAnsi="Times New Roman" w:cs="Times New Roman"/>
          <w:sz w:val="24"/>
          <w:szCs w:val="24"/>
          <w:lang w:eastAsia="ru-RU"/>
        </w:rPr>
      </w:pPr>
      <w:r w:rsidRPr="00882136">
        <w:rPr>
          <w:rFonts w:ascii="Times New Roman" w:eastAsia="Times New Roman" w:hAnsi="Times New Roman" w:cs="Times New Roman"/>
          <w:sz w:val="24"/>
          <w:szCs w:val="24"/>
          <w:lang w:eastAsia="ru-RU"/>
        </w:rPr>
        <w:lastRenderedPageBreak/>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2A0345" w:rsidRPr="002A0345" w:rsidRDefault="002A0345" w:rsidP="002A0345">
      <w:pPr>
        <w:spacing w:after="0" w:line="240" w:lineRule="auto"/>
        <w:rPr>
          <w:rFonts w:ascii="Times New Roman" w:eastAsia="Times New Roman" w:hAnsi="Times New Roman" w:cs="Times New Roman"/>
          <w:sz w:val="24"/>
          <w:szCs w:val="24"/>
          <w:lang w:eastAsia="ru-RU"/>
        </w:rPr>
      </w:pPr>
    </w:p>
    <w:p w:rsidR="002A0345" w:rsidRPr="002A0345" w:rsidRDefault="002A0345" w:rsidP="002A0345">
      <w:pPr>
        <w:spacing w:after="0" w:line="240" w:lineRule="auto"/>
        <w:rPr>
          <w:rFonts w:ascii="Times New Roman" w:eastAsia="Times New Roman" w:hAnsi="Times New Roman" w:cs="Times New Roman"/>
          <w:sz w:val="24"/>
          <w:szCs w:val="24"/>
          <w:lang w:eastAsia="ru-RU"/>
        </w:rPr>
      </w:pPr>
    </w:p>
    <w:p w:rsidR="00882136" w:rsidRPr="00882136" w:rsidRDefault="00882136" w:rsidP="002A0345">
      <w:pPr>
        <w:spacing w:after="0" w:line="240" w:lineRule="auto"/>
        <w:jc w:val="both"/>
        <w:rPr>
          <w:rFonts w:ascii="Times New Roman" w:eastAsia="Times New Roman" w:hAnsi="Times New Roman" w:cs="Times New Roman"/>
          <w:b/>
          <w:bCs/>
          <w:color w:val="000000"/>
          <w:sz w:val="36"/>
          <w:szCs w:val="36"/>
          <w:lang w:eastAsia="ru-RU"/>
        </w:rPr>
      </w:pPr>
      <w:r w:rsidRPr="00882136">
        <w:rPr>
          <w:rFonts w:ascii="Times New Roman" w:eastAsia="Times New Roman" w:hAnsi="Times New Roman" w:cs="Times New Roman"/>
          <w:b/>
          <w:bCs/>
          <w:color w:val="000000"/>
          <w:sz w:val="36"/>
          <w:szCs w:val="36"/>
          <w:lang w:eastAsia="ru-RU"/>
        </w:rPr>
        <w:t>20. Оксана Александровна К.</w:t>
      </w:r>
    </w:p>
    <w:p w:rsidR="002A0345" w:rsidRPr="002A0345" w:rsidRDefault="002A0345" w:rsidP="002A0345">
      <w:pPr>
        <w:spacing w:after="0" w:line="240" w:lineRule="auto"/>
        <w:jc w:val="both"/>
        <w:rPr>
          <w:rFonts w:ascii="Times New Roman" w:eastAsia="Times New Roman" w:hAnsi="Times New Roman" w:cs="Times New Roman"/>
          <w:sz w:val="24"/>
          <w:szCs w:val="24"/>
          <w:lang w:eastAsia="ru-RU"/>
        </w:rPr>
      </w:pPr>
      <w:r w:rsidRPr="002A0345">
        <w:rPr>
          <w:rFonts w:ascii="Times New Roman" w:eastAsia="Times New Roman" w:hAnsi="Times New Roman" w:cs="Times New Roman"/>
          <w:b/>
          <w:bCs/>
          <w:color w:val="00FF00"/>
          <w:sz w:val="36"/>
          <w:szCs w:val="36"/>
          <w:lang w:eastAsia="ru-RU"/>
        </w:rPr>
        <w:t>ГАМОЛЬСКИЙ</w:t>
      </w:r>
    </w:p>
    <w:p w:rsidR="00882136" w:rsidRPr="00882136" w:rsidRDefault="00882136" w:rsidP="00882136">
      <w:pPr>
        <w:spacing w:after="0" w:line="240" w:lineRule="auto"/>
        <w:jc w:val="both"/>
        <w:rPr>
          <w:rFonts w:ascii="Times New Roman" w:eastAsia="Times New Roman" w:hAnsi="Times New Roman" w:cs="Times New Roman"/>
          <w:sz w:val="24"/>
          <w:szCs w:val="24"/>
          <w:lang w:eastAsia="ru-RU"/>
        </w:rPr>
      </w:pPr>
      <w:r w:rsidRPr="00882136">
        <w:rPr>
          <w:rFonts w:ascii="Times New Roman" w:eastAsia="Times New Roman" w:hAnsi="Times New Roman" w:cs="Times New Roman"/>
          <w:color w:val="000000"/>
          <w:sz w:val="36"/>
          <w:szCs w:val="36"/>
          <w:lang w:eastAsia="ru-RU"/>
        </w:rPr>
        <w:t>Только что зарегистрировано НКО. Центр профориентации.</w:t>
      </w:r>
    </w:p>
    <w:p w:rsidR="00882136" w:rsidRPr="00882136" w:rsidRDefault="00882136" w:rsidP="00882136">
      <w:pPr>
        <w:spacing w:after="0" w:line="240" w:lineRule="auto"/>
        <w:jc w:val="both"/>
        <w:rPr>
          <w:rFonts w:ascii="Times New Roman" w:eastAsia="Times New Roman" w:hAnsi="Times New Roman" w:cs="Times New Roman"/>
          <w:sz w:val="24"/>
          <w:szCs w:val="24"/>
          <w:lang w:eastAsia="ru-RU"/>
        </w:rPr>
      </w:pPr>
      <w:r w:rsidRPr="00882136">
        <w:rPr>
          <w:rFonts w:ascii="Times New Roman" w:eastAsia="Times New Roman" w:hAnsi="Times New Roman" w:cs="Times New Roman"/>
          <w:color w:val="000000"/>
          <w:sz w:val="36"/>
          <w:szCs w:val="36"/>
          <w:lang w:eastAsia="ru-RU"/>
        </w:rPr>
        <w:t>2. Я - директор НКО. Возможен ли договор со мной, как с ИП (психолог-консультант, бухгалтер, водитель и т.д.)?</w:t>
      </w:r>
    </w:p>
    <w:p w:rsid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p>
    <w:p w:rsid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r w:rsidRPr="00DD20CA">
        <w:rPr>
          <w:rFonts w:ascii="Times New Roman" w:eastAsia="Times New Roman" w:hAnsi="Times New Roman" w:cs="Times New Roman"/>
          <w:sz w:val="24"/>
          <w:szCs w:val="24"/>
          <w:lang w:eastAsia="ru-RU"/>
        </w:rPr>
        <w:t>"Трудовой кодекс Российской Федерации" от 30.12.2001 N 197-ФЗ</w:t>
      </w:r>
    </w:p>
    <w:p w:rsidR="00DD20CA" w:rsidRP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p>
    <w:p w:rsidR="00DD20CA" w:rsidRP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r w:rsidRPr="00DD20CA">
        <w:rPr>
          <w:rFonts w:ascii="Times New Roman" w:eastAsia="Times New Roman" w:hAnsi="Times New Roman" w:cs="Times New Roman"/>
          <w:sz w:val="24"/>
          <w:szCs w:val="24"/>
          <w:lang w:eastAsia="ru-RU"/>
        </w:rPr>
        <w:t>Глава 43. ОСОБЕННОСТИ РЕГУЛИРОВАНИЯ ТРУДА</w:t>
      </w:r>
    </w:p>
    <w:p w:rsidR="00DD20CA" w:rsidRP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r w:rsidRPr="00DD20CA">
        <w:rPr>
          <w:rFonts w:ascii="Times New Roman" w:eastAsia="Times New Roman" w:hAnsi="Times New Roman" w:cs="Times New Roman"/>
          <w:sz w:val="24"/>
          <w:szCs w:val="24"/>
          <w:lang w:eastAsia="ru-RU"/>
        </w:rPr>
        <w:t>РУКОВОДИТЕЛЯ ОРГАНИЗАЦИИ И ЧЛЕНОВ КОЛЛЕГИАЛЬНОГО</w:t>
      </w:r>
    </w:p>
    <w:p w:rsidR="00DD20CA" w:rsidRP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r w:rsidRPr="00DD20CA">
        <w:rPr>
          <w:rFonts w:ascii="Times New Roman" w:eastAsia="Times New Roman" w:hAnsi="Times New Roman" w:cs="Times New Roman"/>
          <w:sz w:val="24"/>
          <w:szCs w:val="24"/>
          <w:lang w:eastAsia="ru-RU"/>
        </w:rPr>
        <w:t>ИСПОЛНИТЕЛЬНОГО ОРГАНА ОРГАНИЗАЦИИ</w:t>
      </w:r>
    </w:p>
    <w:p w:rsidR="00DD20CA" w:rsidRP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p>
    <w:p w:rsidR="00DD20CA" w:rsidRP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r w:rsidRPr="00DD20CA">
        <w:rPr>
          <w:rFonts w:ascii="Times New Roman" w:eastAsia="Times New Roman" w:hAnsi="Times New Roman" w:cs="Times New Roman"/>
          <w:sz w:val="24"/>
          <w:szCs w:val="24"/>
          <w:lang w:eastAsia="ru-RU"/>
        </w:rPr>
        <w:t>Статья 273. Общие положения</w:t>
      </w:r>
    </w:p>
    <w:p w:rsidR="00DD20CA" w:rsidRP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r w:rsidRPr="00DD20CA">
        <w:rPr>
          <w:rFonts w:ascii="Times New Roman" w:eastAsia="Times New Roman" w:hAnsi="Times New Roman" w:cs="Times New Roman"/>
          <w:sz w:val="24"/>
          <w:szCs w:val="24"/>
          <w:lang w:eastAsia="ru-RU"/>
        </w:rPr>
        <w:t xml:space="preserve">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w:t>
      </w:r>
      <w:proofErr w:type="spellStart"/>
      <w:r w:rsidRPr="00DD20CA">
        <w:rPr>
          <w:rFonts w:ascii="Times New Roman" w:eastAsia="Times New Roman" w:hAnsi="Times New Roman" w:cs="Times New Roman"/>
          <w:sz w:val="24"/>
          <w:szCs w:val="24"/>
          <w:lang w:eastAsia="ru-RU"/>
        </w:rPr>
        <w:t>органа.</w:t>
      </w:r>
      <w:r w:rsidR="008E66E6">
        <w:rPr>
          <w:rFonts w:ascii="Times New Roman" w:eastAsia="Times New Roman" w:hAnsi="Times New Roman" w:cs="Times New Roman"/>
          <w:sz w:val="24"/>
          <w:szCs w:val="24"/>
          <w:lang w:eastAsia="ru-RU"/>
        </w:rPr>
        <w:t>ъ</w:t>
      </w:r>
      <w:proofErr w:type="spellEnd"/>
    </w:p>
    <w:p w:rsidR="00882136" w:rsidRDefault="00882136" w:rsidP="00882136">
      <w:pPr>
        <w:spacing w:after="0" w:line="240" w:lineRule="auto"/>
        <w:jc w:val="both"/>
        <w:rPr>
          <w:rFonts w:ascii="Times New Roman" w:eastAsia="Times New Roman" w:hAnsi="Times New Roman" w:cs="Times New Roman"/>
          <w:color w:val="000000"/>
          <w:sz w:val="36"/>
          <w:szCs w:val="36"/>
          <w:lang w:eastAsia="ru-RU"/>
        </w:rPr>
      </w:pPr>
    </w:p>
    <w:p w:rsidR="00DD20CA" w:rsidRDefault="00DD20CA" w:rsidP="00882136">
      <w:pPr>
        <w:spacing w:after="0" w:line="240" w:lineRule="auto"/>
        <w:jc w:val="both"/>
        <w:rPr>
          <w:rFonts w:ascii="Times New Roman" w:eastAsia="Times New Roman" w:hAnsi="Times New Roman" w:cs="Times New Roman"/>
          <w:color w:val="000000"/>
          <w:sz w:val="36"/>
          <w:szCs w:val="36"/>
          <w:lang w:eastAsia="ru-RU"/>
        </w:rPr>
      </w:pPr>
    </w:p>
    <w:p w:rsidR="00882136" w:rsidRDefault="00882136" w:rsidP="00882136">
      <w:pPr>
        <w:spacing w:after="0" w:line="240" w:lineRule="auto"/>
        <w:jc w:val="both"/>
        <w:rPr>
          <w:rFonts w:ascii="Times New Roman" w:eastAsia="Times New Roman" w:hAnsi="Times New Roman" w:cs="Times New Roman"/>
          <w:color w:val="000000"/>
          <w:sz w:val="36"/>
          <w:szCs w:val="36"/>
          <w:lang w:eastAsia="ru-RU"/>
        </w:rPr>
      </w:pPr>
      <w:r w:rsidRPr="00882136">
        <w:rPr>
          <w:rFonts w:ascii="Times New Roman" w:eastAsia="Times New Roman" w:hAnsi="Times New Roman" w:cs="Times New Roman"/>
          <w:color w:val="000000"/>
          <w:sz w:val="36"/>
          <w:szCs w:val="36"/>
          <w:lang w:eastAsia="ru-RU"/>
        </w:rPr>
        <w:t xml:space="preserve">3. Если для проведения курса комплексной профориентации для подростков, родители сделают благотворительный взнос на р/с НКО "на ведение уставной деятельности" в сумме, равной оплате за этот курс, этот доход не будет считаться налогооблагаемым? </w:t>
      </w:r>
    </w:p>
    <w:p w:rsidR="00DD20CA" w:rsidRDefault="00DD20CA" w:rsidP="00882136">
      <w:pPr>
        <w:spacing w:after="0" w:line="240" w:lineRule="auto"/>
        <w:jc w:val="both"/>
        <w:rPr>
          <w:rFonts w:ascii="Times New Roman" w:eastAsia="Times New Roman" w:hAnsi="Times New Roman" w:cs="Times New Roman"/>
          <w:sz w:val="24"/>
          <w:szCs w:val="24"/>
          <w:lang w:eastAsia="ru-RU"/>
        </w:rPr>
      </w:pPr>
    </w:p>
    <w:p w:rsidR="00DD20CA" w:rsidRP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r w:rsidRPr="00DD20CA">
        <w:rPr>
          <w:rFonts w:ascii="Times New Roman" w:eastAsia="Times New Roman" w:hAnsi="Times New Roman" w:cs="Times New Roman"/>
          <w:sz w:val="24"/>
          <w:szCs w:val="24"/>
          <w:lang w:eastAsia="ru-RU"/>
        </w:rPr>
        <w:t>Гражданский кодекс Российской Федерации (часть вторая)" от 26.01.1996 N 14-ФЗ</w:t>
      </w:r>
    </w:p>
    <w:p w:rsid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p>
    <w:p w:rsidR="00DD20CA" w:rsidRP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r w:rsidRPr="00DD20CA">
        <w:rPr>
          <w:rFonts w:ascii="Times New Roman" w:eastAsia="Times New Roman" w:hAnsi="Times New Roman" w:cs="Times New Roman"/>
          <w:sz w:val="24"/>
          <w:szCs w:val="24"/>
          <w:lang w:eastAsia="ru-RU"/>
        </w:rPr>
        <w:t>Статья 572. Договор дарения</w:t>
      </w:r>
    </w:p>
    <w:p w:rsidR="00DD20CA" w:rsidRP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r w:rsidRPr="00DD20CA">
        <w:rPr>
          <w:rFonts w:ascii="Times New Roman" w:eastAsia="Times New Roman" w:hAnsi="Times New Roman" w:cs="Times New Roman"/>
          <w:sz w:val="24"/>
          <w:szCs w:val="24"/>
          <w:lang w:eastAsia="ru-RU"/>
        </w:rPr>
        <w:lastRenderedPageBreak/>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DD20CA" w:rsidRP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r w:rsidRPr="00DD20CA">
        <w:rPr>
          <w:rFonts w:ascii="Times New Roman" w:eastAsia="Times New Roman" w:hAnsi="Times New Roman" w:cs="Times New Roman"/>
          <w:sz w:val="24"/>
          <w:szCs w:val="24"/>
          <w:lang w:eastAsia="ru-RU"/>
        </w:rP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Кодекса.</w:t>
      </w:r>
    </w:p>
    <w:p w:rsidR="00DD20CA" w:rsidRP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p>
    <w:p w:rsid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r w:rsidRPr="00DD20CA">
        <w:rPr>
          <w:rFonts w:ascii="Times New Roman" w:eastAsia="Times New Roman" w:hAnsi="Times New Roman" w:cs="Times New Roman"/>
          <w:sz w:val="24"/>
          <w:szCs w:val="24"/>
          <w:lang w:eastAsia="ru-RU"/>
        </w:rPr>
        <w:t>"Гражданский кодекс Российской Федерации (часть первая)" от 30.11.1994 N 51-ФЗ</w:t>
      </w:r>
    </w:p>
    <w:p w:rsidR="00DD20CA" w:rsidRPr="00DD20CA" w:rsidRDefault="00DD20CA" w:rsidP="00DD20CA">
      <w:pPr>
        <w:spacing w:after="0" w:line="240" w:lineRule="auto"/>
        <w:ind w:firstLine="708"/>
        <w:jc w:val="both"/>
        <w:rPr>
          <w:rFonts w:ascii="Times New Roman" w:eastAsia="Times New Roman" w:hAnsi="Times New Roman" w:cs="Times New Roman"/>
          <w:sz w:val="24"/>
          <w:szCs w:val="24"/>
          <w:lang w:eastAsia="ru-RU"/>
        </w:rPr>
      </w:pPr>
      <w:r w:rsidRPr="00DD20CA">
        <w:rPr>
          <w:rFonts w:ascii="Times New Roman" w:eastAsia="Times New Roman" w:hAnsi="Times New Roman" w:cs="Times New Roman"/>
          <w:sz w:val="24"/>
          <w:szCs w:val="24"/>
          <w:lang w:eastAsia="ru-RU"/>
        </w:rPr>
        <w:t>Статья 170. Недействительность мнимой и притворной сделок</w:t>
      </w:r>
    </w:p>
    <w:p w:rsidR="00DD20CA" w:rsidRPr="00882136" w:rsidRDefault="00DD20CA" w:rsidP="00DD20CA">
      <w:pPr>
        <w:spacing w:after="0" w:line="240" w:lineRule="auto"/>
        <w:ind w:firstLine="708"/>
        <w:jc w:val="both"/>
        <w:rPr>
          <w:rFonts w:ascii="Times New Roman" w:eastAsia="Times New Roman" w:hAnsi="Times New Roman" w:cs="Times New Roman"/>
          <w:sz w:val="24"/>
          <w:szCs w:val="24"/>
          <w:lang w:eastAsia="ru-RU"/>
        </w:rPr>
      </w:pPr>
      <w:r w:rsidRPr="00DD20CA">
        <w:rPr>
          <w:rFonts w:ascii="Times New Roman" w:eastAsia="Times New Roman" w:hAnsi="Times New Roman" w:cs="Times New Roman"/>
          <w:sz w:val="24"/>
          <w:szCs w:val="24"/>
          <w:lang w:eastAsia="ru-RU"/>
        </w:rP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882136" w:rsidRDefault="00882136" w:rsidP="00882136">
      <w:pPr>
        <w:spacing w:after="0" w:line="240" w:lineRule="auto"/>
        <w:jc w:val="both"/>
        <w:rPr>
          <w:rFonts w:ascii="Times New Roman" w:eastAsia="Times New Roman" w:hAnsi="Times New Roman" w:cs="Times New Roman"/>
          <w:color w:val="000000"/>
          <w:sz w:val="36"/>
          <w:szCs w:val="36"/>
          <w:lang w:eastAsia="ru-RU"/>
        </w:rPr>
      </w:pPr>
    </w:p>
    <w:p w:rsidR="00882136" w:rsidRPr="00882136" w:rsidRDefault="00882136" w:rsidP="00882136">
      <w:pPr>
        <w:spacing w:after="0" w:line="240" w:lineRule="auto"/>
        <w:jc w:val="both"/>
        <w:rPr>
          <w:rFonts w:ascii="Times New Roman" w:eastAsia="Times New Roman" w:hAnsi="Times New Roman" w:cs="Times New Roman"/>
          <w:sz w:val="24"/>
          <w:szCs w:val="24"/>
          <w:lang w:eastAsia="ru-RU"/>
        </w:rPr>
      </w:pPr>
      <w:r w:rsidRPr="00882136">
        <w:rPr>
          <w:rFonts w:ascii="Times New Roman" w:eastAsia="Times New Roman" w:hAnsi="Times New Roman" w:cs="Times New Roman"/>
          <w:color w:val="000000"/>
          <w:sz w:val="36"/>
          <w:szCs w:val="36"/>
          <w:lang w:eastAsia="ru-RU"/>
        </w:rPr>
        <w:t>4. Основной ОКВЭД 88.99. Можно ли применять пониженные тарифы страховых взносов согласно ст. 427 НК РФ (</w:t>
      </w:r>
      <w:proofErr w:type="spellStart"/>
      <w:r w:rsidRPr="00882136">
        <w:rPr>
          <w:rFonts w:ascii="Times New Roman" w:eastAsia="Times New Roman" w:hAnsi="Times New Roman" w:cs="Times New Roman"/>
          <w:color w:val="000000"/>
          <w:sz w:val="36"/>
          <w:szCs w:val="36"/>
          <w:lang w:eastAsia="ru-RU"/>
        </w:rPr>
        <w:t>пп</w:t>
      </w:r>
      <w:proofErr w:type="spellEnd"/>
      <w:r w:rsidRPr="00882136">
        <w:rPr>
          <w:rFonts w:ascii="Times New Roman" w:eastAsia="Times New Roman" w:hAnsi="Times New Roman" w:cs="Times New Roman"/>
          <w:color w:val="000000"/>
          <w:sz w:val="36"/>
          <w:szCs w:val="36"/>
          <w:lang w:eastAsia="ru-RU"/>
        </w:rPr>
        <w:t xml:space="preserve">. 5 строка "деятельность по предоставлению прочих персональных услуг" и </w:t>
      </w:r>
      <w:proofErr w:type="spellStart"/>
      <w:r w:rsidRPr="00882136">
        <w:rPr>
          <w:rFonts w:ascii="Times New Roman" w:eastAsia="Times New Roman" w:hAnsi="Times New Roman" w:cs="Times New Roman"/>
          <w:color w:val="000000"/>
          <w:sz w:val="36"/>
          <w:szCs w:val="36"/>
          <w:lang w:eastAsia="ru-RU"/>
        </w:rPr>
        <w:t>пп</w:t>
      </w:r>
      <w:proofErr w:type="spellEnd"/>
      <w:r w:rsidRPr="00882136">
        <w:rPr>
          <w:rFonts w:ascii="Times New Roman" w:eastAsia="Times New Roman" w:hAnsi="Times New Roman" w:cs="Times New Roman"/>
          <w:color w:val="000000"/>
          <w:sz w:val="36"/>
          <w:szCs w:val="36"/>
          <w:lang w:eastAsia="ru-RU"/>
        </w:rPr>
        <w:t>. 7)?</w:t>
      </w:r>
    </w:p>
    <w:p w:rsidR="00882136" w:rsidRDefault="00882136" w:rsidP="002A0345">
      <w:pPr>
        <w:spacing w:after="0" w:line="240" w:lineRule="auto"/>
        <w:jc w:val="both"/>
        <w:rPr>
          <w:rFonts w:ascii="Times New Roman" w:eastAsia="Times New Roman" w:hAnsi="Times New Roman" w:cs="Times New Roman"/>
          <w:sz w:val="24"/>
          <w:szCs w:val="24"/>
          <w:lang w:eastAsia="ru-RU"/>
        </w:rPr>
      </w:pPr>
    </w:p>
    <w:p w:rsidR="00882136" w:rsidRPr="00882136" w:rsidRDefault="00882136" w:rsidP="00882136">
      <w:pPr>
        <w:spacing w:after="0" w:line="240" w:lineRule="auto"/>
        <w:ind w:firstLine="708"/>
        <w:jc w:val="both"/>
        <w:rPr>
          <w:rFonts w:ascii="Times New Roman" w:eastAsia="Times New Roman" w:hAnsi="Times New Roman" w:cs="Times New Roman"/>
          <w:sz w:val="24"/>
          <w:szCs w:val="24"/>
          <w:lang w:eastAsia="ru-RU"/>
        </w:rPr>
      </w:pPr>
      <w:r w:rsidRPr="00882136">
        <w:rPr>
          <w:rFonts w:ascii="Times New Roman" w:eastAsia="Times New Roman" w:hAnsi="Times New Roman" w:cs="Times New Roman"/>
          <w:sz w:val="24"/>
          <w:szCs w:val="24"/>
          <w:lang w:eastAsia="ru-RU"/>
        </w:rPr>
        <w:t>Статья 427. Пониженные тарифы страховых взносов</w:t>
      </w:r>
    </w:p>
    <w:p w:rsidR="00882136" w:rsidRPr="00882136" w:rsidRDefault="00882136" w:rsidP="00882136">
      <w:pPr>
        <w:spacing w:after="0" w:line="240" w:lineRule="auto"/>
        <w:ind w:firstLine="708"/>
        <w:jc w:val="both"/>
        <w:rPr>
          <w:rFonts w:ascii="Times New Roman" w:eastAsia="Times New Roman" w:hAnsi="Times New Roman" w:cs="Times New Roman"/>
          <w:sz w:val="24"/>
          <w:szCs w:val="24"/>
          <w:lang w:eastAsia="ru-RU"/>
        </w:rPr>
      </w:pPr>
      <w:r w:rsidRPr="00882136">
        <w:rPr>
          <w:rFonts w:ascii="Times New Roman" w:eastAsia="Times New Roman" w:hAnsi="Times New Roman" w:cs="Times New Roman"/>
          <w:sz w:val="24"/>
          <w:szCs w:val="24"/>
          <w:lang w:eastAsia="ru-RU"/>
        </w:rPr>
        <w:t>1. Пониженные тарифы страховых взносов для плательщиков, указанных в подпункте 1 пункта 1 статьи 419 настоящего Кодекса, применяются:</w:t>
      </w:r>
    </w:p>
    <w:p w:rsidR="00882136" w:rsidRDefault="00882136" w:rsidP="00882136">
      <w:pPr>
        <w:spacing w:after="0" w:line="240" w:lineRule="auto"/>
        <w:ind w:firstLine="708"/>
        <w:jc w:val="both"/>
        <w:rPr>
          <w:rFonts w:ascii="Times New Roman" w:eastAsia="Times New Roman" w:hAnsi="Times New Roman" w:cs="Times New Roman"/>
          <w:sz w:val="24"/>
          <w:szCs w:val="24"/>
          <w:lang w:eastAsia="ru-RU"/>
        </w:rPr>
      </w:pPr>
      <w:r w:rsidRPr="00882136">
        <w:rPr>
          <w:rFonts w:ascii="Times New Roman" w:eastAsia="Times New Roman" w:hAnsi="Times New Roman" w:cs="Times New Roman"/>
          <w:sz w:val="24"/>
          <w:szCs w:val="24"/>
          <w:lang w:eastAsia="ru-RU"/>
        </w:rPr>
        <w:t>5)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на основании кодов видов деятельности в соответствии с Общероссийским классификатором видов экономической деятельности) которых являются:</w:t>
      </w:r>
    </w:p>
    <w:p w:rsidR="00DD20CA" w:rsidRDefault="00DD20CA" w:rsidP="00DD20C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деятельность по предоставлению прочих персональных услуг</w:t>
      </w:r>
    </w:p>
    <w:p w:rsidR="00DD20CA" w:rsidRDefault="00DD20CA" w:rsidP="00DD20CA">
      <w:pPr>
        <w:autoSpaceDE w:val="0"/>
        <w:autoSpaceDN w:val="0"/>
        <w:adjustRightInd w:val="0"/>
        <w:spacing w:after="0" w:line="240" w:lineRule="auto"/>
        <w:ind w:firstLine="708"/>
        <w:jc w:val="both"/>
        <w:rPr>
          <w:rFonts w:ascii="Times New Roman" w:hAnsi="Times New Roman" w:cs="Times New Roman"/>
          <w:sz w:val="24"/>
          <w:szCs w:val="24"/>
        </w:rPr>
      </w:pPr>
    </w:p>
    <w:p w:rsidR="00DD20CA" w:rsidRPr="00DD20CA" w:rsidRDefault="00DD20CA" w:rsidP="00DD20CA">
      <w:pPr>
        <w:autoSpaceDE w:val="0"/>
        <w:autoSpaceDN w:val="0"/>
        <w:adjustRightInd w:val="0"/>
        <w:spacing w:after="0" w:line="240" w:lineRule="auto"/>
        <w:ind w:firstLine="708"/>
        <w:jc w:val="both"/>
        <w:rPr>
          <w:rFonts w:ascii="Times New Roman" w:hAnsi="Times New Roman" w:cs="Times New Roman"/>
          <w:sz w:val="24"/>
          <w:szCs w:val="24"/>
        </w:rPr>
      </w:pPr>
      <w:r w:rsidRPr="00DD20CA">
        <w:rPr>
          <w:rFonts w:ascii="Times New Roman" w:hAnsi="Times New Roman" w:cs="Times New Roman"/>
          <w:sz w:val="24"/>
          <w:szCs w:val="24"/>
        </w:rPr>
        <w:t>7)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DD20CA" w:rsidRDefault="00DD20CA" w:rsidP="00DD20CA">
      <w:pPr>
        <w:autoSpaceDE w:val="0"/>
        <w:autoSpaceDN w:val="0"/>
        <w:adjustRightInd w:val="0"/>
        <w:spacing w:after="0" w:line="240" w:lineRule="auto"/>
        <w:ind w:firstLine="708"/>
        <w:jc w:val="both"/>
        <w:rPr>
          <w:rFonts w:ascii="Times New Roman" w:hAnsi="Times New Roman" w:cs="Times New Roman"/>
          <w:sz w:val="24"/>
          <w:szCs w:val="24"/>
        </w:rPr>
      </w:pPr>
      <w:r w:rsidRPr="00DD20CA">
        <w:rPr>
          <w:rFonts w:ascii="Times New Roman" w:hAnsi="Times New Roman" w:cs="Times New Roman"/>
          <w:sz w:val="24"/>
          <w:szCs w:val="24"/>
        </w:rPr>
        <w:t>8)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rsidR="00DD20CA" w:rsidRDefault="00DD20CA" w:rsidP="00DD20CA">
      <w:pPr>
        <w:autoSpaceDE w:val="0"/>
        <w:autoSpaceDN w:val="0"/>
        <w:adjustRightInd w:val="0"/>
        <w:spacing w:after="0" w:line="240" w:lineRule="auto"/>
        <w:ind w:firstLine="708"/>
        <w:jc w:val="both"/>
        <w:rPr>
          <w:rFonts w:ascii="Times New Roman" w:hAnsi="Times New Roman" w:cs="Times New Roman"/>
          <w:sz w:val="24"/>
          <w:szCs w:val="24"/>
        </w:rPr>
      </w:pPr>
    </w:p>
    <w:p w:rsidR="00DD20CA" w:rsidRPr="00DD20CA" w:rsidRDefault="00DD20CA" w:rsidP="00DD20CA">
      <w:pPr>
        <w:autoSpaceDE w:val="0"/>
        <w:autoSpaceDN w:val="0"/>
        <w:adjustRightInd w:val="0"/>
        <w:spacing w:after="0" w:line="240" w:lineRule="auto"/>
        <w:ind w:firstLine="708"/>
        <w:jc w:val="both"/>
        <w:rPr>
          <w:rFonts w:ascii="Times New Roman" w:hAnsi="Times New Roman" w:cs="Times New Roman"/>
          <w:sz w:val="24"/>
          <w:szCs w:val="24"/>
        </w:rPr>
      </w:pPr>
      <w:r w:rsidRPr="00DD20CA">
        <w:rPr>
          <w:rFonts w:ascii="Times New Roman" w:hAnsi="Times New Roman" w:cs="Times New Roman"/>
          <w:sz w:val="24"/>
          <w:szCs w:val="24"/>
        </w:rPr>
        <w:t>2. Для плательщиков, указанных в пункте 1 настоящей статьи, в пределах установленной предельной величины базы для исчисления страховых взносов по соответствующему виду страхования применяются следующие пониженные тарифы страховых взносов:</w:t>
      </w:r>
    </w:p>
    <w:p w:rsidR="00DD20CA" w:rsidRPr="00DD20CA" w:rsidRDefault="00DD20CA" w:rsidP="00DD20CA">
      <w:pPr>
        <w:autoSpaceDE w:val="0"/>
        <w:autoSpaceDN w:val="0"/>
        <w:adjustRightInd w:val="0"/>
        <w:spacing w:after="0" w:line="240" w:lineRule="auto"/>
        <w:ind w:firstLine="708"/>
        <w:jc w:val="both"/>
        <w:rPr>
          <w:rFonts w:ascii="Times New Roman" w:hAnsi="Times New Roman" w:cs="Times New Roman"/>
          <w:sz w:val="24"/>
          <w:szCs w:val="24"/>
        </w:rPr>
      </w:pPr>
      <w:r w:rsidRPr="00DD20CA">
        <w:rPr>
          <w:rFonts w:ascii="Times New Roman" w:hAnsi="Times New Roman" w:cs="Times New Roman"/>
          <w:sz w:val="24"/>
          <w:szCs w:val="24"/>
        </w:rPr>
        <w:t xml:space="preserve">3) для плательщиков, указанных в подпунктах 5-9 пункта 1 настоящей статьи, в течение 2017-2018 годов тарифы страховых взносов на обязательное пенсионное страхование устанавливаются в размере 20,0 процента, на обязательное социальное </w:t>
      </w:r>
      <w:r w:rsidRPr="00DD20CA">
        <w:rPr>
          <w:rFonts w:ascii="Times New Roman" w:hAnsi="Times New Roman" w:cs="Times New Roman"/>
          <w:sz w:val="24"/>
          <w:szCs w:val="24"/>
        </w:rPr>
        <w:lastRenderedPageBreak/>
        <w:t>страхование на случай временной нетрудоспособности и в связи с материнством, на обязательное медицинское страхование - 0 процентов.</w:t>
      </w:r>
    </w:p>
    <w:p w:rsidR="00DD20CA" w:rsidRDefault="00DD20CA" w:rsidP="00DD20CA">
      <w:pPr>
        <w:autoSpaceDE w:val="0"/>
        <w:autoSpaceDN w:val="0"/>
        <w:adjustRightInd w:val="0"/>
        <w:spacing w:after="0" w:line="240" w:lineRule="auto"/>
        <w:ind w:firstLine="708"/>
        <w:jc w:val="both"/>
        <w:rPr>
          <w:rFonts w:ascii="Times New Roman" w:hAnsi="Times New Roman" w:cs="Times New Roman"/>
          <w:sz w:val="24"/>
          <w:szCs w:val="24"/>
        </w:rPr>
      </w:pPr>
      <w:r w:rsidRPr="00DD20CA">
        <w:rPr>
          <w:rFonts w:ascii="Times New Roman" w:hAnsi="Times New Roman" w:cs="Times New Roman"/>
          <w:sz w:val="24"/>
          <w:szCs w:val="24"/>
        </w:rPr>
        <w:t>Для плательщиков, указанных в подпунктах 7 и 8 пункта 1 настоящей статьи, в течение 2019-2024 годов тарифы страховых взносов на обязательное пенсионное страхование устанавливаются в размере 20,0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w:t>
      </w:r>
    </w:p>
    <w:p w:rsidR="00882136" w:rsidRPr="002A0345" w:rsidRDefault="00882136" w:rsidP="00882136">
      <w:pPr>
        <w:spacing w:after="0" w:line="240" w:lineRule="auto"/>
        <w:ind w:firstLine="708"/>
        <w:jc w:val="both"/>
        <w:rPr>
          <w:rFonts w:ascii="Times New Roman" w:eastAsia="Times New Roman" w:hAnsi="Times New Roman" w:cs="Times New Roman"/>
          <w:sz w:val="24"/>
          <w:szCs w:val="24"/>
          <w:lang w:eastAsia="ru-RU"/>
        </w:rPr>
      </w:pPr>
    </w:p>
    <w:p w:rsidR="00154707" w:rsidRPr="00AC20B5" w:rsidRDefault="00154707" w:rsidP="00AC20B5"/>
    <w:sectPr w:rsidR="00154707" w:rsidRPr="00AC2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AE8"/>
    <w:multiLevelType w:val="hybridMultilevel"/>
    <w:tmpl w:val="A4389A0A"/>
    <w:lvl w:ilvl="0" w:tplc="4606B4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36"/>
    <w:rsid w:val="000002C4"/>
    <w:rsid w:val="0003597C"/>
    <w:rsid w:val="000B5336"/>
    <w:rsid w:val="00131FF6"/>
    <w:rsid w:val="00154707"/>
    <w:rsid w:val="002A0345"/>
    <w:rsid w:val="002C44F0"/>
    <w:rsid w:val="00336ACB"/>
    <w:rsid w:val="00372571"/>
    <w:rsid w:val="00481527"/>
    <w:rsid w:val="005F10F0"/>
    <w:rsid w:val="00717EF8"/>
    <w:rsid w:val="007A00E2"/>
    <w:rsid w:val="00825FE0"/>
    <w:rsid w:val="00882136"/>
    <w:rsid w:val="008E66E6"/>
    <w:rsid w:val="0093117E"/>
    <w:rsid w:val="00943726"/>
    <w:rsid w:val="00952256"/>
    <w:rsid w:val="00957DAF"/>
    <w:rsid w:val="00AC20B5"/>
    <w:rsid w:val="00AF04D5"/>
    <w:rsid w:val="00AF5F6B"/>
    <w:rsid w:val="00C36156"/>
    <w:rsid w:val="00C7035E"/>
    <w:rsid w:val="00CB2A9C"/>
    <w:rsid w:val="00DD20CA"/>
    <w:rsid w:val="00F4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2792"/>
  <w15:chartTrackingRefBased/>
  <w15:docId w15:val="{994B059A-D03E-4535-98B8-A4856C50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36ACB"/>
    <w:pPr>
      <w:ind w:left="720"/>
      <w:contextualSpacing/>
    </w:pPr>
  </w:style>
  <w:style w:type="paragraph" w:customStyle="1" w:styleId="ConsPlusNormal">
    <w:name w:val="ConsPlusNormal"/>
    <w:rsid w:val="00943726"/>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537888">
      <w:bodyDiv w:val="1"/>
      <w:marLeft w:val="0"/>
      <w:marRight w:val="0"/>
      <w:marTop w:val="0"/>
      <w:marBottom w:val="0"/>
      <w:divBdr>
        <w:top w:val="none" w:sz="0" w:space="0" w:color="auto"/>
        <w:left w:val="none" w:sz="0" w:space="0" w:color="auto"/>
        <w:bottom w:val="none" w:sz="0" w:space="0" w:color="auto"/>
        <w:right w:val="none" w:sz="0" w:space="0" w:color="auto"/>
      </w:divBdr>
    </w:div>
    <w:div w:id="1955625630">
      <w:bodyDiv w:val="1"/>
      <w:marLeft w:val="0"/>
      <w:marRight w:val="0"/>
      <w:marTop w:val="0"/>
      <w:marBottom w:val="0"/>
      <w:divBdr>
        <w:top w:val="none" w:sz="0" w:space="0" w:color="auto"/>
        <w:left w:val="none" w:sz="0" w:space="0" w:color="auto"/>
        <w:bottom w:val="none" w:sz="0" w:space="0" w:color="auto"/>
        <w:right w:val="none" w:sz="0" w:space="0" w:color="auto"/>
      </w:divBdr>
    </w:div>
    <w:div w:id="21095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Pages>13</Pages>
  <Words>4741</Words>
  <Characters>27028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Пашка</dc:creator>
  <cp:keywords/>
  <dc:description/>
  <cp:lastModifiedBy>Пашка</cp:lastModifiedBy>
  <cp:revision>7</cp:revision>
  <dcterms:created xsi:type="dcterms:W3CDTF">2019-01-28T06:19:00Z</dcterms:created>
  <dcterms:modified xsi:type="dcterms:W3CDTF">2019-01-29T08:53:00Z</dcterms:modified>
</cp:coreProperties>
</file>