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b/>
          <w:bCs/>
          <w:color w:val="000000"/>
          <w:sz w:val="36"/>
          <w:szCs w:val="36"/>
          <w:u w:val="single"/>
          <w:lang w:eastAsia="ru-RU"/>
        </w:rPr>
        <w:t xml:space="preserve">Вопросы к </w:t>
      </w:r>
      <w:proofErr w:type="spellStart"/>
      <w:r w:rsidRPr="00B40F07">
        <w:rPr>
          <w:rFonts w:ascii="Times New Roman" w:eastAsia="Times New Roman" w:hAnsi="Times New Roman" w:cs="Times New Roman"/>
          <w:b/>
          <w:bCs/>
          <w:color w:val="000000"/>
          <w:sz w:val="36"/>
          <w:szCs w:val="36"/>
          <w:u w:val="single"/>
          <w:lang w:eastAsia="ru-RU"/>
        </w:rPr>
        <w:t>вебинару</w:t>
      </w:r>
      <w:proofErr w:type="spellEnd"/>
      <w:r w:rsidRPr="00B40F07">
        <w:rPr>
          <w:rFonts w:ascii="Times New Roman" w:eastAsia="Times New Roman" w:hAnsi="Times New Roman" w:cs="Times New Roman"/>
          <w:b/>
          <w:bCs/>
          <w:color w:val="000000"/>
          <w:sz w:val="36"/>
          <w:szCs w:val="36"/>
          <w:u w:val="single"/>
          <w:lang w:eastAsia="ru-RU"/>
        </w:rPr>
        <w:t xml:space="preserve"> 13 ноября 2019 г. (среда).</w:t>
      </w:r>
    </w:p>
    <w:p w:rsidR="00B40F07" w:rsidRPr="00B40F07" w:rsidRDefault="00B40F07" w:rsidP="00B40F07">
      <w:pPr>
        <w:spacing w:after="0" w:line="240" w:lineRule="auto"/>
        <w:rPr>
          <w:rFonts w:ascii="Times New Roman" w:eastAsia="Times New Roman" w:hAnsi="Times New Roman" w:cs="Times New Roman"/>
          <w:sz w:val="24"/>
          <w:szCs w:val="24"/>
          <w:lang w:eastAsia="ru-RU"/>
        </w:rPr>
      </w:pPr>
    </w:p>
    <w:p w:rsidR="00B40F07" w:rsidRPr="00B40F07" w:rsidRDefault="00B40F07" w:rsidP="00B40F07">
      <w:pPr>
        <w:spacing w:after="0" w:line="240" w:lineRule="auto"/>
        <w:rPr>
          <w:rFonts w:ascii="Times New Roman" w:eastAsia="Times New Roman" w:hAnsi="Times New Roman" w:cs="Times New Roman"/>
          <w:sz w:val="24"/>
          <w:szCs w:val="24"/>
          <w:lang w:eastAsia="ru-RU"/>
        </w:rPr>
      </w:pPr>
    </w:p>
    <w:p w:rsidR="00B40F07" w:rsidRPr="00B40F07" w:rsidRDefault="00B40F07" w:rsidP="00B40F07">
      <w:pPr>
        <w:spacing w:after="0" w:line="240" w:lineRule="auto"/>
        <w:ind w:firstLine="425"/>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b/>
          <w:bCs/>
          <w:color w:val="000000"/>
          <w:sz w:val="36"/>
          <w:szCs w:val="36"/>
          <w:shd w:val="clear" w:color="auto" w:fill="FFFFFF"/>
          <w:lang w:eastAsia="ru-RU"/>
        </w:rPr>
        <w:t>5. Зоя Ивановна Ш.</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b/>
          <w:bCs/>
          <w:color w:val="FF0000"/>
          <w:sz w:val="36"/>
          <w:szCs w:val="36"/>
          <w:shd w:val="clear" w:color="auto" w:fill="FFFFFF"/>
          <w:lang w:eastAsia="ru-RU"/>
        </w:rPr>
        <w:t>НЕВЕРОВ</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 xml:space="preserve">Вопрос по применению </w:t>
      </w:r>
      <w:proofErr w:type="spellStart"/>
      <w:r w:rsidRPr="00B40F07">
        <w:rPr>
          <w:rFonts w:ascii="Times New Roman" w:eastAsia="Times New Roman" w:hAnsi="Times New Roman" w:cs="Times New Roman"/>
          <w:color w:val="000000"/>
          <w:sz w:val="36"/>
          <w:szCs w:val="36"/>
          <w:shd w:val="clear" w:color="auto" w:fill="FFFFFF"/>
          <w:lang w:eastAsia="ru-RU"/>
        </w:rPr>
        <w:t>онлайн-касс</w:t>
      </w:r>
      <w:proofErr w:type="spellEnd"/>
      <w:r w:rsidRPr="00B40F07">
        <w:rPr>
          <w:rFonts w:ascii="Times New Roman" w:eastAsia="Times New Roman" w:hAnsi="Times New Roman" w:cs="Times New Roman"/>
          <w:color w:val="000000"/>
          <w:sz w:val="36"/>
          <w:szCs w:val="36"/>
          <w:shd w:val="clear" w:color="auto" w:fill="FFFFFF"/>
          <w:lang w:eastAsia="ru-RU"/>
        </w:rPr>
        <w:t>.</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 xml:space="preserve">АНО оказывает услуги реабилитации </w:t>
      </w:r>
      <w:proofErr w:type="spellStart"/>
      <w:r w:rsidRPr="00B40F07">
        <w:rPr>
          <w:rFonts w:ascii="Times New Roman" w:eastAsia="Times New Roman" w:hAnsi="Times New Roman" w:cs="Times New Roman"/>
          <w:color w:val="000000"/>
          <w:sz w:val="36"/>
          <w:szCs w:val="36"/>
          <w:shd w:val="clear" w:color="auto" w:fill="FFFFFF"/>
          <w:lang w:eastAsia="ru-RU"/>
        </w:rPr>
        <w:t>физлицам</w:t>
      </w:r>
      <w:proofErr w:type="spellEnd"/>
      <w:r w:rsidRPr="00B40F07">
        <w:rPr>
          <w:rFonts w:ascii="Times New Roman" w:eastAsia="Times New Roman" w:hAnsi="Times New Roman" w:cs="Times New Roman"/>
          <w:color w:val="000000"/>
          <w:sz w:val="36"/>
          <w:szCs w:val="36"/>
          <w:shd w:val="clear" w:color="auto" w:fill="FFFFFF"/>
          <w:lang w:eastAsia="ru-RU"/>
        </w:rPr>
        <w:t xml:space="preserve"> таким образом:</w:t>
      </w:r>
    </w:p>
    <w:p w:rsidR="00B40F07" w:rsidRPr="00B40F07" w:rsidRDefault="00B40F07" w:rsidP="00B40F07">
      <w:pPr>
        <w:numPr>
          <w:ilvl w:val="0"/>
          <w:numId w:val="2"/>
        </w:numPr>
        <w:spacing w:after="0" w:line="240" w:lineRule="auto"/>
        <w:jc w:val="both"/>
        <w:textAlignment w:val="baseline"/>
        <w:rPr>
          <w:rFonts w:ascii="Times New Roman" w:eastAsia="Times New Roman" w:hAnsi="Times New Roman" w:cs="Times New Roman"/>
          <w:color w:val="000000"/>
          <w:sz w:val="36"/>
          <w:szCs w:val="36"/>
          <w:lang w:eastAsia="ru-RU"/>
        </w:rPr>
      </w:pPr>
      <w:r w:rsidRPr="00B40F07">
        <w:rPr>
          <w:rFonts w:ascii="Times New Roman" w:eastAsia="Times New Roman" w:hAnsi="Times New Roman" w:cs="Times New Roman"/>
          <w:color w:val="000000"/>
          <w:sz w:val="36"/>
          <w:szCs w:val="36"/>
          <w:shd w:val="clear" w:color="auto" w:fill="FFFFFF"/>
          <w:lang w:eastAsia="ru-RU"/>
        </w:rPr>
        <w:t xml:space="preserve">заключает договор на годовой курс занятий и выставляет ежемесячный счет </w:t>
      </w:r>
      <w:proofErr w:type="spellStart"/>
      <w:r w:rsidRPr="00B40F07">
        <w:rPr>
          <w:rFonts w:ascii="Times New Roman" w:eastAsia="Times New Roman" w:hAnsi="Times New Roman" w:cs="Times New Roman"/>
          <w:color w:val="000000"/>
          <w:sz w:val="36"/>
          <w:szCs w:val="36"/>
          <w:shd w:val="clear" w:color="auto" w:fill="FFFFFF"/>
          <w:lang w:eastAsia="ru-RU"/>
        </w:rPr>
        <w:t>физлицу</w:t>
      </w:r>
      <w:proofErr w:type="spellEnd"/>
      <w:r w:rsidRPr="00B40F07">
        <w:rPr>
          <w:rFonts w:ascii="Times New Roman" w:eastAsia="Times New Roman" w:hAnsi="Times New Roman" w:cs="Times New Roman"/>
          <w:color w:val="000000"/>
          <w:sz w:val="36"/>
          <w:szCs w:val="36"/>
          <w:shd w:val="clear" w:color="auto" w:fill="FFFFFF"/>
          <w:lang w:eastAsia="ru-RU"/>
        </w:rPr>
        <w:t xml:space="preserve"> на оплату услуг за текущий месяц.</w:t>
      </w:r>
    </w:p>
    <w:p w:rsidR="00B40F07" w:rsidRPr="00B40F07" w:rsidRDefault="00B40F07" w:rsidP="00B40F07">
      <w:pPr>
        <w:numPr>
          <w:ilvl w:val="0"/>
          <w:numId w:val="2"/>
        </w:numPr>
        <w:spacing w:after="0" w:line="240" w:lineRule="auto"/>
        <w:jc w:val="both"/>
        <w:textAlignment w:val="baseline"/>
        <w:rPr>
          <w:rFonts w:ascii="Times New Roman" w:eastAsia="Times New Roman" w:hAnsi="Times New Roman" w:cs="Times New Roman"/>
          <w:color w:val="000000"/>
          <w:sz w:val="36"/>
          <w:szCs w:val="36"/>
          <w:lang w:eastAsia="ru-RU"/>
        </w:rPr>
      </w:pPr>
      <w:r w:rsidRPr="00B40F07">
        <w:rPr>
          <w:rFonts w:ascii="Times New Roman" w:eastAsia="Times New Roman" w:hAnsi="Times New Roman" w:cs="Times New Roman"/>
          <w:color w:val="000000"/>
          <w:sz w:val="36"/>
          <w:szCs w:val="36"/>
          <w:shd w:val="clear" w:color="auto" w:fill="FFFFFF"/>
          <w:lang w:eastAsia="ru-RU"/>
        </w:rPr>
        <w:t>по условиям договора получатель услуг обязан оплатить счет в течение 3-х дней с момента его получения на расчетный счет АНО,</w:t>
      </w:r>
    </w:p>
    <w:p w:rsidR="00B40F07" w:rsidRPr="00B40F07" w:rsidRDefault="00B40F07" w:rsidP="00B40F07">
      <w:pPr>
        <w:numPr>
          <w:ilvl w:val="0"/>
          <w:numId w:val="2"/>
        </w:numPr>
        <w:spacing w:after="0" w:line="240" w:lineRule="auto"/>
        <w:jc w:val="both"/>
        <w:textAlignment w:val="baseline"/>
        <w:rPr>
          <w:rFonts w:ascii="Times New Roman" w:eastAsia="Times New Roman" w:hAnsi="Times New Roman" w:cs="Times New Roman"/>
          <w:color w:val="000000"/>
          <w:sz w:val="36"/>
          <w:szCs w:val="36"/>
          <w:lang w:eastAsia="ru-RU"/>
        </w:rPr>
      </w:pPr>
      <w:r w:rsidRPr="00B40F07">
        <w:rPr>
          <w:rFonts w:ascii="Times New Roman" w:eastAsia="Times New Roman" w:hAnsi="Times New Roman" w:cs="Times New Roman"/>
          <w:color w:val="000000"/>
          <w:sz w:val="36"/>
          <w:szCs w:val="36"/>
          <w:shd w:val="clear" w:color="auto" w:fill="FFFFFF"/>
          <w:lang w:eastAsia="ru-RU"/>
        </w:rPr>
        <w:t xml:space="preserve">счет от 1-го числа должен быть оплачен примерно до 5-го числа текущего месяца, при поступлении денег от </w:t>
      </w:r>
      <w:proofErr w:type="spellStart"/>
      <w:r w:rsidRPr="00B40F07">
        <w:rPr>
          <w:rFonts w:ascii="Times New Roman" w:eastAsia="Times New Roman" w:hAnsi="Times New Roman" w:cs="Times New Roman"/>
          <w:color w:val="000000"/>
          <w:sz w:val="36"/>
          <w:szCs w:val="36"/>
          <w:shd w:val="clear" w:color="auto" w:fill="FFFFFF"/>
          <w:lang w:eastAsia="ru-RU"/>
        </w:rPr>
        <w:t>физлица</w:t>
      </w:r>
      <w:proofErr w:type="spellEnd"/>
      <w:r w:rsidRPr="00B40F07">
        <w:rPr>
          <w:rFonts w:ascii="Times New Roman" w:eastAsia="Times New Roman" w:hAnsi="Times New Roman" w:cs="Times New Roman"/>
          <w:color w:val="000000"/>
          <w:sz w:val="36"/>
          <w:szCs w:val="36"/>
          <w:shd w:val="clear" w:color="auto" w:fill="FFFFFF"/>
          <w:lang w:eastAsia="ru-RU"/>
        </w:rPr>
        <w:t xml:space="preserve"> на расчетный счет в течение суток мы пробиваем кассовый чек с признаком способа расчет</w:t>
      </w:r>
      <w:proofErr w:type="gramStart"/>
      <w:r w:rsidRPr="00B40F07">
        <w:rPr>
          <w:rFonts w:ascii="Times New Roman" w:eastAsia="Times New Roman" w:hAnsi="Times New Roman" w:cs="Times New Roman"/>
          <w:color w:val="000000"/>
          <w:sz w:val="36"/>
          <w:szCs w:val="36"/>
          <w:shd w:val="clear" w:color="auto" w:fill="FFFFFF"/>
          <w:lang w:eastAsia="ru-RU"/>
        </w:rPr>
        <w:t>а-</w:t>
      </w:r>
      <w:proofErr w:type="gramEnd"/>
      <w:r w:rsidRPr="00B40F07">
        <w:rPr>
          <w:rFonts w:ascii="Times New Roman" w:eastAsia="Times New Roman" w:hAnsi="Times New Roman" w:cs="Times New Roman"/>
          <w:color w:val="000000"/>
          <w:sz w:val="36"/>
          <w:szCs w:val="36"/>
          <w:shd w:val="clear" w:color="auto" w:fill="FFFFFF"/>
          <w:lang w:eastAsia="ru-RU"/>
        </w:rPr>
        <w:t xml:space="preserve"> «предоплата 100%».</w:t>
      </w:r>
    </w:p>
    <w:p w:rsidR="00B40F07" w:rsidRPr="00B40F07" w:rsidRDefault="00B40F07" w:rsidP="00B40F07">
      <w:pPr>
        <w:numPr>
          <w:ilvl w:val="0"/>
          <w:numId w:val="2"/>
        </w:numPr>
        <w:spacing w:after="0" w:line="240" w:lineRule="auto"/>
        <w:jc w:val="both"/>
        <w:textAlignment w:val="baseline"/>
        <w:rPr>
          <w:rFonts w:ascii="Times New Roman" w:eastAsia="Times New Roman" w:hAnsi="Times New Roman" w:cs="Times New Roman"/>
          <w:color w:val="000000"/>
          <w:sz w:val="36"/>
          <w:szCs w:val="36"/>
          <w:lang w:eastAsia="ru-RU"/>
        </w:rPr>
      </w:pPr>
      <w:proofErr w:type="gramStart"/>
      <w:r w:rsidRPr="00B40F07">
        <w:rPr>
          <w:rFonts w:ascii="Times New Roman" w:eastAsia="Times New Roman" w:hAnsi="Times New Roman" w:cs="Times New Roman"/>
          <w:color w:val="000000"/>
          <w:sz w:val="36"/>
          <w:szCs w:val="36"/>
          <w:shd w:val="clear" w:color="auto" w:fill="FFFFFF"/>
          <w:lang w:eastAsia="ru-RU"/>
        </w:rPr>
        <w:t>оплата по выставленным 1-го числа счета приходит в течение месяца, поступления до 20-го числа мы пробиваем как предоплата 100%, а после 20-го числа, когда уже большая часть услуг оказана, или когда оплата приходит в последний день текущего месяца или в начале следующего — мы пробиваем чек с признаком «полный расчет».</w:t>
      </w:r>
      <w:proofErr w:type="gramEnd"/>
    </w:p>
    <w:p w:rsidR="00B40F07" w:rsidRPr="00B40F07" w:rsidRDefault="00B40F07" w:rsidP="00B40F07">
      <w:pPr>
        <w:numPr>
          <w:ilvl w:val="0"/>
          <w:numId w:val="2"/>
        </w:numPr>
        <w:spacing w:after="0" w:line="240" w:lineRule="auto"/>
        <w:jc w:val="both"/>
        <w:textAlignment w:val="baseline"/>
        <w:rPr>
          <w:rFonts w:ascii="Times New Roman" w:eastAsia="Times New Roman" w:hAnsi="Times New Roman" w:cs="Times New Roman"/>
          <w:color w:val="000000"/>
          <w:sz w:val="36"/>
          <w:szCs w:val="36"/>
          <w:lang w:eastAsia="ru-RU"/>
        </w:rPr>
      </w:pPr>
      <w:proofErr w:type="gramStart"/>
      <w:r w:rsidRPr="00B40F07">
        <w:rPr>
          <w:rFonts w:ascii="Times New Roman" w:eastAsia="Times New Roman" w:hAnsi="Times New Roman" w:cs="Times New Roman"/>
          <w:color w:val="000000"/>
          <w:sz w:val="36"/>
          <w:szCs w:val="36"/>
          <w:shd w:val="clear" w:color="auto" w:fill="FFFFFF"/>
          <w:lang w:eastAsia="ru-RU"/>
        </w:rPr>
        <w:t xml:space="preserve">в начале следующего месяца 3-5 числа, когда подписаны акты оказанных услуг с физ. лицами за предыдущий месяц, мы закрываем пробитые чеки с признаком «предоплата 100%», т.е. пробиваем чеки с признаком «полный расчет» по предоплате (тогда суммы не </w:t>
      </w:r>
      <w:proofErr w:type="spellStart"/>
      <w:r w:rsidRPr="00B40F07">
        <w:rPr>
          <w:rFonts w:ascii="Times New Roman" w:eastAsia="Times New Roman" w:hAnsi="Times New Roman" w:cs="Times New Roman"/>
          <w:color w:val="000000"/>
          <w:sz w:val="36"/>
          <w:szCs w:val="36"/>
          <w:shd w:val="clear" w:color="auto" w:fill="FFFFFF"/>
          <w:lang w:eastAsia="ru-RU"/>
        </w:rPr>
        <w:t>задваиваются</w:t>
      </w:r>
      <w:proofErr w:type="spellEnd"/>
      <w:r w:rsidRPr="00B40F07">
        <w:rPr>
          <w:rFonts w:ascii="Times New Roman" w:eastAsia="Times New Roman" w:hAnsi="Times New Roman" w:cs="Times New Roman"/>
          <w:color w:val="000000"/>
          <w:sz w:val="36"/>
          <w:szCs w:val="36"/>
          <w:shd w:val="clear" w:color="auto" w:fill="FFFFFF"/>
          <w:lang w:eastAsia="ru-RU"/>
        </w:rPr>
        <w:t xml:space="preserve"> при передаче ОФД) — причем на каждую сумму отдельный чек надо печатать, а если не распечатается, то чек и не формируется и</w:t>
      </w:r>
      <w:proofErr w:type="gramEnd"/>
      <w:r w:rsidRPr="00B40F07">
        <w:rPr>
          <w:rFonts w:ascii="Times New Roman" w:eastAsia="Times New Roman" w:hAnsi="Times New Roman" w:cs="Times New Roman"/>
          <w:color w:val="000000"/>
          <w:sz w:val="36"/>
          <w:szCs w:val="36"/>
          <w:shd w:val="clear" w:color="auto" w:fill="FFFFFF"/>
          <w:lang w:eastAsia="ru-RU"/>
        </w:rPr>
        <w:t xml:space="preserve"> </w:t>
      </w:r>
      <w:r w:rsidRPr="00B40F07">
        <w:rPr>
          <w:rFonts w:ascii="Times New Roman" w:eastAsia="Times New Roman" w:hAnsi="Times New Roman" w:cs="Times New Roman"/>
          <w:color w:val="000000"/>
          <w:sz w:val="36"/>
          <w:szCs w:val="36"/>
          <w:shd w:val="clear" w:color="auto" w:fill="FFFFFF"/>
          <w:lang w:eastAsia="ru-RU"/>
        </w:rPr>
        <w:lastRenderedPageBreak/>
        <w:t xml:space="preserve">соответственно, не отправляется ОФД, (у нас касса </w:t>
      </w:r>
      <w:proofErr w:type="spellStart"/>
      <w:r w:rsidRPr="00B40F07">
        <w:rPr>
          <w:rFonts w:ascii="Times New Roman" w:eastAsia="Times New Roman" w:hAnsi="Times New Roman" w:cs="Times New Roman"/>
          <w:color w:val="000000"/>
          <w:sz w:val="36"/>
          <w:szCs w:val="36"/>
          <w:shd w:val="clear" w:color="auto" w:fill="FFFFFF"/>
          <w:lang w:eastAsia="ru-RU"/>
        </w:rPr>
        <w:t>Эвотор</w:t>
      </w:r>
      <w:proofErr w:type="spellEnd"/>
      <w:r w:rsidRPr="00B40F07">
        <w:rPr>
          <w:rFonts w:ascii="Times New Roman" w:eastAsia="Times New Roman" w:hAnsi="Times New Roman" w:cs="Times New Roman"/>
          <w:color w:val="000000"/>
          <w:sz w:val="36"/>
          <w:szCs w:val="36"/>
          <w:shd w:val="clear" w:color="auto" w:fill="FFFFFF"/>
          <w:lang w:eastAsia="ru-RU"/>
        </w:rPr>
        <w:t xml:space="preserve"> 5, на дорогую нет средств).</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 </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 xml:space="preserve">Прошу дать разъяснение, правильно ли мы поняли вопрос применения </w:t>
      </w:r>
      <w:proofErr w:type="spellStart"/>
      <w:r w:rsidRPr="00B40F07">
        <w:rPr>
          <w:rFonts w:ascii="Times New Roman" w:eastAsia="Times New Roman" w:hAnsi="Times New Roman" w:cs="Times New Roman"/>
          <w:color w:val="000000"/>
          <w:sz w:val="36"/>
          <w:szCs w:val="36"/>
          <w:shd w:val="clear" w:color="auto" w:fill="FFFFFF"/>
          <w:lang w:eastAsia="ru-RU"/>
        </w:rPr>
        <w:t>онлайн-кассы</w:t>
      </w:r>
      <w:proofErr w:type="spellEnd"/>
      <w:r w:rsidRPr="00B40F07">
        <w:rPr>
          <w:rFonts w:ascii="Times New Roman" w:eastAsia="Times New Roman" w:hAnsi="Times New Roman" w:cs="Times New Roman"/>
          <w:color w:val="000000"/>
          <w:sz w:val="36"/>
          <w:szCs w:val="36"/>
          <w:shd w:val="clear" w:color="auto" w:fill="FFFFFF"/>
          <w:lang w:eastAsia="ru-RU"/>
        </w:rPr>
        <w:t xml:space="preserve"> при предоплате и зачете авансов?</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 xml:space="preserve">Как сориентироваться по датам </w:t>
      </w:r>
      <w:proofErr w:type="gramStart"/>
      <w:r w:rsidRPr="00B40F07">
        <w:rPr>
          <w:rFonts w:ascii="Times New Roman" w:eastAsia="Times New Roman" w:hAnsi="Times New Roman" w:cs="Times New Roman"/>
          <w:color w:val="000000"/>
          <w:sz w:val="36"/>
          <w:szCs w:val="36"/>
          <w:shd w:val="clear" w:color="auto" w:fill="FFFFFF"/>
          <w:lang w:eastAsia="ru-RU"/>
        </w:rPr>
        <w:t>-п</w:t>
      </w:r>
      <w:proofErr w:type="gramEnd"/>
      <w:r w:rsidRPr="00B40F07">
        <w:rPr>
          <w:rFonts w:ascii="Times New Roman" w:eastAsia="Times New Roman" w:hAnsi="Times New Roman" w:cs="Times New Roman"/>
          <w:color w:val="000000"/>
          <w:sz w:val="36"/>
          <w:szCs w:val="36"/>
          <w:shd w:val="clear" w:color="auto" w:fill="FFFFFF"/>
          <w:lang w:eastAsia="ru-RU"/>
        </w:rPr>
        <w:t>редоплаты, расчета?</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Какие санкции, если пробивать чек один раз в момент прихода денег на расчетный счет?</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Можно ли закрепить это правило в учетной политике?</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Например, хотя бы пробивать чеки на закрытие аванса общей суммой за месяц? (кому-то можно)</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Ведь эти чеки не несут фискальную информацию для ИФНС, т.к. доходы показаны в чеке предоплаты?</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proofErr w:type="gramStart"/>
      <w:r w:rsidRPr="00B40F07">
        <w:rPr>
          <w:rFonts w:ascii="Times New Roman" w:eastAsia="Times New Roman" w:hAnsi="Times New Roman" w:cs="Times New Roman"/>
          <w:color w:val="000000"/>
          <w:sz w:val="36"/>
          <w:szCs w:val="36"/>
          <w:shd w:val="clear" w:color="auto" w:fill="FFFFFF"/>
          <w:lang w:eastAsia="ru-RU"/>
        </w:rPr>
        <w:t>Возможно</w:t>
      </w:r>
      <w:proofErr w:type="gramEnd"/>
      <w:r w:rsidRPr="00B40F07">
        <w:rPr>
          <w:rFonts w:ascii="Times New Roman" w:eastAsia="Times New Roman" w:hAnsi="Times New Roman" w:cs="Times New Roman"/>
          <w:color w:val="000000"/>
          <w:sz w:val="36"/>
          <w:szCs w:val="36"/>
          <w:shd w:val="clear" w:color="auto" w:fill="FFFFFF"/>
          <w:lang w:eastAsia="ru-RU"/>
        </w:rPr>
        <w:t xml:space="preserve"> ли оптимизировать или чуть облегчить этот процесс?</w:t>
      </w:r>
    </w:p>
    <w:p w:rsidR="00B40F07" w:rsidRDefault="00B40F07" w:rsidP="00B40F07">
      <w:pPr>
        <w:spacing w:after="0" w:line="240" w:lineRule="auto"/>
        <w:jc w:val="both"/>
        <w:rPr>
          <w:rFonts w:ascii="Times New Roman" w:eastAsia="Times New Roman" w:hAnsi="Times New Roman" w:cs="Times New Roman"/>
          <w:color w:val="000000"/>
          <w:sz w:val="36"/>
          <w:szCs w:val="36"/>
          <w:shd w:val="clear" w:color="auto" w:fill="FFFFFF"/>
          <w:lang w:eastAsia="ru-RU"/>
        </w:rPr>
      </w:pPr>
      <w:r w:rsidRPr="00B40F07">
        <w:rPr>
          <w:rFonts w:ascii="Times New Roman" w:eastAsia="Times New Roman" w:hAnsi="Times New Roman" w:cs="Times New Roman"/>
          <w:color w:val="000000"/>
          <w:sz w:val="36"/>
          <w:szCs w:val="36"/>
          <w:shd w:val="clear" w:color="auto" w:fill="FFFFFF"/>
          <w:lang w:eastAsia="ru-RU"/>
        </w:rPr>
        <w:t xml:space="preserve">Что же дает наша информация с </w:t>
      </w:r>
      <w:proofErr w:type="spellStart"/>
      <w:r w:rsidRPr="00B40F07">
        <w:rPr>
          <w:rFonts w:ascii="Times New Roman" w:eastAsia="Times New Roman" w:hAnsi="Times New Roman" w:cs="Times New Roman"/>
          <w:color w:val="000000"/>
          <w:sz w:val="36"/>
          <w:szCs w:val="36"/>
          <w:shd w:val="clear" w:color="auto" w:fill="FFFFFF"/>
          <w:lang w:eastAsia="ru-RU"/>
        </w:rPr>
        <w:t>онлайн-кассы</w:t>
      </w:r>
      <w:proofErr w:type="spellEnd"/>
      <w:r w:rsidRPr="00B40F07">
        <w:rPr>
          <w:rFonts w:ascii="Times New Roman" w:eastAsia="Times New Roman" w:hAnsi="Times New Roman" w:cs="Times New Roman"/>
          <w:color w:val="000000"/>
          <w:sz w:val="36"/>
          <w:szCs w:val="36"/>
          <w:shd w:val="clear" w:color="auto" w:fill="FFFFFF"/>
          <w:lang w:eastAsia="ru-RU"/>
        </w:rPr>
        <w:t xml:space="preserve">, ведь мы не принимаем наличные, оплата от </w:t>
      </w:r>
      <w:proofErr w:type="spellStart"/>
      <w:r w:rsidRPr="00B40F07">
        <w:rPr>
          <w:rFonts w:ascii="Times New Roman" w:eastAsia="Times New Roman" w:hAnsi="Times New Roman" w:cs="Times New Roman"/>
          <w:color w:val="000000"/>
          <w:sz w:val="36"/>
          <w:szCs w:val="36"/>
          <w:shd w:val="clear" w:color="auto" w:fill="FFFFFF"/>
          <w:lang w:eastAsia="ru-RU"/>
        </w:rPr>
        <w:t>физлиц</w:t>
      </w:r>
      <w:proofErr w:type="spellEnd"/>
      <w:r w:rsidRPr="00B40F07">
        <w:rPr>
          <w:rFonts w:ascii="Times New Roman" w:eastAsia="Times New Roman" w:hAnsi="Times New Roman" w:cs="Times New Roman"/>
          <w:color w:val="000000"/>
          <w:sz w:val="36"/>
          <w:szCs w:val="36"/>
          <w:shd w:val="clear" w:color="auto" w:fill="FFFFFF"/>
          <w:lang w:eastAsia="ru-RU"/>
        </w:rPr>
        <w:t xml:space="preserve"> только </w:t>
      </w:r>
      <w:proofErr w:type="spellStart"/>
      <w:r w:rsidRPr="00B40F07">
        <w:rPr>
          <w:rFonts w:ascii="Times New Roman" w:eastAsia="Times New Roman" w:hAnsi="Times New Roman" w:cs="Times New Roman"/>
          <w:color w:val="000000"/>
          <w:sz w:val="36"/>
          <w:szCs w:val="36"/>
          <w:shd w:val="clear" w:color="auto" w:fill="FFFFFF"/>
          <w:lang w:eastAsia="ru-RU"/>
        </w:rPr>
        <w:t>безналично</w:t>
      </w:r>
      <w:proofErr w:type="spellEnd"/>
      <w:r w:rsidRPr="00B40F07">
        <w:rPr>
          <w:rFonts w:ascii="Times New Roman" w:eastAsia="Times New Roman" w:hAnsi="Times New Roman" w:cs="Times New Roman"/>
          <w:color w:val="000000"/>
          <w:sz w:val="36"/>
          <w:szCs w:val="36"/>
          <w:shd w:val="clear" w:color="auto" w:fill="FFFFFF"/>
          <w:lang w:eastAsia="ru-RU"/>
        </w:rPr>
        <w:t xml:space="preserve"> на расчетный счет?</w:t>
      </w:r>
    </w:p>
    <w:p w:rsidR="00B40F07" w:rsidRDefault="00B40F07" w:rsidP="00B40F07">
      <w:pPr>
        <w:spacing w:after="0" w:line="240" w:lineRule="auto"/>
        <w:jc w:val="both"/>
        <w:rPr>
          <w:rFonts w:ascii="Times New Roman" w:eastAsia="Times New Roman" w:hAnsi="Times New Roman" w:cs="Times New Roman"/>
          <w:color w:val="000000"/>
          <w:sz w:val="36"/>
          <w:szCs w:val="36"/>
          <w:shd w:val="clear" w:color="auto" w:fill="FFFFFF"/>
          <w:lang w:eastAsia="ru-RU"/>
        </w:rPr>
      </w:pPr>
    </w:p>
    <w:p w:rsidR="00B40F07" w:rsidRPr="00B40F07" w:rsidRDefault="00B40F07" w:rsidP="00B40F07">
      <w:pPr>
        <w:shd w:val="clear" w:color="auto" w:fill="FFFFFF"/>
        <w:spacing w:after="469" w:line="240" w:lineRule="auto"/>
        <w:outlineLvl w:val="1"/>
        <w:rPr>
          <w:rFonts w:ascii="Arial" w:eastAsia="Times New Roman" w:hAnsi="Arial" w:cs="Arial"/>
          <w:b/>
          <w:bCs/>
          <w:color w:val="000000"/>
          <w:sz w:val="36"/>
          <w:szCs w:val="36"/>
          <w:lang w:eastAsia="ru-RU"/>
        </w:rPr>
      </w:pPr>
      <w:r w:rsidRPr="00B40F07">
        <w:rPr>
          <w:rFonts w:ascii="Arial" w:eastAsia="Times New Roman" w:hAnsi="Arial" w:cs="Arial"/>
          <w:b/>
          <w:bCs/>
          <w:color w:val="000000"/>
          <w:sz w:val="36"/>
          <w:szCs w:val="36"/>
          <w:lang w:eastAsia="ru-RU"/>
        </w:rPr>
        <w:t>Предоплата или аванс в кассовом чеке</w:t>
      </w:r>
    </w:p>
    <w:p w:rsidR="00673D55" w:rsidRDefault="00673D55" w:rsidP="00B40F07">
      <w:pPr>
        <w:shd w:val="clear" w:color="auto" w:fill="FFFFFF"/>
        <w:spacing w:after="0" w:line="435" w:lineRule="atLeast"/>
        <w:rPr>
          <w:rFonts w:ascii="Verdana" w:hAnsi="Verdana"/>
          <w:color w:val="000000"/>
          <w:sz w:val="23"/>
          <w:szCs w:val="23"/>
        </w:rPr>
      </w:pPr>
      <w:r>
        <w:rPr>
          <w:rFonts w:ascii="Verdana" w:hAnsi="Verdana"/>
          <w:color w:val="000000"/>
          <w:sz w:val="23"/>
          <w:szCs w:val="23"/>
        </w:rPr>
        <w:t>При этом </w:t>
      </w:r>
      <w:hyperlink r:id="rId5" w:tgtFrame="_top" w:history="1">
        <w:r>
          <w:rPr>
            <w:rStyle w:val="a6"/>
            <w:rFonts w:ascii="Verdana" w:hAnsi="Verdana"/>
            <w:color w:val="5484D2"/>
            <w:sz w:val="23"/>
            <w:szCs w:val="23"/>
          </w:rPr>
          <w:t>Закон № 54-ФЗ</w:t>
        </w:r>
      </w:hyperlink>
      <w:r>
        <w:rPr>
          <w:rFonts w:ascii="Verdana" w:hAnsi="Verdana"/>
          <w:color w:val="000000"/>
          <w:sz w:val="23"/>
          <w:szCs w:val="23"/>
        </w:rPr>
        <w:t xml:space="preserve"> не уточняет, что именно является зачетом предоплаты (аванса) для целей применения </w:t>
      </w:r>
      <w:proofErr w:type="spellStart"/>
      <w:r>
        <w:rPr>
          <w:rFonts w:ascii="Verdana" w:hAnsi="Verdana"/>
          <w:color w:val="000000"/>
          <w:sz w:val="23"/>
          <w:szCs w:val="23"/>
        </w:rPr>
        <w:t>онлайн-касс</w:t>
      </w:r>
      <w:proofErr w:type="spellEnd"/>
      <w:r>
        <w:rPr>
          <w:rFonts w:ascii="Verdana" w:hAnsi="Verdana"/>
          <w:color w:val="000000"/>
          <w:sz w:val="23"/>
          <w:szCs w:val="23"/>
        </w:rPr>
        <w:t>. Исходя из позиции контролирующих органов, зачетом предоплаты (аванса) является отгрузка товара (выполнение работы, оказание услуги) в счет полученной ранее предоплаты (аванса) (письмо ФНС России </w:t>
      </w:r>
      <w:hyperlink r:id="rId6" w:tgtFrame="_top" w:history="1">
        <w:r>
          <w:rPr>
            <w:rStyle w:val="a6"/>
            <w:rFonts w:ascii="Verdana" w:hAnsi="Verdana"/>
            <w:color w:val="5484D2"/>
            <w:sz w:val="23"/>
            <w:szCs w:val="23"/>
          </w:rPr>
          <w:t>от 20.02.2019 № ЕД-4-20/2929@</w:t>
        </w:r>
      </w:hyperlink>
      <w:r>
        <w:rPr>
          <w:rFonts w:ascii="Verdana" w:hAnsi="Verdana"/>
          <w:color w:val="000000"/>
          <w:sz w:val="23"/>
          <w:szCs w:val="23"/>
        </w:rPr>
        <w:t>).</w:t>
      </w:r>
    </w:p>
    <w:p w:rsidR="00673D55" w:rsidRDefault="00673D55" w:rsidP="00B40F07">
      <w:pPr>
        <w:shd w:val="clear" w:color="auto" w:fill="FFFFFF"/>
        <w:spacing w:after="0" w:line="435" w:lineRule="atLeast"/>
        <w:rPr>
          <w:rFonts w:ascii="Verdana" w:hAnsi="Verdana"/>
          <w:color w:val="000000"/>
          <w:sz w:val="23"/>
          <w:szCs w:val="23"/>
        </w:rPr>
      </w:pPr>
    </w:p>
    <w:p w:rsidR="00B40F07" w:rsidRPr="00B40F07" w:rsidRDefault="00B40F07" w:rsidP="00B40F07">
      <w:pPr>
        <w:shd w:val="clear" w:color="auto" w:fill="FFFFFF"/>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t>В таких случаях продавец выдает покупателю два чека, первый при получении денег и второй при передаче товара или выполнении услуги.</w:t>
      </w:r>
    </w:p>
    <w:p w:rsidR="00B40F07" w:rsidRPr="00B40F07" w:rsidRDefault="00B40F07" w:rsidP="00B40F07">
      <w:pPr>
        <w:shd w:val="clear" w:color="auto" w:fill="FFFFFF"/>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t>В приказе ФНС ММВ-7-20/229@ указано три признака способа расчета для ситуаций, в которых деньги передаются раньше товара или услуги: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466"/>
        <w:gridCol w:w="3696"/>
        <w:gridCol w:w="3527"/>
      </w:tblGrid>
      <w:tr w:rsidR="00B40F07" w:rsidRPr="00B40F07" w:rsidTr="00B40F07">
        <w:tc>
          <w:tcPr>
            <w:tcW w:w="1830" w:type="dxa"/>
            <w:tcBorders>
              <w:top w:val="nil"/>
              <w:left w:val="nil"/>
              <w:bottom w:val="nil"/>
              <w:right w:val="nil"/>
            </w:tcBorders>
            <w:shd w:val="clear" w:color="auto" w:fill="F0F0F0"/>
            <w:tcMar>
              <w:top w:w="335" w:type="dxa"/>
              <w:left w:w="167" w:type="dxa"/>
              <w:bottom w:w="335" w:type="dxa"/>
              <w:right w:w="167" w:type="dxa"/>
            </w:tcMar>
            <w:vAlign w:val="center"/>
            <w:hideMark/>
          </w:tcPr>
          <w:p w:rsidR="00B40F07" w:rsidRPr="00B40F07" w:rsidRDefault="00B40F07" w:rsidP="00B40F07">
            <w:pPr>
              <w:spacing w:after="0" w:line="435" w:lineRule="atLeast"/>
              <w:jc w:val="center"/>
              <w:rPr>
                <w:rFonts w:ascii="Arial" w:eastAsia="Times New Roman" w:hAnsi="Arial" w:cs="Arial"/>
                <w:color w:val="000000"/>
                <w:sz w:val="29"/>
                <w:szCs w:val="29"/>
                <w:lang w:eastAsia="ru-RU"/>
              </w:rPr>
            </w:pPr>
            <w:r w:rsidRPr="00B40F07">
              <w:rPr>
                <w:rFonts w:ascii="Arial" w:eastAsia="Times New Roman" w:hAnsi="Arial" w:cs="Arial"/>
                <w:b/>
                <w:bCs/>
                <w:color w:val="000000"/>
                <w:sz w:val="29"/>
                <w:szCs w:val="29"/>
                <w:lang w:eastAsia="ru-RU"/>
              </w:rPr>
              <w:lastRenderedPageBreak/>
              <w:t>Наименование</w:t>
            </w:r>
          </w:p>
        </w:tc>
        <w:tc>
          <w:tcPr>
            <w:tcW w:w="3945" w:type="dxa"/>
            <w:tcBorders>
              <w:top w:val="nil"/>
              <w:left w:val="nil"/>
              <w:bottom w:val="nil"/>
              <w:right w:val="nil"/>
            </w:tcBorders>
            <w:shd w:val="clear" w:color="auto" w:fill="F0F0F0"/>
            <w:tcMar>
              <w:top w:w="335" w:type="dxa"/>
              <w:left w:w="167" w:type="dxa"/>
              <w:bottom w:w="335" w:type="dxa"/>
              <w:right w:w="167" w:type="dxa"/>
            </w:tcMar>
            <w:vAlign w:val="center"/>
            <w:hideMark/>
          </w:tcPr>
          <w:p w:rsidR="00B40F07" w:rsidRPr="00B40F07" w:rsidRDefault="00B40F07" w:rsidP="00B40F07">
            <w:pPr>
              <w:spacing w:after="0" w:line="435" w:lineRule="atLeast"/>
              <w:jc w:val="center"/>
              <w:rPr>
                <w:rFonts w:ascii="Arial" w:eastAsia="Times New Roman" w:hAnsi="Arial" w:cs="Arial"/>
                <w:color w:val="000000"/>
                <w:sz w:val="29"/>
                <w:szCs w:val="29"/>
                <w:lang w:eastAsia="ru-RU"/>
              </w:rPr>
            </w:pPr>
            <w:r w:rsidRPr="00B40F07">
              <w:rPr>
                <w:rFonts w:ascii="Arial" w:eastAsia="Times New Roman" w:hAnsi="Arial" w:cs="Arial"/>
                <w:b/>
                <w:bCs/>
                <w:color w:val="000000"/>
                <w:sz w:val="29"/>
                <w:szCs w:val="29"/>
                <w:lang w:eastAsia="ru-RU"/>
              </w:rPr>
              <w:t>Описание</w:t>
            </w:r>
          </w:p>
        </w:tc>
        <w:tc>
          <w:tcPr>
            <w:tcW w:w="3795" w:type="dxa"/>
            <w:tcBorders>
              <w:top w:val="nil"/>
              <w:left w:val="nil"/>
              <w:bottom w:val="nil"/>
              <w:right w:val="nil"/>
            </w:tcBorders>
            <w:shd w:val="clear" w:color="auto" w:fill="F0F0F0"/>
            <w:tcMar>
              <w:top w:w="335" w:type="dxa"/>
              <w:left w:w="167" w:type="dxa"/>
              <w:bottom w:w="335" w:type="dxa"/>
              <w:right w:w="167" w:type="dxa"/>
            </w:tcMar>
            <w:vAlign w:val="center"/>
            <w:hideMark/>
          </w:tcPr>
          <w:p w:rsidR="00B40F07" w:rsidRPr="00B40F07" w:rsidRDefault="00B40F07" w:rsidP="00B40F07">
            <w:pPr>
              <w:spacing w:after="0" w:line="435" w:lineRule="atLeast"/>
              <w:jc w:val="center"/>
              <w:rPr>
                <w:rFonts w:ascii="Arial" w:eastAsia="Times New Roman" w:hAnsi="Arial" w:cs="Arial"/>
                <w:color w:val="000000"/>
                <w:sz w:val="29"/>
                <w:szCs w:val="29"/>
                <w:lang w:eastAsia="ru-RU"/>
              </w:rPr>
            </w:pPr>
            <w:r w:rsidRPr="00B40F07">
              <w:rPr>
                <w:rFonts w:ascii="Arial" w:eastAsia="Times New Roman" w:hAnsi="Arial" w:cs="Arial"/>
                <w:b/>
                <w:bCs/>
                <w:color w:val="000000"/>
                <w:sz w:val="29"/>
                <w:szCs w:val="29"/>
                <w:lang w:eastAsia="ru-RU"/>
              </w:rPr>
              <w:t>Ситуация</w:t>
            </w:r>
          </w:p>
        </w:tc>
      </w:tr>
      <w:tr w:rsidR="00B40F07" w:rsidRPr="00B40F07" w:rsidTr="00B40F07">
        <w:tc>
          <w:tcPr>
            <w:tcW w:w="1830" w:type="dxa"/>
            <w:tcBorders>
              <w:top w:val="nil"/>
              <w:left w:val="nil"/>
              <w:bottom w:val="nil"/>
              <w:right w:val="nil"/>
            </w:tcBorders>
            <w:shd w:val="clear" w:color="auto" w:fill="FFFFFF"/>
            <w:tcMar>
              <w:top w:w="335" w:type="dxa"/>
              <w:left w:w="167" w:type="dxa"/>
              <w:bottom w:w="335" w:type="dxa"/>
              <w:right w:w="167" w:type="dxa"/>
            </w:tcMar>
            <w:vAlign w:val="center"/>
            <w:hideMark/>
          </w:tcPr>
          <w:p w:rsidR="00B40F07" w:rsidRPr="00B40F07" w:rsidRDefault="00B40F07" w:rsidP="00B40F07">
            <w:pPr>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t>Предоплата 100%</w:t>
            </w:r>
          </w:p>
        </w:tc>
        <w:tc>
          <w:tcPr>
            <w:tcW w:w="3795" w:type="dxa"/>
            <w:tcBorders>
              <w:top w:val="nil"/>
              <w:left w:val="nil"/>
              <w:bottom w:val="nil"/>
              <w:right w:val="nil"/>
            </w:tcBorders>
            <w:shd w:val="clear" w:color="auto" w:fill="FFFFFF"/>
            <w:tcMar>
              <w:top w:w="335" w:type="dxa"/>
              <w:left w:w="167" w:type="dxa"/>
              <w:bottom w:w="335" w:type="dxa"/>
              <w:right w:w="167" w:type="dxa"/>
            </w:tcMar>
            <w:vAlign w:val="center"/>
            <w:hideMark/>
          </w:tcPr>
          <w:p w:rsidR="00B40F07" w:rsidRPr="00B40F07" w:rsidRDefault="00B40F07" w:rsidP="00B40F07">
            <w:pPr>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t>Полная предоплата до передачи товара/оказания услуги</w:t>
            </w:r>
          </w:p>
        </w:tc>
        <w:tc>
          <w:tcPr>
            <w:tcW w:w="3795" w:type="dxa"/>
            <w:tcBorders>
              <w:top w:val="nil"/>
              <w:left w:val="nil"/>
              <w:bottom w:val="nil"/>
              <w:right w:val="nil"/>
            </w:tcBorders>
            <w:shd w:val="clear" w:color="auto" w:fill="FFFFFF"/>
            <w:tcMar>
              <w:top w:w="335" w:type="dxa"/>
              <w:left w:w="167" w:type="dxa"/>
              <w:bottom w:w="335" w:type="dxa"/>
              <w:right w:w="167" w:type="dxa"/>
            </w:tcMar>
            <w:vAlign w:val="center"/>
            <w:hideMark/>
          </w:tcPr>
          <w:p w:rsidR="00B40F07" w:rsidRPr="00B40F07" w:rsidRDefault="00B40F07" w:rsidP="00B40F07">
            <w:pPr>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t>Товар или услугу можно точно определить в момент оплаты (например, внесение платы за определенную модель товара)</w:t>
            </w:r>
          </w:p>
        </w:tc>
      </w:tr>
      <w:tr w:rsidR="00B40F07" w:rsidRPr="00B40F07" w:rsidTr="00B40F07">
        <w:tc>
          <w:tcPr>
            <w:tcW w:w="1830" w:type="dxa"/>
            <w:tcBorders>
              <w:top w:val="nil"/>
              <w:left w:val="nil"/>
              <w:bottom w:val="nil"/>
              <w:right w:val="nil"/>
            </w:tcBorders>
            <w:shd w:val="clear" w:color="auto" w:fill="FFFFFF"/>
            <w:tcMar>
              <w:top w:w="335" w:type="dxa"/>
              <w:left w:w="167" w:type="dxa"/>
              <w:bottom w:w="335" w:type="dxa"/>
              <w:right w:w="167" w:type="dxa"/>
            </w:tcMar>
            <w:vAlign w:val="center"/>
            <w:hideMark/>
          </w:tcPr>
          <w:p w:rsidR="00B40F07" w:rsidRPr="00B40F07" w:rsidRDefault="00B40F07" w:rsidP="00B40F07">
            <w:pPr>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t>Предоплата</w:t>
            </w:r>
          </w:p>
        </w:tc>
        <w:tc>
          <w:tcPr>
            <w:tcW w:w="3945" w:type="dxa"/>
            <w:tcBorders>
              <w:top w:val="nil"/>
              <w:left w:val="nil"/>
              <w:bottom w:val="nil"/>
              <w:right w:val="nil"/>
            </w:tcBorders>
            <w:shd w:val="clear" w:color="auto" w:fill="FFFFFF"/>
            <w:tcMar>
              <w:top w:w="335" w:type="dxa"/>
              <w:left w:w="167" w:type="dxa"/>
              <w:bottom w:w="335" w:type="dxa"/>
              <w:right w:w="167" w:type="dxa"/>
            </w:tcMar>
            <w:vAlign w:val="center"/>
            <w:hideMark/>
          </w:tcPr>
          <w:p w:rsidR="00B40F07" w:rsidRPr="00B40F07" w:rsidRDefault="00B40F07" w:rsidP="00B40F07">
            <w:pPr>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t>Частичная предоплата до передачи товара/оказания услуги</w:t>
            </w:r>
          </w:p>
        </w:tc>
        <w:tc>
          <w:tcPr>
            <w:tcW w:w="3795" w:type="dxa"/>
            <w:tcBorders>
              <w:top w:val="nil"/>
              <w:left w:val="nil"/>
              <w:bottom w:val="nil"/>
              <w:right w:val="nil"/>
            </w:tcBorders>
            <w:shd w:val="clear" w:color="auto" w:fill="FFFFFF"/>
            <w:tcMar>
              <w:top w:w="335" w:type="dxa"/>
              <w:left w:w="167" w:type="dxa"/>
              <w:bottom w:w="335" w:type="dxa"/>
              <w:right w:w="167" w:type="dxa"/>
            </w:tcMar>
            <w:vAlign w:val="center"/>
            <w:hideMark/>
          </w:tcPr>
          <w:p w:rsidR="00B40F07" w:rsidRPr="00B40F07" w:rsidRDefault="00B40F07" w:rsidP="00B40F07">
            <w:pPr>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t>Товар или услугу можно точно определить в момент оплаты (например, внесение платы за определенную модель товара)</w:t>
            </w:r>
          </w:p>
        </w:tc>
      </w:tr>
      <w:tr w:rsidR="00B40F07" w:rsidRPr="00B40F07" w:rsidTr="00B40F07">
        <w:tc>
          <w:tcPr>
            <w:tcW w:w="1830" w:type="dxa"/>
            <w:tcBorders>
              <w:top w:val="nil"/>
              <w:left w:val="nil"/>
              <w:bottom w:val="nil"/>
              <w:right w:val="nil"/>
            </w:tcBorders>
            <w:shd w:val="clear" w:color="auto" w:fill="FFFFFF"/>
            <w:tcMar>
              <w:top w:w="335" w:type="dxa"/>
              <w:left w:w="167" w:type="dxa"/>
              <w:bottom w:w="335" w:type="dxa"/>
              <w:right w:w="167" w:type="dxa"/>
            </w:tcMar>
            <w:vAlign w:val="center"/>
            <w:hideMark/>
          </w:tcPr>
          <w:p w:rsidR="00B40F07" w:rsidRPr="00B40F07" w:rsidRDefault="00B40F07" w:rsidP="00B40F07">
            <w:pPr>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t>Аванс</w:t>
            </w:r>
          </w:p>
        </w:tc>
        <w:tc>
          <w:tcPr>
            <w:tcW w:w="3945" w:type="dxa"/>
            <w:tcBorders>
              <w:top w:val="nil"/>
              <w:left w:val="nil"/>
              <w:bottom w:val="nil"/>
              <w:right w:val="nil"/>
            </w:tcBorders>
            <w:shd w:val="clear" w:color="auto" w:fill="FFFFFF"/>
            <w:tcMar>
              <w:top w:w="335" w:type="dxa"/>
              <w:left w:w="167" w:type="dxa"/>
              <w:bottom w:w="335" w:type="dxa"/>
              <w:right w:w="167" w:type="dxa"/>
            </w:tcMar>
            <w:vAlign w:val="center"/>
            <w:hideMark/>
          </w:tcPr>
          <w:p w:rsidR="00B40F07" w:rsidRPr="00B40F07" w:rsidRDefault="00B40F07" w:rsidP="00B40F07">
            <w:pPr>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t>Полная или частичная предоплата до передачи товара/оказания услуги</w:t>
            </w:r>
          </w:p>
        </w:tc>
        <w:tc>
          <w:tcPr>
            <w:tcW w:w="3795" w:type="dxa"/>
            <w:tcBorders>
              <w:top w:val="nil"/>
              <w:left w:val="nil"/>
              <w:bottom w:val="nil"/>
              <w:right w:val="nil"/>
            </w:tcBorders>
            <w:shd w:val="clear" w:color="auto" w:fill="FFFFFF"/>
            <w:tcMar>
              <w:top w:w="335" w:type="dxa"/>
              <w:left w:w="167" w:type="dxa"/>
              <w:bottom w:w="335" w:type="dxa"/>
              <w:right w:w="167" w:type="dxa"/>
            </w:tcMar>
            <w:vAlign w:val="center"/>
            <w:hideMark/>
          </w:tcPr>
          <w:p w:rsidR="00B40F07" w:rsidRPr="00B40F07" w:rsidRDefault="00B40F07" w:rsidP="00B40F07">
            <w:pPr>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t>При внесении оплаты товар или услугу точно определить невозможно</w:t>
            </w:r>
          </w:p>
        </w:tc>
      </w:tr>
    </w:tbl>
    <w:p w:rsidR="00B40F07" w:rsidRPr="00B40F07" w:rsidRDefault="00B40F07" w:rsidP="00B40F07">
      <w:pPr>
        <w:shd w:val="clear" w:color="auto" w:fill="FFFFFF"/>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br/>
      </w:r>
    </w:p>
    <w:p w:rsidR="00B40F07" w:rsidRPr="00B40F07" w:rsidRDefault="00B40F07" w:rsidP="00B40F07">
      <w:pPr>
        <w:shd w:val="clear" w:color="auto" w:fill="FFFFFF"/>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t>Принимая деньги, продавец указывает в чеке один из признаков способа расчета: аванс, предоплата, предоплата 100%.</w:t>
      </w:r>
    </w:p>
    <w:p w:rsidR="00B40F07" w:rsidRPr="00B40F07" w:rsidRDefault="00B40F07" w:rsidP="00B40F07">
      <w:pPr>
        <w:shd w:val="clear" w:color="auto" w:fill="FFFFFF"/>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lang w:eastAsia="ru-RU"/>
        </w:rPr>
        <w:t>Пример чека на аванс</w:t>
      </w:r>
    </w:p>
    <w:p w:rsidR="00B40F07" w:rsidRPr="00B40F07" w:rsidRDefault="00B40F07" w:rsidP="00B40F07">
      <w:pPr>
        <w:shd w:val="clear" w:color="auto" w:fill="FFFFFF"/>
        <w:spacing w:after="0" w:line="435" w:lineRule="atLeast"/>
        <w:rPr>
          <w:rFonts w:ascii="Arial" w:eastAsia="Times New Roman" w:hAnsi="Arial" w:cs="Arial"/>
          <w:color w:val="000000"/>
          <w:sz w:val="29"/>
          <w:szCs w:val="29"/>
          <w:lang w:eastAsia="ru-RU"/>
        </w:rPr>
      </w:pPr>
      <w:r>
        <w:rPr>
          <w:rFonts w:ascii="Arial" w:eastAsia="Times New Roman" w:hAnsi="Arial" w:cs="Arial"/>
          <w:noProof/>
          <w:color w:val="000000"/>
          <w:sz w:val="29"/>
          <w:szCs w:val="29"/>
          <w:lang w:eastAsia="ru-RU"/>
        </w:rPr>
        <w:lastRenderedPageBreak/>
        <w:drawing>
          <wp:inline distT="0" distB="0" distL="0" distR="0">
            <wp:extent cx="2860040" cy="5709920"/>
            <wp:effectExtent l="19050" t="0" r="0" b="0"/>
            <wp:docPr id="1" name="Рисунок 1" descr="http://initpro.ru/assets/base/images/storage/chek_ava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itpro.ru/assets/base/images/storage/chek_avans2.png"/>
                    <pic:cNvPicPr>
                      <a:picLocks noChangeAspect="1" noChangeArrowheads="1"/>
                    </pic:cNvPicPr>
                  </pic:nvPicPr>
                  <pic:blipFill>
                    <a:blip r:embed="rId7" cstate="print"/>
                    <a:srcRect/>
                    <a:stretch>
                      <a:fillRect/>
                    </a:stretch>
                  </pic:blipFill>
                  <pic:spPr bwMode="auto">
                    <a:xfrm>
                      <a:off x="0" y="0"/>
                      <a:ext cx="2860040" cy="5709920"/>
                    </a:xfrm>
                    <a:prstGeom prst="rect">
                      <a:avLst/>
                    </a:prstGeom>
                    <a:noFill/>
                    <a:ln w="9525">
                      <a:noFill/>
                      <a:miter lim="800000"/>
                      <a:headEnd/>
                      <a:tailEnd/>
                    </a:ln>
                  </pic:spPr>
                </pic:pic>
              </a:graphicData>
            </a:graphic>
          </wp:inline>
        </w:drawing>
      </w:r>
    </w:p>
    <w:p w:rsidR="00B40F07" w:rsidRPr="00B40F07" w:rsidRDefault="00B40F07" w:rsidP="00B40F07">
      <w:pPr>
        <w:shd w:val="clear" w:color="auto" w:fill="FFFFFF"/>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br/>
      </w:r>
    </w:p>
    <w:p w:rsidR="00B40F07" w:rsidRPr="00B40F07" w:rsidRDefault="00B40F07" w:rsidP="00B40F07">
      <w:pPr>
        <w:shd w:val="clear" w:color="auto" w:fill="FFFFFF"/>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szCs w:val="29"/>
          <w:lang w:eastAsia="ru-RU"/>
        </w:rPr>
        <w:t xml:space="preserve">Затем после передачи товара или оказания услуги, кассир выбивает еще один чек, в нем признак способа расчета будет «полный расчет» (может не печататься), а в сумме расчета нужно указать, что была получена предварительная оплата или аванс. Если </w:t>
      </w:r>
      <w:proofErr w:type="gramStart"/>
      <w:r w:rsidRPr="00B40F07">
        <w:rPr>
          <w:rFonts w:ascii="Arial" w:eastAsia="Times New Roman" w:hAnsi="Arial" w:cs="Arial"/>
          <w:color w:val="000000"/>
          <w:sz w:val="29"/>
          <w:szCs w:val="29"/>
          <w:lang w:eastAsia="ru-RU"/>
        </w:rPr>
        <w:t>принимался аванс и наименования товара/услуги в чеке не было</w:t>
      </w:r>
      <w:proofErr w:type="gramEnd"/>
      <w:r w:rsidRPr="00B40F07">
        <w:rPr>
          <w:rFonts w:ascii="Arial" w:eastAsia="Times New Roman" w:hAnsi="Arial" w:cs="Arial"/>
          <w:color w:val="000000"/>
          <w:sz w:val="29"/>
          <w:szCs w:val="29"/>
          <w:lang w:eastAsia="ru-RU"/>
        </w:rPr>
        <w:t>, то при зачете аванса товар или услугу необходимо указать.</w:t>
      </w:r>
    </w:p>
    <w:p w:rsidR="00B40F07" w:rsidRPr="00B40F07" w:rsidRDefault="00B40F07" w:rsidP="00B40F07">
      <w:pPr>
        <w:shd w:val="clear" w:color="auto" w:fill="FFFFFF"/>
        <w:spacing w:after="0" w:line="435" w:lineRule="atLeast"/>
        <w:rPr>
          <w:rFonts w:ascii="Arial" w:eastAsia="Times New Roman" w:hAnsi="Arial" w:cs="Arial"/>
          <w:color w:val="000000"/>
          <w:sz w:val="29"/>
          <w:szCs w:val="29"/>
          <w:lang w:eastAsia="ru-RU"/>
        </w:rPr>
      </w:pPr>
      <w:r w:rsidRPr="00B40F07">
        <w:rPr>
          <w:rFonts w:ascii="Arial" w:eastAsia="Times New Roman" w:hAnsi="Arial" w:cs="Arial"/>
          <w:color w:val="000000"/>
          <w:sz w:val="29"/>
          <w:lang w:eastAsia="ru-RU"/>
        </w:rPr>
        <w:t>Пример чека на зачет аванса</w:t>
      </w:r>
    </w:p>
    <w:p w:rsidR="00B40F07" w:rsidRPr="00B40F07" w:rsidRDefault="00B40F07" w:rsidP="00B40F07">
      <w:pPr>
        <w:shd w:val="clear" w:color="auto" w:fill="FFFFFF"/>
        <w:spacing w:after="0" w:line="435" w:lineRule="atLeast"/>
        <w:rPr>
          <w:rFonts w:ascii="Arial" w:eastAsia="Times New Roman" w:hAnsi="Arial" w:cs="Arial"/>
          <w:color w:val="000000"/>
          <w:sz w:val="29"/>
          <w:szCs w:val="29"/>
          <w:lang w:eastAsia="ru-RU"/>
        </w:rPr>
      </w:pPr>
      <w:r>
        <w:rPr>
          <w:rFonts w:ascii="Arial" w:eastAsia="Times New Roman" w:hAnsi="Arial" w:cs="Arial"/>
          <w:noProof/>
          <w:color w:val="000000"/>
          <w:sz w:val="29"/>
          <w:szCs w:val="29"/>
          <w:lang w:eastAsia="ru-RU"/>
        </w:rPr>
        <w:lastRenderedPageBreak/>
        <w:drawing>
          <wp:inline distT="0" distB="0" distL="0" distR="0">
            <wp:extent cx="2860040" cy="5709920"/>
            <wp:effectExtent l="19050" t="0" r="0" b="0"/>
            <wp:docPr id="2" name="Рисунок 2" descr="http://initpro.ru/assets/base/images/storage/chek_ava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itpro.ru/assets/base/images/storage/chek_avans1.png"/>
                    <pic:cNvPicPr>
                      <a:picLocks noChangeAspect="1" noChangeArrowheads="1"/>
                    </pic:cNvPicPr>
                  </pic:nvPicPr>
                  <pic:blipFill>
                    <a:blip r:embed="rId8" cstate="print"/>
                    <a:srcRect/>
                    <a:stretch>
                      <a:fillRect/>
                    </a:stretch>
                  </pic:blipFill>
                  <pic:spPr bwMode="auto">
                    <a:xfrm>
                      <a:off x="0" y="0"/>
                      <a:ext cx="2860040" cy="5709920"/>
                    </a:xfrm>
                    <a:prstGeom prst="rect">
                      <a:avLst/>
                    </a:prstGeom>
                    <a:noFill/>
                    <a:ln w="9525">
                      <a:noFill/>
                      <a:miter lim="800000"/>
                      <a:headEnd/>
                      <a:tailEnd/>
                    </a:ln>
                  </pic:spPr>
                </pic:pic>
              </a:graphicData>
            </a:graphic>
          </wp:inline>
        </w:drawing>
      </w:r>
    </w:p>
    <w:p w:rsidR="00B40F07" w:rsidRPr="00B40F07" w:rsidRDefault="00B40F07" w:rsidP="00B40F07">
      <w:pPr>
        <w:spacing w:after="0" w:line="240" w:lineRule="auto"/>
        <w:rPr>
          <w:rFonts w:ascii="Times New Roman" w:eastAsia="Times New Roman" w:hAnsi="Times New Roman" w:cs="Times New Roman"/>
          <w:sz w:val="24"/>
          <w:szCs w:val="24"/>
          <w:lang w:eastAsia="ru-RU"/>
        </w:rPr>
      </w:pPr>
    </w:p>
    <w:p w:rsidR="00B40F07" w:rsidRPr="00B40F07" w:rsidRDefault="00B40F07" w:rsidP="00B40F07">
      <w:pPr>
        <w:shd w:val="clear" w:color="auto" w:fill="FFFFFF"/>
        <w:spacing w:after="469" w:line="240" w:lineRule="auto"/>
        <w:outlineLvl w:val="1"/>
        <w:rPr>
          <w:rFonts w:ascii="Arial" w:eastAsia="Times New Roman" w:hAnsi="Arial" w:cs="Arial"/>
          <w:b/>
          <w:bCs/>
          <w:color w:val="000000"/>
          <w:sz w:val="36"/>
          <w:szCs w:val="36"/>
          <w:lang w:eastAsia="ru-RU"/>
        </w:rPr>
      </w:pPr>
      <w:r w:rsidRPr="00B40F07">
        <w:rPr>
          <w:rFonts w:ascii="Arial" w:eastAsia="Times New Roman" w:hAnsi="Arial" w:cs="Arial"/>
          <w:b/>
          <w:bCs/>
          <w:color w:val="000000"/>
          <w:sz w:val="36"/>
          <w:szCs w:val="36"/>
          <w:lang w:eastAsia="ru-RU"/>
        </w:rPr>
        <w:t>Один чек на все авансы</w:t>
      </w:r>
    </w:p>
    <w:p w:rsidR="00673D55" w:rsidRDefault="00673D55" w:rsidP="00673D55">
      <w:pPr>
        <w:pStyle w:val="3"/>
        <w:spacing w:before="469"/>
        <w:ind w:left="586" w:right="586"/>
        <w:rPr>
          <w:rFonts w:ascii="Verdana" w:hAnsi="Verdana"/>
          <w:b w:val="0"/>
          <w:bCs w:val="0"/>
          <w:color w:val="373737"/>
          <w:sz w:val="44"/>
          <w:szCs w:val="44"/>
        </w:rPr>
      </w:pPr>
      <w:r>
        <w:rPr>
          <w:rFonts w:ascii="Verdana" w:hAnsi="Verdana"/>
          <w:b w:val="0"/>
          <w:bCs w:val="0"/>
          <w:color w:val="373737"/>
          <w:sz w:val="44"/>
          <w:szCs w:val="44"/>
        </w:rPr>
        <w:t>Один чек на зачет предоплаты (аванса) по культурно-массовым мероприятиям, перевозкам, связи, ЖКХ</w:t>
      </w:r>
    </w:p>
    <w:p w:rsidR="00673D55" w:rsidRDefault="00673D55" w:rsidP="00673D55">
      <w:pPr>
        <w:pStyle w:val="a3"/>
        <w:spacing w:before="117" w:beforeAutospacing="0" w:after="117" w:afterAutospacing="0" w:line="480" w:lineRule="atLeast"/>
        <w:ind w:left="586" w:right="586"/>
        <w:rPr>
          <w:rFonts w:ascii="Verdana" w:hAnsi="Verdana"/>
          <w:color w:val="000000"/>
          <w:sz w:val="23"/>
          <w:szCs w:val="23"/>
        </w:rPr>
      </w:pPr>
      <w:r>
        <w:rPr>
          <w:rFonts w:ascii="Verdana" w:hAnsi="Verdana"/>
          <w:color w:val="000000"/>
          <w:sz w:val="23"/>
          <w:szCs w:val="23"/>
        </w:rPr>
        <w:t xml:space="preserve">При зачете предоплаты (авансов), которая ранее получена от </w:t>
      </w:r>
      <w:proofErr w:type="spellStart"/>
      <w:r>
        <w:rPr>
          <w:rFonts w:ascii="Verdana" w:hAnsi="Verdana"/>
          <w:color w:val="000000"/>
          <w:sz w:val="23"/>
          <w:szCs w:val="23"/>
        </w:rPr>
        <w:t>физлиц</w:t>
      </w:r>
      <w:proofErr w:type="spellEnd"/>
      <w:r>
        <w:rPr>
          <w:rFonts w:ascii="Verdana" w:hAnsi="Verdana"/>
          <w:color w:val="000000"/>
          <w:sz w:val="23"/>
          <w:szCs w:val="23"/>
        </w:rPr>
        <w:t>, пользователь может сформировать один кассовый чек. Это касается (</w:t>
      </w:r>
      <w:hyperlink r:id="rId9" w:tgtFrame="_top" w:history="1">
        <w:r>
          <w:rPr>
            <w:rStyle w:val="a6"/>
            <w:rFonts w:ascii="Verdana" w:hAnsi="Verdana"/>
            <w:color w:val="5484D2"/>
            <w:sz w:val="23"/>
            <w:szCs w:val="23"/>
          </w:rPr>
          <w:t>п. 2.1 ст. 1.2 Закона</w:t>
        </w:r>
      </w:hyperlink>
      <w:r>
        <w:rPr>
          <w:rFonts w:ascii="Verdana" w:hAnsi="Verdana"/>
          <w:color w:val="000000"/>
          <w:sz w:val="23"/>
          <w:szCs w:val="23"/>
        </w:rPr>
        <w:t> № 54-ФЗ):</w:t>
      </w:r>
    </w:p>
    <w:p w:rsidR="00673D55" w:rsidRDefault="00673D55" w:rsidP="00673D55">
      <w:pPr>
        <w:numPr>
          <w:ilvl w:val="0"/>
          <w:numId w:val="4"/>
        </w:numPr>
        <w:spacing w:before="100" w:beforeAutospacing="1" w:after="100" w:afterAutospacing="1" w:line="480" w:lineRule="atLeast"/>
        <w:ind w:left="779" w:right="586"/>
        <w:rPr>
          <w:rFonts w:ascii="Verdana" w:hAnsi="Verdana"/>
          <w:color w:val="000000"/>
          <w:sz w:val="23"/>
          <w:szCs w:val="23"/>
        </w:rPr>
      </w:pPr>
      <w:r>
        <w:rPr>
          <w:rFonts w:ascii="Verdana" w:hAnsi="Verdana"/>
          <w:color w:val="000000"/>
          <w:sz w:val="23"/>
          <w:szCs w:val="23"/>
        </w:rPr>
        <w:lastRenderedPageBreak/>
        <w:t>услуг в сфере культурно-массовых мероприятий;</w:t>
      </w:r>
    </w:p>
    <w:p w:rsidR="00673D55" w:rsidRDefault="00673D55" w:rsidP="00673D55">
      <w:pPr>
        <w:numPr>
          <w:ilvl w:val="0"/>
          <w:numId w:val="4"/>
        </w:numPr>
        <w:spacing w:before="100" w:beforeAutospacing="1" w:after="100" w:afterAutospacing="1" w:line="480" w:lineRule="atLeast"/>
        <w:ind w:left="779" w:right="586"/>
        <w:rPr>
          <w:rFonts w:ascii="Verdana" w:hAnsi="Verdana"/>
          <w:color w:val="000000"/>
          <w:sz w:val="23"/>
          <w:szCs w:val="23"/>
        </w:rPr>
      </w:pPr>
      <w:r>
        <w:rPr>
          <w:rFonts w:ascii="Verdana" w:hAnsi="Verdana"/>
          <w:color w:val="000000"/>
          <w:sz w:val="23"/>
          <w:szCs w:val="23"/>
        </w:rPr>
        <w:t>услуг </w:t>
      </w:r>
      <w:hyperlink r:id="rId10" w:history="1">
        <w:r>
          <w:rPr>
            <w:rStyle w:val="a6"/>
            <w:rFonts w:ascii="Verdana" w:hAnsi="Verdana"/>
            <w:color w:val="5484D2"/>
            <w:sz w:val="23"/>
            <w:szCs w:val="23"/>
          </w:rPr>
          <w:t>перевозки пассажиров</w:t>
        </w:r>
      </w:hyperlink>
      <w:r>
        <w:rPr>
          <w:rFonts w:ascii="Verdana" w:hAnsi="Verdana"/>
          <w:color w:val="000000"/>
          <w:sz w:val="23"/>
          <w:szCs w:val="23"/>
        </w:rPr>
        <w:t xml:space="preserve">, багажа, грузов и </w:t>
      </w:r>
      <w:proofErr w:type="spellStart"/>
      <w:r>
        <w:rPr>
          <w:rFonts w:ascii="Verdana" w:hAnsi="Verdana"/>
          <w:color w:val="000000"/>
          <w:sz w:val="23"/>
          <w:szCs w:val="23"/>
        </w:rPr>
        <w:t>грузобагажа</w:t>
      </w:r>
      <w:proofErr w:type="spellEnd"/>
      <w:r>
        <w:rPr>
          <w:rFonts w:ascii="Verdana" w:hAnsi="Verdana"/>
          <w:color w:val="000000"/>
          <w:sz w:val="23"/>
          <w:szCs w:val="23"/>
        </w:rPr>
        <w:t>;</w:t>
      </w:r>
    </w:p>
    <w:p w:rsidR="00673D55" w:rsidRDefault="00673D55" w:rsidP="00673D55">
      <w:pPr>
        <w:numPr>
          <w:ilvl w:val="0"/>
          <w:numId w:val="4"/>
        </w:numPr>
        <w:spacing w:before="100" w:beforeAutospacing="1" w:after="100" w:afterAutospacing="1" w:line="480" w:lineRule="atLeast"/>
        <w:ind w:left="779" w:right="586"/>
        <w:rPr>
          <w:rFonts w:ascii="Verdana" w:hAnsi="Verdana"/>
          <w:color w:val="000000"/>
          <w:sz w:val="23"/>
          <w:szCs w:val="23"/>
        </w:rPr>
      </w:pPr>
      <w:r>
        <w:rPr>
          <w:rFonts w:ascii="Verdana" w:hAnsi="Verdana"/>
          <w:color w:val="000000"/>
          <w:sz w:val="23"/>
          <w:szCs w:val="23"/>
        </w:rPr>
        <w:t>услуг связи;</w:t>
      </w:r>
    </w:p>
    <w:p w:rsidR="00673D55" w:rsidRDefault="00673D55" w:rsidP="00673D55">
      <w:pPr>
        <w:numPr>
          <w:ilvl w:val="0"/>
          <w:numId w:val="4"/>
        </w:numPr>
        <w:spacing w:before="100" w:beforeAutospacing="1" w:after="100" w:afterAutospacing="1" w:line="480" w:lineRule="atLeast"/>
        <w:ind w:left="779" w:right="586"/>
        <w:rPr>
          <w:rFonts w:ascii="Verdana" w:hAnsi="Verdana"/>
          <w:color w:val="000000"/>
          <w:sz w:val="23"/>
          <w:szCs w:val="23"/>
        </w:rPr>
      </w:pPr>
      <w:r>
        <w:rPr>
          <w:rFonts w:ascii="Verdana" w:hAnsi="Verdana"/>
          <w:color w:val="000000"/>
          <w:sz w:val="23"/>
          <w:szCs w:val="23"/>
        </w:rPr>
        <w:t>услуг в электронной форме, которые оказывают иностранные организации (</w:t>
      </w:r>
      <w:hyperlink r:id="rId11" w:tgtFrame="_top" w:history="1">
        <w:r>
          <w:rPr>
            <w:rStyle w:val="a6"/>
            <w:rFonts w:ascii="Verdana" w:hAnsi="Verdana"/>
            <w:color w:val="5484D2"/>
            <w:sz w:val="23"/>
            <w:szCs w:val="23"/>
          </w:rPr>
          <w:t>ст. 174.2 НК РФ</w:t>
        </w:r>
      </w:hyperlink>
      <w:r>
        <w:rPr>
          <w:rFonts w:ascii="Verdana" w:hAnsi="Verdana"/>
          <w:color w:val="000000"/>
          <w:sz w:val="23"/>
          <w:szCs w:val="23"/>
        </w:rPr>
        <w:t>);</w:t>
      </w:r>
    </w:p>
    <w:p w:rsidR="00673D55" w:rsidRDefault="00673D55" w:rsidP="00673D55">
      <w:pPr>
        <w:numPr>
          <w:ilvl w:val="0"/>
          <w:numId w:val="4"/>
        </w:numPr>
        <w:spacing w:before="100" w:beforeAutospacing="1" w:after="100" w:afterAutospacing="1" w:line="480" w:lineRule="atLeast"/>
        <w:ind w:left="779" w:right="586"/>
        <w:rPr>
          <w:rFonts w:ascii="Verdana" w:hAnsi="Verdana"/>
          <w:color w:val="000000"/>
          <w:sz w:val="23"/>
          <w:szCs w:val="23"/>
        </w:rPr>
      </w:pPr>
      <w:hyperlink r:id="rId12" w:history="1">
        <w:r>
          <w:rPr>
            <w:rStyle w:val="a6"/>
            <w:rFonts w:ascii="Verdana" w:hAnsi="Verdana"/>
            <w:color w:val="5484D2"/>
            <w:sz w:val="23"/>
            <w:szCs w:val="23"/>
          </w:rPr>
          <w:t>услуг в сфере ЖКХ</w:t>
        </w:r>
      </w:hyperlink>
      <w:r>
        <w:rPr>
          <w:rFonts w:ascii="Verdana" w:hAnsi="Verdana"/>
          <w:color w:val="000000"/>
          <w:sz w:val="23"/>
          <w:szCs w:val="23"/>
        </w:rPr>
        <w:t xml:space="preserve"> (в т.ч. услуг </w:t>
      </w:r>
      <w:proofErr w:type="spellStart"/>
      <w:r>
        <w:rPr>
          <w:rFonts w:ascii="Verdana" w:hAnsi="Verdana"/>
          <w:color w:val="000000"/>
          <w:sz w:val="23"/>
          <w:szCs w:val="23"/>
        </w:rPr>
        <w:t>ресурсоснабжающих</w:t>
      </w:r>
      <w:proofErr w:type="spellEnd"/>
      <w:r>
        <w:rPr>
          <w:rFonts w:ascii="Verdana" w:hAnsi="Verdana"/>
          <w:color w:val="000000"/>
          <w:sz w:val="23"/>
          <w:szCs w:val="23"/>
        </w:rPr>
        <w:t xml:space="preserve"> организаций);</w:t>
      </w:r>
    </w:p>
    <w:p w:rsidR="00673D55" w:rsidRDefault="00673D55" w:rsidP="00673D55">
      <w:pPr>
        <w:numPr>
          <w:ilvl w:val="0"/>
          <w:numId w:val="4"/>
        </w:numPr>
        <w:spacing w:before="100" w:beforeAutospacing="1" w:after="100" w:afterAutospacing="1" w:line="480" w:lineRule="atLeast"/>
        <w:ind w:left="779" w:right="586"/>
        <w:rPr>
          <w:rFonts w:ascii="Verdana" w:hAnsi="Verdana"/>
          <w:color w:val="000000"/>
          <w:sz w:val="23"/>
          <w:szCs w:val="23"/>
        </w:rPr>
      </w:pPr>
      <w:r>
        <w:rPr>
          <w:rFonts w:ascii="Verdana" w:hAnsi="Verdana"/>
          <w:color w:val="000000"/>
          <w:sz w:val="23"/>
          <w:szCs w:val="23"/>
        </w:rPr>
        <w:t>услуг охраны и систем обеспечения безопасности;</w:t>
      </w:r>
    </w:p>
    <w:p w:rsidR="00673D55" w:rsidRDefault="00673D55" w:rsidP="00673D55">
      <w:pPr>
        <w:numPr>
          <w:ilvl w:val="0"/>
          <w:numId w:val="4"/>
        </w:numPr>
        <w:spacing w:before="100" w:beforeAutospacing="1" w:after="100" w:afterAutospacing="1" w:line="480" w:lineRule="atLeast"/>
        <w:ind w:left="779" w:right="586"/>
        <w:rPr>
          <w:rFonts w:ascii="Verdana" w:hAnsi="Verdana"/>
          <w:color w:val="000000"/>
          <w:sz w:val="23"/>
          <w:szCs w:val="23"/>
        </w:rPr>
      </w:pPr>
      <w:r>
        <w:rPr>
          <w:rFonts w:ascii="Verdana" w:hAnsi="Verdana"/>
          <w:color w:val="000000"/>
          <w:sz w:val="23"/>
          <w:szCs w:val="23"/>
        </w:rPr>
        <w:t>услуг в сфере образования;</w:t>
      </w:r>
    </w:p>
    <w:p w:rsidR="00673D55" w:rsidRDefault="00673D55" w:rsidP="00673D55">
      <w:pPr>
        <w:numPr>
          <w:ilvl w:val="0"/>
          <w:numId w:val="4"/>
        </w:numPr>
        <w:spacing w:before="100" w:beforeAutospacing="1" w:after="100" w:afterAutospacing="1" w:line="480" w:lineRule="atLeast"/>
        <w:ind w:left="779" w:right="586"/>
        <w:rPr>
          <w:rFonts w:ascii="Verdana" w:hAnsi="Verdana"/>
          <w:color w:val="000000"/>
          <w:sz w:val="23"/>
          <w:szCs w:val="23"/>
        </w:rPr>
      </w:pPr>
      <w:r>
        <w:rPr>
          <w:rFonts w:ascii="Verdana" w:hAnsi="Verdana"/>
          <w:color w:val="000000"/>
          <w:sz w:val="23"/>
          <w:szCs w:val="23"/>
        </w:rPr>
        <w:t>иных услуг, определенных Правительством РФ (см. </w:t>
      </w:r>
      <w:hyperlink r:id="rId13" w:history="1">
        <w:r>
          <w:rPr>
            <w:rStyle w:val="a6"/>
            <w:rFonts w:ascii="Verdana" w:hAnsi="Verdana"/>
            <w:color w:val="5484D2"/>
            <w:sz w:val="23"/>
            <w:szCs w:val="23"/>
          </w:rPr>
          <w:t>здесь</w:t>
        </w:r>
      </w:hyperlink>
      <w:r>
        <w:rPr>
          <w:rFonts w:ascii="Verdana" w:hAnsi="Verdana"/>
          <w:color w:val="000000"/>
          <w:sz w:val="23"/>
          <w:szCs w:val="23"/>
        </w:rPr>
        <w:t>).</w:t>
      </w:r>
    </w:p>
    <w:p w:rsidR="00673D55" w:rsidRDefault="00673D55" w:rsidP="00673D55">
      <w:pPr>
        <w:pStyle w:val="a3"/>
        <w:spacing w:before="117" w:beforeAutospacing="0" w:after="117" w:afterAutospacing="0" w:line="480" w:lineRule="atLeast"/>
        <w:ind w:left="586" w:right="586"/>
        <w:rPr>
          <w:rFonts w:ascii="Verdana" w:hAnsi="Verdana"/>
          <w:color w:val="000000"/>
          <w:sz w:val="23"/>
          <w:szCs w:val="23"/>
        </w:rPr>
      </w:pPr>
      <w:r>
        <w:rPr>
          <w:rFonts w:ascii="Verdana" w:hAnsi="Verdana"/>
          <w:color w:val="000000"/>
          <w:sz w:val="23"/>
          <w:szCs w:val="23"/>
        </w:rPr>
        <w:t>Кассовый чек (БСО) формируется по окончании расчетного периода (не более месяца) и содержит сведения обо всех расчетах в виде зачета предоплаты (аванса) за этот период. Срок пробития чека (БСО) – не позднее 10 календарных дней, следующих за днем окончания расчетного периода.</w:t>
      </w:r>
    </w:p>
    <w:p w:rsidR="00673D55" w:rsidRDefault="00673D55" w:rsidP="00673D55">
      <w:pPr>
        <w:pStyle w:val="a3"/>
        <w:spacing w:before="117" w:beforeAutospacing="0" w:after="117" w:afterAutospacing="0" w:line="480" w:lineRule="atLeast"/>
        <w:ind w:left="586" w:right="586"/>
        <w:rPr>
          <w:rFonts w:ascii="Verdana" w:hAnsi="Verdana"/>
          <w:color w:val="000000"/>
          <w:sz w:val="23"/>
          <w:szCs w:val="23"/>
        </w:rPr>
      </w:pPr>
      <w:r>
        <w:rPr>
          <w:rFonts w:ascii="Verdana" w:hAnsi="Verdana"/>
          <w:color w:val="000000"/>
          <w:sz w:val="23"/>
          <w:szCs w:val="23"/>
        </w:rPr>
        <w:t>Кассовый чек (БСО) клиенту не выдается и не направляется.</w:t>
      </w:r>
    </w:p>
    <w:p w:rsidR="00B40F07" w:rsidRPr="00B40F07" w:rsidRDefault="00673D55" w:rsidP="00B40F07">
      <w:pPr>
        <w:shd w:val="clear" w:color="auto" w:fill="FFFFFF"/>
        <w:spacing w:after="0" w:line="435" w:lineRule="atLeast"/>
        <w:rPr>
          <w:rFonts w:ascii="Arial" w:eastAsia="Times New Roman" w:hAnsi="Arial" w:cs="Arial"/>
          <w:color w:val="000000"/>
          <w:sz w:val="29"/>
          <w:szCs w:val="29"/>
          <w:lang w:eastAsia="ru-RU"/>
        </w:rPr>
      </w:pPr>
      <w:r>
        <w:rPr>
          <w:rFonts w:ascii="Arial" w:eastAsia="Times New Roman" w:hAnsi="Arial" w:cs="Arial"/>
          <w:color w:val="000000"/>
          <w:sz w:val="29"/>
          <w:szCs w:val="29"/>
          <w:lang w:eastAsia="ru-RU"/>
        </w:rPr>
        <w:t>О</w:t>
      </w:r>
      <w:r w:rsidR="00B40F07" w:rsidRPr="00B40F07">
        <w:rPr>
          <w:rFonts w:ascii="Arial" w:eastAsia="Times New Roman" w:hAnsi="Arial" w:cs="Arial"/>
          <w:color w:val="000000"/>
          <w:sz w:val="29"/>
          <w:szCs w:val="29"/>
          <w:lang w:eastAsia="ru-RU"/>
        </w:rPr>
        <w:t>дин чек формируется только на платежи, на которые ранее создавались чеки на аванс (предоплату), документ создается после передачи товара или оказания услуги.</w:t>
      </w:r>
    </w:p>
    <w:p w:rsidR="00B40F07" w:rsidRDefault="00B40F07" w:rsidP="00B40F07">
      <w:pPr>
        <w:spacing w:after="0" w:line="240" w:lineRule="auto"/>
        <w:jc w:val="both"/>
        <w:rPr>
          <w:rFonts w:ascii="Times New Roman" w:eastAsia="Times New Roman" w:hAnsi="Times New Roman" w:cs="Times New Roman"/>
          <w:color w:val="000000"/>
          <w:sz w:val="36"/>
          <w:szCs w:val="36"/>
          <w:shd w:val="clear" w:color="auto" w:fill="FFFFFF"/>
          <w:lang w:eastAsia="ru-RU"/>
        </w:rPr>
      </w:pPr>
    </w:p>
    <w:p w:rsidR="00A12C30" w:rsidRDefault="00A12C30" w:rsidP="00A12C30">
      <w:pPr>
        <w:pStyle w:val="2"/>
        <w:shd w:val="clear" w:color="auto" w:fill="FFFFFF"/>
        <w:spacing w:before="670" w:beforeAutospacing="0" w:after="335" w:afterAutospacing="0" w:line="312" w:lineRule="atLeast"/>
        <w:rPr>
          <w:rFonts w:ascii="Trebuchet MS" w:hAnsi="Trebuchet MS"/>
          <w:color w:val="000000"/>
          <w:sz w:val="42"/>
          <w:szCs w:val="42"/>
        </w:rPr>
      </w:pPr>
      <w:r>
        <w:rPr>
          <w:rFonts w:ascii="Trebuchet MS" w:hAnsi="Trebuchet MS"/>
          <w:color w:val="000000"/>
          <w:sz w:val="42"/>
          <w:szCs w:val="42"/>
        </w:rPr>
        <w:t xml:space="preserve">Штраф за </w:t>
      </w:r>
      <w:proofErr w:type="spellStart"/>
      <w:r>
        <w:rPr>
          <w:rFonts w:ascii="Trebuchet MS" w:hAnsi="Trebuchet MS"/>
          <w:color w:val="000000"/>
          <w:sz w:val="42"/>
          <w:szCs w:val="42"/>
        </w:rPr>
        <w:t>непробитие</w:t>
      </w:r>
      <w:proofErr w:type="spellEnd"/>
      <w:r>
        <w:rPr>
          <w:rFonts w:ascii="Trebuchet MS" w:hAnsi="Trebuchet MS"/>
          <w:color w:val="000000"/>
          <w:sz w:val="42"/>
          <w:szCs w:val="42"/>
        </w:rPr>
        <w:t xml:space="preserve"> чека по кассе и другие аналогичные правонарушения</w:t>
      </w:r>
    </w:p>
    <w:p w:rsidR="008D16EF" w:rsidRDefault="008D16EF" w:rsidP="008D16EF">
      <w:pPr>
        <w:shd w:val="clear" w:color="auto" w:fill="FFFFFF"/>
        <w:spacing w:after="0" w:line="324" w:lineRule="atLeast"/>
        <w:ind w:firstLine="540"/>
        <w:jc w:val="both"/>
        <w:rPr>
          <w:rFonts w:ascii="Arial" w:eastAsia="Times New Roman" w:hAnsi="Arial" w:cs="Arial"/>
          <w:color w:val="333333"/>
          <w:sz w:val="27"/>
          <w:lang w:eastAsia="ru-RU"/>
        </w:rPr>
      </w:pPr>
    </w:p>
    <w:p w:rsidR="008D16EF" w:rsidRDefault="008D16EF" w:rsidP="008D16EF">
      <w:pPr>
        <w:shd w:val="clear" w:color="auto" w:fill="FFFFFF"/>
        <w:spacing w:after="0" w:line="324" w:lineRule="atLeast"/>
        <w:ind w:firstLine="540"/>
        <w:jc w:val="both"/>
        <w:rPr>
          <w:rStyle w:val="hl"/>
          <w:rFonts w:ascii="Arial" w:hAnsi="Arial" w:cs="Arial"/>
          <w:b/>
          <w:bCs/>
          <w:color w:val="333333"/>
          <w:sz w:val="27"/>
          <w:szCs w:val="27"/>
          <w:shd w:val="clear" w:color="auto" w:fill="FFFFFF"/>
        </w:rPr>
      </w:pPr>
      <w:proofErr w:type="spellStart"/>
      <w:r>
        <w:rPr>
          <w:rStyle w:val="hl"/>
          <w:rFonts w:ascii="Arial" w:hAnsi="Arial" w:cs="Arial"/>
          <w:b/>
          <w:bCs/>
          <w:color w:val="333333"/>
          <w:sz w:val="27"/>
          <w:szCs w:val="27"/>
          <w:shd w:val="clear" w:color="auto" w:fill="FFFFFF"/>
        </w:rPr>
        <w:t>КоАП</w:t>
      </w:r>
      <w:proofErr w:type="spellEnd"/>
      <w:r>
        <w:rPr>
          <w:rStyle w:val="hl"/>
          <w:rFonts w:ascii="Arial" w:hAnsi="Arial" w:cs="Arial"/>
          <w:b/>
          <w:bCs/>
          <w:color w:val="333333"/>
          <w:sz w:val="27"/>
          <w:szCs w:val="27"/>
          <w:shd w:val="clear" w:color="auto" w:fill="FFFFFF"/>
        </w:rPr>
        <w:t xml:space="preserve"> РФ 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8D16EF" w:rsidRDefault="008D16EF" w:rsidP="008D16EF">
      <w:pPr>
        <w:shd w:val="clear" w:color="auto" w:fill="FFFFFF"/>
        <w:spacing w:after="0" w:line="324" w:lineRule="atLeast"/>
        <w:ind w:firstLine="540"/>
        <w:jc w:val="both"/>
        <w:rPr>
          <w:rFonts w:ascii="Arial" w:eastAsia="Times New Roman" w:hAnsi="Arial" w:cs="Arial"/>
          <w:color w:val="333333"/>
          <w:sz w:val="27"/>
          <w:lang w:eastAsia="ru-RU"/>
        </w:rPr>
      </w:pPr>
    </w:p>
    <w:p w:rsidR="008D16EF" w:rsidRPr="008D16EF" w:rsidRDefault="008D16EF" w:rsidP="008D16EF">
      <w:pPr>
        <w:shd w:val="clear" w:color="auto" w:fill="FFFFFF"/>
        <w:spacing w:after="0" w:line="324" w:lineRule="atLeast"/>
        <w:ind w:firstLine="540"/>
        <w:jc w:val="both"/>
        <w:rPr>
          <w:rFonts w:ascii="Arial" w:eastAsia="Times New Roman" w:hAnsi="Arial" w:cs="Arial"/>
          <w:color w:val="333333"/>
          <w:sz w:val="27"/>
          <w:szCs w:val="27"/>
          <w:lang w:eastAsia="ru-RU"/>
        </w:rPr>
      </w:pPr>
      <w:r w:rsidRPr="008D16EF">
        <w:rPr>
          <w:rFonts w:ascii="Arial" w:eastAsia="Times New Roman" w:hAnsi="Arial" w:cs="Arial"/>
          <w:color w:val="333333"/>
          <w:sz w:val="27"/>
          <w:lang w:eastAsia="ru-RU"/>
        </w:rPr>
        <w:lastRenderedPageBreak/>
        <w:t>2. </w:t>
      </w:r>
      <w:hyperlink r:id="rId14" w:anchor="dst100015" w:history="1">
        <w:r w:rsidRPr="008D16EF">
          <w:rPr>
            <w:rFonts w:ascii="Arial" w:eastAsia="Times New Roman" w:hAnsi="Arial" w:cs="Arial"/>
            <w:color w:val="666699"/>
            <w:sz w:val="27"/>
            <w:lang w:eastAsia="ru-RU"/>
          </w:rPr>
          <w:t>Неприменение</w:t>
        </w:r>
      </w:hyperlink>
      <w:r w:rsidRPr="008D16EF">
        <w:rPr>
          <w:rFonts w:ascii="Arial" w:eastAsia="Times New Roman" w:hAnsi="Arial" w:cs="Arial"/>
          <w:color w:val="333333"/>
          <w:sz w:val="27"/>
          <w:lang w:eastAsia="ru-RU"/>
        </w:rPr>
        <w:t> контрольно-кассовой техники в установленных </w:t>
      </w:r>
      <w:hyperlink r:id="rId15" w:anchor="dst99" w:history="1">
        <w:r w:rsidRPr="008D16EF">
          <w:rPr>
            <w:rFonts w:ascii="Arial" w:eastAsia="Times New Roman" w:hAnsi="Arial" w:cs="Arial"/>
            <w:color w:val="666699"/>
            <w:sz w:val="27"/>
            <w:lang w:eastAsia="ru-RU"/>
          </w:rPr>
          <w:t>законодательством</w:t>
        </w:r>
      </w:hyperlink>
      <w:r w:rsidRPr="008D16EF">
        <w:rPr>
          <w:rFonts w:ascii="Arial" w:eastAsia="Times New Roman" w:hAnsi="Arial" w:cs="Arial"/>
          <w:color w:val="333333"/>
          <w:sz w:val="27"/>
          <w:lang w:eastAsia="ru-RU"/>
        </w:rPr>
        <w:t> Российской Федерации о применении контрольно-кассовой техники случаях -</w:t>
      </w:r>
    </w:p>
    <w:p w:rsidR="008D16EF" w:rsidRPr="008D16EF" w:rsidRDefault="008D16EF" w:rsidP="008D16EF">
      <w:pPr>
        <w:shd w:val="clear" w:color="auto" w:fill="FFFFFF"/>
        <w:spacing w:after="0" w:line="324" w:lineRule="atLeast"/>
        <w:ind w:firstLine="540"/>
        <w:jc w:val="both"/>
        <w:rPr>
          <w:rFonts w:ascii="Arial" w:eastAsia="Times New Roman" w:hAnsi="Arial" w:cs="Arial"/>
          <w:color w:val="333333"/>
          <w:sz w:val="27"/>
          <w:szCs w:val="27"/>
          <w:lang w:eastAsia="ru-RU"/>
        </w:rPr>
      </w:pPr>
      <w:bookmarkStart w:id="0" w:name="dst7289"/>
      <w:bookmarkEnd w:id="0"/>
      <w:r w:rsidRPr="008D16EF">
        <w:rPr>
          <w:rFonts w:ascii="Arial" w:eastAsia="Times New Roman" w:hAnsi="Arial" w:cs="Arial"/>
          <w:color w:val="333333"/>
          <w:sz w:val="27"/>
          <w:lang w:eastAsia="ru-RU"/>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w:t>
      </w:r>
      <w:proofErr w:type="gramStart"/>
      <w:r w:rsidRPr="008D16EF">
        <w:rPr>
          <w:rFonts w:ascii="Arial" w:eastAsia="Times New Roman" w:hAnsi="Arial" w:cs="Arial"/>
          <w:color w:val="333333"/>
          <w:sz w:val="27"/>
          <w:lang w:eastAsia="ru-RU"/>
        </w:rPr>
        <w:t>дств пл</w:t>
      </w:r>
      <w:proofErr w:type="gramEnd"/>
      <w:r w:rsidRPr="008D16EF">
        <w:rPr>
          <w:rFonts w:ascii="Arial" w:eastAsia="Times New Roman" w:hAnsi="Arial" w:cs="Arial"/>
          <w:color w:val="333333"/>
          <w:sz w:val="27"/>
          <w:lang w:eastAsia="ru-RU"/>
        </w:rPr>
        <w:t>атежа без применения контрольно-кассовой техники, но не менее тридцати тысяч рублей.</w:t>
      </w:r>
    </w:p>
    <w:p w:rsidR="00B40F07" w:rsidRDefault="00B40F07" w:rsidP="00B40F07">
      <w:pPr>
        <w:spacing w:after="0" w:line="240" w:lineRule="auto"/>
        <w:jc w:val="both"/>
        <w:rPr>
          <w:rFonts w:ascii="Times New Roman" w:eastAsia="Times New Roman" w:hAnsi="Times New Roman" w:cs="Times New Roman"/>
          <w:color w:val="000000"/>
          <w:sz w:val="36"/>
          <w:szCs w:val="36"/>
          <w:shd w:val="clear" w:color="auto" w:fill="FFFFFF"/>
          <w:lang w:eastAsia="ru-RU"/>
        </w:rPr>
      </w:pP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p>
    <w:p w:rsidR="00B40F07" w:rsidRPr="00B40F07" w:rsidRDefault="00B40F07" w:rsidP="00B40F07">
      <w:pPr>
        <w:spacing w:after="0" w:line="240" w:lineRule="auto"/>
        <w:rPr>
          <w:rFonts w:ascii="Times New Roman" w:eastAsia="Times New Roman" w:hAnsi="Times New Roman" w:cs="Times New Roman"/>
          <w:sz w:val="24"/>
          <w:szCs w:val="24"/>
          <w:lang w:eastAsia="ru-RU"/>
        </w:rPr>
      </w:pPr>
    </w:p>
    <w:p w:rsidR="00B40F07" w:rsidRPr="00B40F07" w:rsidRDefault="00B40F07" w:rsidP="00B40F07">
      <w:pPr>
        <w:spacing w:after="0" w:line="240" w:lineRule="auto"/>
        <w:rPr>
          <w:rFonts w:ascii="Times New Roman" w:eastAsia="Times New Roman" w:hAnsi="Times New Roman" w:cs="Times New Roman"/>
          <w:sz w:val="24"/>
          <w:szCs w:val="24"/>
          <w:lang w:eastAsia="ru-RU"/>
        </w:rPr>
      </w:pP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b/>
          <w:bCs/>
          <w:color w:val="FF0000"/>
          <w:sz w:val="36"/>
          <w:szCs w:val="36"/>
          <w:shd w:val="clear" w:color="auto" w:fill="FFFFFF"/>
          <w:lang w:eastAsia="ru-RU"/>
        </w:rPr>
        <w:t>НЕВЕРОВ</w:t>
      </w:r>
    </w:p>
    <w:p w:rsidR="00B40F07" w:rsidRPr="00B40F07" w:rsidRDefault="00B40F07" w:rsidP="00B40F07">
      <w:pPr>
        <w:spacing w:after="0" w:line="240" w:lineRule="auto"/>
        <w:ind w:firstLine="425"/>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 xml:space="preserve">2) Организация НКО - Ассоциация, УСН (15%), </w:t>
      </w:r>
      <w:proofErr w:type="spellStart"/>
      <w:r w:rsidRPr="00B40F07">
        <w:rPr>
          <w:rFonts w:ascii="Times New Roman" w:eastAsia="Times New Roman" w:hAnsi="Times New Roman" w:cs="Times New Roman"/>
          <w:color w:val="000000"/>
          <w:sz w:val="36"/>
          <w:szCs w:val="36"/>
          <w:shd w:val="clear" w:color="auto" w:fill="FFFFFF"/>
          <w:lang w:eastAsia="ru-RU"/>
        </w:rPr>
        <w:t>коттеджный</w:t>
      </w:r>
      <w:proofErr w:type="spellEnd"/>
      <w:r w:rsidRPr="00B40F07">
        <w:rPr>
          <w:rFonts w:ascii="Times New Roman" w:eastAsia="Times New Roman" w:hAnsi="Times New Roman" w:cs="Times New Roman"/>
          <w:color w:val="000000"/>
          <w:sz w:val="36"/>
          <w:szCs w:val="36"/>
          <w:shd w:val="clear" w:color="auto" w:fill="FFFFFF"/>
          <w:lang w:eastAsia="ru-RU"/>
        </w:rPr>
        <w:t xml:space="preserve"> поселок, есть обслуживающая дочерняя организация ООО, у которой был договор аренды земельного участка под застройку здания.</w:t>
      </w:r>
    </w:p>
    <w:p w:rsidR="00B40F07" w:rsidRDefault="00B40F07" w:rsidP="008D16EF">
      <w:pPr>
        <w:spacing w:after="0" w:line="240" w:lineRule="auto"/>
        <w:ind w:firstLine="425"/>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 xml:space="preserve">НКО выдала дочке ООО долгосрочный заём (из свободных целевых средств по решению общего собрания) </w:t>
      </w:r>
      <w:proofErr w:type="gramStart"/>
      <w:r w:rsidRPr="00B40F07">
        <w:rPr>
          <w:rFonts w:ascii="Times New Roman" w:eastAsia="Times New Roman" w:hAnsi="Times New Roman" w:cs="Times New Roman"/>
          <w:color w:val="000000"/>
          <w:sz w:val="36"/>
          <w:szCs w:val="36"/>
          <w:shd w:val="clear" w:color="auto" w:fill="FFFFFF"/>
          <w:lang w:eastAsia="ru-RU"/>
        </w:rPr>
        <w:t>под</w:t>
      </w:r>
      <w:proofErr w:type="gramEnd"/>
      <w:r w:rsidRPr="00B40F07">
        <w:rPr>
          <w:rFonts w:ascii="Times New Roman" w:eastAsia="Times New Roman" w:hAnsi="Times New Roman" w:cs="Times New Roman"/>
          <w:color w:val="000000"/>
          <w:sz w:val="36"/>
          <w:szCs w:val="36"/>
          <w:shd w:val="clear" w:color="auto" w:fill="FFFFFF"/>
          <w:lang w:eastAsia="ru-RU"/>
        </w:rPr>
        <w:t xml:space="preserve"> % </w:t>
      </w:r>
      <w:proofErr w:type="gramStart"/>
      <w:r w:rsidRPr="00B40F07">
        <w:rPr>
          <w:rFonts w:ascii="Times New Roman" w:eastAsia="Times New Roman" w:hAnsi="Times New Roman" w:cs="Times New Roman"/>
          <w:color w:val="000000"/>
          <w:sz w:val="36"/>
          <w:szCs w:val="36"/>
          <w:shd w:val="clear" w:color="auto" w:fill="FFFFFF"/>
          <w:lang w:eastAsia="ru-RU"/>
        </w:rPr>
        <w:t>на</w:t>
      </w:r>
      <w:proofErr w:type="gramEnd"/>
      <w:r w:rsidRPr="00B40F07">
        <w:rPr>
          <w:rFonts w:ascii="Times New Roman" w:eastAsia="Times New Roman" w:hAnsi="Times New Roman" w:cs="Times New Roman"/>
          <w:color w:val="000000"/>
          <w:sz w:val="36"/>
          <w:szCs w:val="36"/>
          <w:shd w:val="clear" w:color="auto" w:fill="FFFFFF"/>
          <w:lang w:eastAsia="ru-RU"/>
        </w:rPr>
        <w:t xml:space="preserve"> несколько лет на строительство здания, но по независимым причинам (в т.ч.- администрация района отказалась продлять аренду земли) проект так и не осуществился. ООО потратило заём на оформление проектной документации и накладные расходы – теперь это не нужная документация. Предусмотреть такое было невозможно, сейчас рассматриваем вариант банкротств</w:t>
      </w:r>
      <w:proofErr w:type="gramStart"/>
      <w:r w:rsidRPr="00B40F07">
        <w:rPr>
          <w:rFonts w:ascii="Times New Roman" w:eastAsia="Times New Roman" w:hAnsi="Times New Roman" w:cs="Times New Roman"/>
          <w:color w:val="000000"/>
          <w:sz w:val="36"/>
          <w:szCs w:val="36"/>
          <w:shd w:val="clear" w:color="auto" w:fill="FFFFFF"/>
          <w:lang w:eastAsia="ru-RU"/>
        </w:rPr>
        <w:t>а ООО</w:t>
      </w:r>
      <w:proofErr w:type="gramEnd"/>
      <w:r w:rsidRPr="00B40F07">
        <w:rPr>
          <w:rFonts w:ascii="Times New Roman" w:eastAsia="Times New Roman" w:hAnsi="Times New Roman" w:cs="Times New Roman"/>
          <w:color w:val="000000"/>
          <w:sz w:val="36"/>
          <w:szCs w:val="36"/>
          <w:shd w:val="clear" w:color="auto" w:fill="FFFFFF"/>
          <w:lang w:eastAsia="ru-RU"/>
        </w:rPr>
        <w:t>.  Как надо будет классифицировать невозвратный заём, какие последствия кроме налога еще могут быть?</w:t>
      </w:r>
    </w:p>
    <w:p w:rsidR="008D16EF" w:rsidRDefault="008D16EF" w:rsidP="008D16EF">
      <w:pPr>
        <w:spacing w:after="0" w:line="240" w:lineRule="auto"/>
        <w:ind w:firstLine="425"/>
        <w:jc w:val="both"/>
        <w:rPr>
          <w:rFonts w:ascii="Times New Roman" w:eastAsia="Times New Roman" w:hAnsi="Times New Roman" w:cs="Times New Roman"/>
          <w:sz w:val="24"/>
          <w:szCs w:val="24"/>
          <w:lang w:eastAsia="ru-RU"/>
        </w:rPr>
      </w:pPr>
    </w:p>
    <w:p w:rsidR="008D16EF" w:rsidRDefault="008D16EF" w:rsidP="008D16EF">
      <w:pPr>
        <w:spacing w:after="0" w:line="240" w:lineRule="auto"/>
        <w:ind w:firstLine="425"/>
        <w:jc w:val="both"/>
        <w:rPr>
          <w:rFonts w:ascii="Times New Roman" w:eastAsia="Times New Roman" w:hAnsi="Times New Roman" w:cs="Times New Roman"/>
          <w:sz w:val="24"/>
          <w:szCs w:val="24"/>
          <w:lang w:eastAsia="ru-RU"/>
        </w:rPr>
      </w:pPr>
    </w:p>
    <w:p w:rsidR="008D16EF" w:rsidRDefault="008D16EF" w:rsidP="008D16EF">
      <w:pPr>
        <w:spacing w:after="0" w:line="240" w:lineRule="auto"/>
        <w:ind w:firstLine="425"/>
        <w:jc w:val="both"/>
        <w:rPr>
          <w:rFonts w:ascii="Times New Roman" w:eastAsia="Times New Roman" w:hAnsi="Times New Roman" w:cs="Times New Roman"/>
          <w:sz w:val="24"/>
          <w:szCs w:val="24"/>
          <w:lang w:eastAsia="ru-RU"/>
        </w:rPr>
      </w:pPr>
    </w:p>
    <w:p w:rsidR="008D16EF" w:rsidRDefault="008D16EF" w:rsidP="008D16EF">
      <w:pPr>
        <w:pStyle w:val="1"/>
        <w:shd w:val="clear" w:color="auto" w:fill="FFFFFF"/>
        <w:spacing w:before="0" w:after="144" w:line="324" w:lineRule="atLeast"/>
        <w:ind w:firstLine="540"/>
        <w:jc w:val="both"/>
        <w:rPr>
          <w:rFonts w:ascii="Arial" w:hAnsi="Arial" w:cs="Arial"/>
          <w:color w:val="333333"/>
          <w:sz w:val="27"/>
          <w:szCs w:val="27"/>
        </w:rPr>
      </w:pPr>
      <w:r>
        <w:rPr>
          <w:rStyle w:val="hl"/>
          <w:rFonts w:ascii="Arial" w:hAnsi="Arial" w:cs="Arial"/>
          <w:color w:val="333333"/>
          <w:sz w:val="27"/>
          <w:szCs w:val="27"/>
        </w:rPr>
        <w:t>ГК РФ Статья 123.8. Основные положения об ассоциации (союзе)</w:t>
      </w:r>
    </w:p>
    <w:p w:rsidR="008D16EF" w:rsidRDefault="008D16EF" w:rsidP="008D16EF">
      <w:pPr>
        <w:pStyle w:val="1"/>
        <w:shd w:val="clear" w:color="auto" w:fill="FFFFFF"/>
        <w:spacing w:before="0" w:after="144" w:line="324" w:lineRule="atLeast"/>
        <w:ind w:firstLine="540"/>
        <w:jc w:val="both"/>
        <w:rPr>
          <w:rFonts w:ascii="Arial" w:hAnsi="Arial" w:cs="Arial"/>
          <w:color w:val="333333"/>
          <w:sz w:val="27"/>
          <w:szCs w:val="27"/>
        </w:rPr>
      </w:pPr>
      <w:r>
        <w:rPr>
          <w:rStyle w:val="nobr"/>
          <w:rFonts w:ascii="Arial" w:hAnsi="Arial" w:cs="Arial"/>
          <w:color w:val="333333"/>
          <w:sz w:val="27"/>
          <w:szCs w:val="27"/>
        </w:rPr>
        <w:t> </w:t>
      </w:r>
    </w:p>
    <w:p w:rsidR="008D16EF" w:rsidRDefault="008D16EF" w:rsidP="008D16EF">
      <w:pPr>
        <w:shd w:val="clear" w:color="auto" w:fill="FFFFFF"/>
        <w:spacing w:line="324" w:lineRule="atLeast"/>
        <w:ind w:firstLine="540"/>
        <w:jc w:val="both"/>
        <w:rPr>
          <w:rFonts w:ascii="Arial" w:hAnsi="Arial" w:cs="Arial"/>
          <w:color w:val="333333"/>
          <w:sz w:val="27"/>
          <w:szCs w:val="27"/>
        </w:rPr>
      </w:pPr>
      <w:bookmarkStart w:id="1" w:name="dst1630"/>
      <w:bookmarkEnd w:id="1"/>
      <w:r>
        <w:rPr>
          <w:rStyle w:val="blk"/>
          <w:rFonts w:ascii="Arial" w:hAnsi="Arial" w:cs="Arial"/>
          <w:color w:val="333333"/>
          <w:sz w:val="27"/>
          <w:szCs w:val="27"/>
        </w:rPr>
        <w:t xml:space="preserve">1. </w:t>
      </w:r>
      <w:proofErr w:type="gramStart"/>
      <w:r>
        <w:rPr>
          <w:rStyle w:val="blk"/>
          <w:rFonts w:ascii="Arial" w:hAnsi="Arial" w:cs="Arial"/>
          <w:color w:val="333333"/>
          <w:sz w:val="27"/>
          <w:szCs w:val="27"/>
        </w:rPr>
        <w:t xml:space="preserve">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w:t>
      </w:r>
      <w:r>
        <w:rPr>
          <w:rStyle w:val="blk"/>
          <w:rFonts w:ascii="Arial" w:hAnsi="Arial" w:cs="Arial"/>
          <w:color w:val="333333"/>
          <w:sz w:val="27"/>
          <w:szCs w:val="27"/>
        </w:rPr>
        <w:lastRenderedPageBreak/>
        <w:t>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roofErr w:type="gramEnd"/>
    </w:p>
    <w:p w:rsidR="008D16EF" w:rsidRDefault="008D16EF" w:rsidP="008D16EF">
      <w:pPr>
        <w:shd w:val="clear" w:color="auto" w:fill="FFFFFF"/>
        <w:spacing w:line="324" w:lineRule="atLeast"/>
        <w:ind w:firstLine="540"/>
        <w:jc w:val="both"/>
        <w:rPr>
          <w:rFonts w:ascii="Arial" w:hAnsi="Arial" w:cs="Arial"/>
          <w:color w:val="333333"/>
          <w:sz w:val="27"/>
          <w:szCs w:val="27"/>
        </w:rPr>
      </w:pPr>
      <w:bookmarkStart w:id="2" w:name="dst102274"/>
      <w:bookmarkEnd w:id="2"/>
      <w:proofErr w:type="gramStart"/>
      <w:r>
        <w:rPr>
          <w:rStyle w:val="blk"/>
          <w:rFonts w:ascii="Arial" w:hAnsi="Arial" w:cs="Arial"/>
          <w:color w:val="333333"/>
          <w:sz w:val="27"/>
          <w:szCs w:val="27"/>
        </w:rPr>
        <w:t xml:space="preserve">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оценщиков, лиц творческих профессий и другие), </w:t>
      </w:r>
      <w:proofErr w:type="spellStart"/>
      <w:r>
        <w:rPr>
          <w:rStyle w:val="blk"/>
          <w:rFonts w:ascii="Arial" w:hAnsi="Arial" w:cs="Arial"/>
          <w:color w:val="333333"/>
          <w:sz w:val="27"/>
          <w:szCs w:val="27"/>
        </w:rPr>
        <w:t>саморегулируемые</w:t>
      </w:r>
      <w:proofErr w:type="spellEnd"/>
      <w:r>
        <w:rPr>
          <w:rStyle w:val="blk"/>
          <w:rFonts w:ascii="Arial" w:hAnsi="Arial" w:cs="Arial"/>
          <w:color w:val="333333"/>
          <w:sz w:val="27"/>
          <w:szCs w:val="27"/>
        </w:rPr>
        <w:t xml:space="preserve"> организации и их объединения.</w:t>
      </w:r>
      <w:proofErr w:type="gramEnd"/>
    </w:p>
    <w:p w:rsidR="008D16EF" w:rsidRDefault="008D16EF" w:rsidP="008D16EF">
      <w:pPr>
        <w:spacing w:after="0" w:line="240" w:lineRule="auto"/>
        <w:ind w:firstLine="425"/>
        <w:jc w:val="both"/>
        <w:rPr>
          <w:rFonts w:ascii="Times New Roman" w:eastAsia="Times New Roman" w:hAnsi="Times New Roman" w:cs="Times New Roman"/>
          <w:sz w:val="24"/>
          <w:szCs w:val="24"/>
          <w:lang w:eastAsia="ru-RU"/>
        </w:rPr>
      </w:pPr>
    </w:p>
    <w:p w:rsidR="008D16EF" w:rsidRPr="008D16EF" w:rsidRDefault="008D16EF" w:rsidP="008D16EF">
      <w:pPr>
        <w:spacing w:after="0" w:line="240" w:lineRule="auto"/>
        <w:ind w:firstLine="425"/>
        <w:jc w:val="both"/>
        <w:rPr>
          <w:rFonts w:ascii="Times New Roman" w:eastAsia="Times New Roman" w:hAnsi="Times New Roman" w:cs="Times New Roman"/>
          <w:sz w:val="24"/>
          <w:szCs w:val="24"/>
          <w:lang w:eastAsia="ru-RU"/>
        </w:rPr>
      </w:pPr>
      <w:r w:rsidRPr="008D16EF">
        <w:rPr>
          <w:rFonts w:ascii="Arial" w:hAnsi="Arial" w:cs="Arial"/>
          <w:color w:val="333333"/>
          <w:sz w:val="24"/>
          <w:szCs w:val="24"/>
          <w:shd w:val="clear" w:color="auto" w:fill="FFFFFF"/>
        </w:rPr>
        <w:t xml:space="preserve">денежные средства подлежат включению во </w:t>
      </w:r>
      <w:proofErr w:type="spellStart"/>
      <w:r w:rsidRPr="008D16EF">
        <w:rPr>
          <w:rFonts w:ascii="Arial" w:hAnsi="Arial" w:cs="Arial"/>
          <w:color w:val="333333"/>
          <w:sz w:val="24"/>
          <w:szCs w:val="24"/>
          <w:shd w:val="clear" w:color="auto" w:fill="FFFFFF"/>
        </w:rPr>
        <w:t>внереализационные</w:t>
      </w:r>
      <w:proofErr w:type="spellEnd"/>
      <w:r w:rsidRPr="008D16EF">
        <w:rPr>
          <w:rFonts w:ascii="Arial" w:hAnsi="Arial" w:cs="Arial"/>
          <w:color w:val="333333"/>
          <w:sz w:val="24"/>
          <w:szCs w:val="24"/>
          <w:shd w:val="clear" w:color="auto" w:fill="FFFFFF"/>
        </w:rPr>
        <w:t xml:space="preserve"> доходы на основании п. 14 ст. 250 НК РФ. </w:t>
      </w:r>
      <w:proofErr w:type="gramStart"/>
      <w:r w:rsidRPr="008D16EF">
        <w:rPr>
          <w:rFonts w:ascii="Arial" w:hAnsi="Arial" w:cs="Arial"/>
          <w:color w:val="333333"/>
          <w:sz w:val="24"/>
          <w:szCs w:val="24"/>
          <w:shd w:val="clear" w:color="auto" w:fill="FFFFFF"/>
        </w:rPr>
        <w:t>Датой признания доходов в виде имущества (в том числе денежных средств), указанных в п. 14 ст. 250 НК РФ, при применении метода начисления признается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w:t>
      </w:r>
      <w:proofErr w:type="spellStart"/>
      <w:r w:rsidRPr="008D16EF">
        <w:rPr>
          <w:rFonts w:ascii="Arial" w:hAnsi="Arial" w:cs="Arial"/>
          <w:color w:val="333333"/>
          <w:sz w:val="24"/>
          <w:szCs w:val="24"/>
          <w:shd w:val="clear" w:color="auto" w:fill="FFFFFF"/>
        </w:rPr>
        <w:t>подп</w:t>
      </w:r>
      <w:proofErr w:type="spellEnd"/>
      <w:r w:rsidRPr="008D16EF">
        <w:rPr>
          <w:rFonts w:ascii="Arial" w:hAnsi="Arial" w:cs="Arial"/>
          <w:color w:val="333333"/>
          <w:sz w:val="24"/>
          <w:szCs w:val="24"/>
          <w:shd w:val="clear" w:color="auto" w:fill="FFFFFF"/>
        </w:rPr>
        <w:t>. 9 п. 4 ст. 271 НК</w:t>
      </w:r>
      <w:proofErr w:type="gramEnd"/>
      <w:r w:rsidRPr="008D16EF">
        <w:rPr>
          <w:rFonts w:ascii="Arial" w:hAnsi="Arial" w:cs="Arial"/>
          <w:color w:val="333333"/>
          <w:sz w:val="24"/>
          <w:szCs w:val="24"/>
          <w:shd w:val="clear" w:color="auto" w:fill="FFFFFF"/>
        </w:rPr>
        <w:t xml:space="preserve"> </w:t>
      </w:r>
      <w:proofErr w:type="gramStart"/>
      <w:r w:rsidRPr="008D16EF">
        <w:rPr>
          <w:rFonts w:ascii="Arial" w:hAnsi="Arial" w:cs="Arial"/>
          <w:color w:val="333333"/>
          <w:sz w:val="24"/>
          <w:szCs w:val="24"/>
          <w:shd w:val="clear" w:color="auto" w:fill="FFFFFF"/>
        </w:rPr>
        <w:t>РФ).</w:t>
      </w:r>
      <w:proofErr w:type="gramEnd"/>
      <w:r w:rsidRPr="008D16EF">
        <w:rPr>
          <w:rFonts w:ascii="Arial" w:hAnsi="Arial" w:cs="Arial"/>
          <w:color w:val="333333"/>
          <w:sz w:val="24"/>
          <w:szCs w:val="24"/>
        </w:rPr>
        <w:br/>
      </w:r>
      <w:r w:rsidRPr="008D16EF">
        <w:rPr>
          <w:rFonts w:ascii="Arial" w:hAnsi="Arial" w:cs="Arial"/>
          <w:color w:val="333333"/>
          <w:sz w:val="24"/>
          <w:szCs w:val="24"/>
          <w:shd w:val="clear" w:color="auto" w:fill="FFFFFF"/>
        </w:rPr>
        <w:t>Источник: https://www.eg-online.ru/document/regulatory/159276/</w:t>
      </w:r>
    </w:p>
    <w:p w:rsidR="008D16EF" w:rsidRDefault="008D16EF" w:rsidP="008D16EF">
      <w:pPr>
        <w:spacing w:after="0" w:line="240" w:lineRule="auto"/>
        <w:ind w:firstLine="425"/>
        <w:jc w:val="both"/>
        <w:rPr>
          <w:rFonts w:ascii="Times New Roman" w:eastAsia="Times New Roman" w:hAnsi="Times New Roman" w:cs="Times New Roman"/>
          <w:sz w:val="24"/>
          <w:szCs w:val="24"/>
          <w:lang w:eastAsia="ru-RU"/>
        </w:rPr>
      </w:pPr>
    </w:p>
    <w:p w:rsidR="008D16EF" w:rsidRDefault="008D16EF" w:rsidP="008D16EF">
      <w:pPr>
        <w:spacing w:after="0" w:line="240" w:lineRule="auto"/>
        <w:ind w:firstLine="425"/>
        <w:jc w:val="both"/>
        <w:rPr>
          <w:rFonts w:ascii="Times New Roman" w:eastAsia="Times New Roman" w:hAnsi="Times New Roman" w:cs="Times New Roman"/>
          <w:sz w:val="24"/>
          <w:szCs w:val="24"/>
          <w:lang w:eastAsia="ru-RU"/>
        </w:rPr>
      </w:pPr>
    </w:p>
    <w:p w:rsidR="008D16EF" w:rsidRDefault="008D16EF" w:rsidP="008D16EF">
      <w:pPr>
        <w:spacing w:after="0" w:line="240" w:lineRule="auto"/>
        <w:ind w:firstLine="425"/>
        <w:jc w:val="both"/>
        <w:rPr>
          <w:rFonts w:ascii="Times New Roman" w:eastAsia="Times New Roman" w:hAnsi="Times New Roman" w:cs="Times New Roman"/>
          <w:sz w:val="24"/>
          <w:szCs w:val="24"/>
          <w:lang w:eastAsia="ru-RU"/>
        </w:rPr>
      </w:pPr>
    </w:p>
    <w:p w:rsidR="008D16EF" w:rsidRPr="00B40F07" w:rsidRDefault="008D16EF" w:rsidP="008D16EF">
      <w:pPr>
        <w:spacing w:after="0" w:line="240" w:lineRule="auto"/>
        <w:ind w:firstLine="425"/>
        <w:jc w:val="both"/>
        <w:rPr>
          <w:rFonts w:ascii="Times New Roman" w:eastAsia="Times New Roman" w:hAnsi="Times New Roman" w:cs="Times New Roman"/>
          <w:sz w:val="24"/>
          <w:szCs w:val="24"/>
          <w:lang w:eastAsia="ru-RU"/>
        </w:rPr>
      </w:pPr>
    </w:p>
    <w:p w:rsidR="00B40F07" w:rsidRPr="00B40F07" w:rsidRDefault="00B40F07" w:rsidP="00B40F07">
      <w:pPr>
        <w:spacing w:after="0" w:line="240" w:lineRule="auto"/>
        <w:rPr>
          <w:rFonts w:ascii="Times New Roman" w:eastAsia="Times New Roman" w:hAnsi="Times New Roman" w:cs="Times New Roman"/>
          <w:sz w:val="24"/>
          <w:szCs w:val="24"/>
          <w:lang w:eastAsia="ru-RU"/>
        </w:rPr>
      </w:pPr>
    </w:p>
    <w:p w:rsidR="00B40F07" w:rsidRPr="00B40F07" w:rsidRDefault="00B40F07" w:rsidP="00B40F07">
      <w:pPr>
        <w:spacing w:after="0" w:line="240" w:lineRule="auto"/>
        <w:ind w:left="720"/>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b/>
          <w:bCs/>
          <w:color w:val="000000"/>
          <w:sz w:val="36"/>
          <w:szCs w:val="36"/>
          <w:shd w:val="clear" w:color="auto" w:fill="FFFFFF"/>
          <w:lang w:eastAsia="ru-RU"/>
        </w:rPr>
        <w:t>8. Ольга Евгеньевна Г.</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b/>
          <w:bCs/>
          <w:color w:val="FF0000"/>
          <w:sz w:val="36"/>
          <w:szCs w:val="36"/>
          <w:shd w:val="clear" w:color="auto" w:fill="FFFFFF"/>
          <w:lang w:eastAsia="ru-RU"/>
        </w:rPr>
        <w:t>НЕВЕРОВ</w:t>
      </w:r>
    </w:p>
    <w:p w:rsidR="00B40F07" w:rsidRPr="00B40F07" w:rsidRDefault="00B40F07" w:rsidP="00B40F07">
      <w:pPr>
        <w:spacing w:after="0" w:line="240" w:lineRule="auto"/>
        <w:ind w:firstLine="425"/>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 xml:space="preserve">Благотворительный фонд помимо основной уставной деятельности получил часть гранта в декабре 2018 г. в сумме 100,0 </w:t>
      </w:r>
      <w:proofErr w:type="spellStart"/>
      <w:proofErr w:type="gramStart"/>
      <w:r w:rsidRPr="00B40F07">
        <w:rPr>
          <w:rFonts w:ascii="Times New Roman" w:eastAsia="Times New Roman" w:hAnsi="Times New Roman" w:cs="Times New Roman"/>
          <w:color w:val="000000"/>
          <w:sz w:val="36"/>
          <w:szCs w:val="36"/>
          <w:shd w:val="clear" w:color="auto" w:fill="FFFFFF"/>
          <w:lang w:eastAsia="ru-RU"/>
        </w:rPr>
        <w:t>тр</w:t>
      </w:r>
      <w:proofErr w:type="spellEnd"/>
      <w:proofErr w:type="gramEnd"/>
      <w:r w:rsidRPr="00B40F07">
        <w:rPr>
          <w:rFonts w:ascii="Times New Roman" w:eastAsia="Times New Roman" w:hAnsi="Times New Roman" w:cs="Times New Roman"/>
          <w:color w:val="000000"/>
          <w:sz w:val="36"/>
          <w:szCs w:val="36"/>
          <w:shd w:val="clear" w:color="auto" w:fill="FFFFFF"/>
          <w:lang w:eastAsia="ru-RU"/>
        </w:rPr>
        <w:t xml:space="preserve"> и произвёл расход в сумме 10,0 тр. По ошибке эти операции были проведены по основным счетам учета уставной деятельности: д-51 к-86.01 -100,0 и к-20.01. к-60 – 10,0. В конце года все расходы по счету 20.01 закрыты в дебет сч.86.01.</w:t>
      </w:r>
    </w:p>
    <w:p w:rsidR="00B40F07" w:rsidRPr="00B40F07" w:rsidRDefault="00B40F07" w:rsidP="00B40F07">
      <w:pPr>
        <w:spacing w:after="0" w:line="240" w:lineRule="auto"/>
        <w:ind w:firstLine="425"/>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В 2019 г. после, сдачи баланса, был открыт отдельный субсчет учета поступления и использования сре</w:t>
      </w:r>
      <w:proofErr w:type="gramStart"/>
      <w:r w:rsidRPr="00B40F07">
        <w:rPr>
          <w:rFonts w:ascii="Times New Roman" w:eastAsia="Times New Roman" w:hAnsi="Times New Roman" w:cs="Times New Roman"/>
          <w:color w:val="000000"/>
          <w:sz w:val="36"/>
          <w:szCs w:val="36"/>
          <w:shd w:val="clear" w:color="auto" w:fill="FFFFFF"/>
          <w:lang w:eastAsia="ru-RU"/>
        </w:rPr>
        <w:t>дств гр</w:t>
      </w:r>
      <w:proofErr w:type="gramEnd"/>
      <w:r w:rsidRPr="00B40F07">
        <w:rPr>
          <w:rFonts w:ascii="Times New Roman" w:eastAsia="Times New Roman" w:hAnsi="Times New Roman" w:cs="Times New Roman"/>
          <w:color w:val="000000"/>
          <w:sz w:val="36"/>
          <w:szCs w:val="36"/>
          <w:shd w:val="clear" w:color="auto" w:fill="FFFFFF"/>
          <w:lang w:eastAsia="ru-RU"/>
        </w:rPr>
        <w:t>анта – 86.03, куда стали зачисляться последующие поступления по гранту и для учета затрат по гранту – субсчет 20.03. После чего была выполнена исправительная проводка по переносу остатка сре</w:t>
      </w:r>
      <w:proofErr w:type="gramStart"/>
      <w:r w:rsidRPr="00B40F07">
        <w:rPr>
          <w:rFonts w:ascii="Times New Roman" w:eastAsia="Times New Roman" w:hAnsi="Times New Roman" w:cs="Times New Roman"/>
          <w:color w:val="000000"/>
          <w:sz w:val="36"/>
          <w:szCs w:val="36"/>
          <w:shd w:val="clear" w:color="auto" w:fill="FFFFFF"/>
          <w:lang w:eastAsia="ru-RU"/>
        </w:rPr>
        <w:t>дств гр</w:t>
      </w:r>
      <w:proofErr w:type="gramEnd"/>
      <w:r w:rsidRPr="00B40F07">
        <w:rPr>
          <w:rFonts w:ascii="Times New Roman" w:eastAsia="Times New Roman" w:hAnsi="Times New Roman" w:cs="Times New Roman"/>
          <w:color w:val="000000"/>
          <w:sz w:val="36"/>
          <w:szCs w:val="36"/>
          <w:shd w:val="clear" w:color="auto" w:fill="FFFFFF"/>
          <w:lang w:eastAsia="ru-RU"/>
        </w:rPr>
        <w:t>анта (100,0-10,0=90,0) с дебета субсчета 86.01 в кредит субсчета 86.03</w:t>
      </w:r>
    </w:p>
    <w:p w:rsidR="00B40F07" w:rsidRPr="00B40F07" w:rsidRDefault="00B40F07" w:rsidP="00B40F07">
      <w:pPr>
        <w:spacing w:after="0" w:line="240" w:lineRule="auto"/>
        <w:ind w:firstLine="425"/>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lastRenderedPageBreak/>
        <w:t>Вопрос</w:t>
      </w:r>
      <w:proofErr w:type="gramStart"/>
      <w:r w:rsidRPr="00B40F07">
        <w:rPr>
          <w:rFonts w:ascii="Times New Roman" w:eastAsia="Times New Roman" w:hAnsi="Times New Roman" w:cs="Times New Roman"/>
          <w:color w:val="000000"/>
          <w:sz w:val="36"/>
          <w:szCs w:val="36"/>
          <w:shd w:val="clear" w:color="auto" w:fill="FFFFFF"/>
          <w:lang w:eastAsia="ru-RU"/>
        </w:rPr>
        <w:t xml:space="preserve"> :</w:t>
      </w:r>
      <w:proofErr w:type="gramEnd"/>
    </w:p>
    <w:p w:rsidR="00B40F07" w:rsidRPr="00B40F07" w:rsidRDefault="00B40F07" w:rsidP="00B40F07">
      <w:pPr>
        <w:spacing w:after="0" w:line="240" w:lineRule="auto"/>
        <w:ind w:firstLine="425"/>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 xml:space="preserve">Правильно ли мы списали в конце года все расходы со </w:t>
      </w:r>
      <w:proofErr w:type="spellStart"/>
      <w:r w:rsidRPr="00B40F07">
        <w:rPr>
          <w:rFonts w:ascii="Times New Roman" w:eastAsia="Times New Roman" w:hAnsi="Times New Roman" w:cs="Times New Roman"/>
          <w:color w:val="000000"/>
          <w:sz w:val="36"/>
          <w:szCs w:val="36"/>
          <w:shd w:val="clear" w:color="auto" w:fill="FFFFFF"/>
          <w:lang w:eastAsia="ru-RU"/>
        </w:rPr>
        <w:t>сч</w:t>
      </w:r>
      <w:proofErr w:type="spellEnd"/>
      <w:r w:rsidRPr="00B40F07">
        <w:rPr>
          <w:rFonts w:ascii="Times New Roman" w:eastAsia="Times New Roman" w:hAnsi="Times New Roman" w:cs="Times New Roman"/>
          <w:color w:val="000000"/>
          <w:sz w:val="36"/>
          <w:szCs w:val="36"/>
          <w:shd w:val="clear" w:color="auto" w:fill="FFFFFF"/>
          <w:lang w:eastAsia="ru-RU"/>
        </w:rPr>
        <w:t xml:space="preserve">. 20.01 в дебет </w:t>
      </w:r>
      <w:proofErr w:type="spellStart"/>
      <w:r w:rsidRPr="00B40F07">
        <w:rPr>
          <w:rFonts w:ascii="Times New Roman" w:eastAsia="Times New Roman" w:hAnsi="Times New Roman" w:cs="Times New Roman"/>
          <w:color w:val="000000"/>
          <w:sz w:val="36"/>
          <w:szCs w:val="36"/>
          <w:shd w:val="clear" w:color="auto" w:fill="FFFFFF"/>
          <w:lang w:eastAsia="ru-RU"/>
        </w:rPr>
        <w:t>сч</w:t>
      </w:r>
      <w:proofErr w:type="spellEnd"/>
      <w:r w:rsidRPr="00B40F07">
        <w:rPr>
          <w:rFonts w:ascii="Times New Roman" w:eastAsia="Times New Roman" w:hAnsi="Times New Roman" w:cs="Times New Roman"/>
          <w:color w:val="000000"/>
          <w:sz w:val="36"/>
          <w:szCs w:val="36"/>
          <w:shd w:val="clear" w:color="auto" w:fill="FFFFFF"/>
          <w:lang w:eastAsia="ru-RU"/>
        </w:rPr>
        <w:t>. 86.01, если были не закрытые программы, в том числе и по гранту? В учетной политике этот вопрос не прописан.</w:t>
      </w:r>
    </w:p>
    <w:p w:rsidR="00B40F07" w:rsidRPr="00B40F07" w:rsidRDefault="00B40F07" w:rsidP="00B40F07">
      <w:pPr>
        <w:spacing w:after="0" w:line="240" w:lineRule="auto"/>
        <w:ind w:firstLine="425"/>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Что является основанием для списания затрат по закрытым программам?</w:t>
      </w:r>
    </w:p>
    <w:p w:rsidR="00B40F07" w:rsidRDefault="00B40F07" w:rsidP="00B40F07">
      <w:pPr>
        <w:spacing w:after="0" w:line="240" w:lineRule="auto"/>
        <w:ind w:firstLine="425"/>
        <w:jc w:val="both"/>
        <w:rPr>
          <w:rFonts w:ascii="Times New Roman" w:eastAsia="Times New Roman" w:hAnsi="Times New Roman" w:cs="Times New Roman"/>
          <w:color w:val="000000"/>
          <w:sz w:val="36"/>
          <w:szCs w:val="36"/>
          <w:shd w:val="clear" w:color="auto" w:fill="FFFFFF"/>
          <w:lang w:eastAsia="ru-RU"/>
        </w:rPr>
      </w:pPr>
      <w:r w:rsidRPr="00B40F07">
        <w:rPr>
          <w:rFonts w:ascii="Times New Roman" w:eastAsia="Times New Roman" w:hAnsi="Times New Roman" w:cs="Times New Roman"/>
          <w:color w:val="000000"/>
          <w:sz w:val="36"/>
          <w:szCs w:val="36"/>
          <w:shd w:val="clear" w:color="auto" w:fill="FFFFFF"/>
          <w:lang w:eastAsia="ru-RU"/>
        </w:rPr>
        <w:t>Правильно ли мы сделали исправительную проводку на сумму свернутого остатка (90,0)?</w:t>
      </w:r>
    </w:p>
    <w:p w:rsidR="002A64FB" w:rsidRDefault="002A64FB" w:rsidP="00B40F07">
      <w:pPr>
        <w:spacing w:after="0" w:line="240" w:lineRule="auto"/>
        <w:ind w:firstLine="425"/>
        <w:jc w:val="both"/>
        <w:rPr>
          <w:rFonts w:ascii="Times New Roman" w:eastAsia="Times New Roman" w:hAnsi="Times New Roman" w:cs="Times New Roman"/>
          <w:color w:val="000000"/>
          <w:sz w:val="36"/>
          <w:szCs w:val="36"/>
          <w:shd w:val="clear" w:color="auto" w:fill="FFFFFF"/>
          <w:lang w:eastAsia="ru-RU"/>
        </w:rPr>
      </w:pPr>
    </w:p>
    <w:p w:rsidR="002A64FB" w:rsidRDefault="002A64FB" w:rsidP="00B40F07">
      <w:pPr>
        <w:spacing w:after="0" w:line="240" w:lineRule="auto"/>
        <w:ind w:firstLine="425"/>
        <w:jc w:val="both"/>
        <w:rPr>
          <w:rFonts w:ascii="Times New Roman" w:eastAsia="Times New Roman" w:hAnsi="Times New Roman" w:cs="Times New Roman"/>
          <w:color w:val="000000"/>
          <w:sz w:val="36"/>
          <w:szCs w:val="36"/>
          <w:shd w:val="clear" w:color="auto" w:fill="FFFFFF"/>
          <w:lang w:eastAsia="ru-RU"/>
        </w:rPr>
      </w:pPr>
    </w:p>
    <w:p w:rsidR="002A64FB" w:rsidRDefault="002A64FB" w:rsidP="00B40F07">
      <w:pPr>
        <w:spacing w:after="0" w:line="240" w:lineRule="auto"/>
        <w:ind w:firstLine="425"/>
        <w:jc w:val="both"/>
        <w:rPr>
          <w:rFonts w:ascii="Times New Roman" w:eastAsia="Times New Roman" w:hAnsi="Times New Roman" w:cs="Times New Roman"/>
          <w:color w:val="000000"/>
          <w:sz w:val="36"/>
          <w:szCs w:val="36"/>
          <w:shd w:val="clear" w:color="auto" w:fill="FFFFFF"/>
          <w:lang w:eastAsia="ru-RU"/>
        </w:rPr>
      </w:pPr>
    </w:p>
    <w:p w:rsidR="00B40F07" w:rsidRPr="00B40F07" w:rsidRDefault="00B40F07" w:rsidP="00B40F07">
      <w:pPr>
        <w:spacing w:after="0" w:line="240" w:lineRule="auto"/>
        <w:ind w:firstLine="425"/>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b/>
          <w:bCs/>
          <w:color w:val="000000"/>
          <w:sz w:val="36"/>
          <w:szCs w:val="36"/>
          <w:shd w:val="clear" w:color="auto" w:fill="FFFFFF"/>
          <w:lang w:eastAsia="ru-RU"/>
        </w:rPr>
        <w:t xml:space="preserve">11. Светлана Владимировна К. </w:t>
      </w:r>
      <w:r w:rsidRPr="00B40F07">
        <w:rPr>
          <w:rFonts w:ascii="Arial" w:eastAsia="Times New Roman" w:hAnsi="Arial" w:cs="Arial"/>
          <w:color w:val="000000"/>
          <w:sz w:val="23"/>
          <w:szCs w:val="23"/>
          <w:shd w:val="clear" w:color="auto" w:fill="FFFFFF"/>
          <w:lang w:eastAsia="ru-RU"/>
        </w:rPr>
        <w:t> </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b/>
          <w:bCs/>
          <w:color w:val="FF0000"/>
          <w:sz w:val="36"/>
          <w:szCs w:val="36"/>
          <w:shd w:val="clear" w:color="auto" w:fill="FFFFFF"/>
          <w:lang w:eastAsia="ru-RU"/>
        </w:rPr>
        <w:t>НЕВЕРОВ</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1) Сейчас в Сбербанке можно вносить наличные денежные средства на расчетный счет через банкомат. Если пожертвования поступают в кассу в воскресенье, обязательно ли вносить их на счет также в воскресенье (через банкомат)? Будет ли нарушением внести их на счет в понедельник (первый рабочий день)?</w:t>
      </w:r>
    </w:p>
    <w:p w:rsidR="002A64FB" w:rsidRDefault="002A64FB" w:rsidP="00B40F07">
      <w:pPr>
        <w:spacing w:after="0" w:line="240" w:lineRule="auto"/>
        <w:jc w:val="both"/>
        <w:rPr>
          <w:rFonts w:ascii="Times New Roman" w:eastAsia="Times New Roman" w:hAnsi="Times New Roman" w:cs="Times New Roman"/>
          <w:color w:val="000000"/>
          <w:sz w:val="36"/>
          <w:szCs w:val="36"/>
          <w:shd w:val="clear" w:color="auto" w:fill="FFFFFF"/>
          <w:lang w:eastAsia="ru-RU"/>
        </w:rPr>
      </w:pPr>
    </w:p>
    <w:p w:rsidR="002A64FB" w:rsidRDefault="002A64FB" w:rsidP="002A64FB">
      <w:pPr>
        <w:pStyle w:val="1"/>
        <w:shd w:val="clear" w:color="auto" w:fill="FFFFFF"/>
        <w:spacing w:before="0" w:after="144" w:line="404" w:lineRule="atLeast"/>
        <w:jc w:val="center"/>
        <w:rPr>
          <w:rFonts w:ascii="Arial" w:hAnsi="Arial" w:cs="Arial"/>
          <w:color w:val="333333"/>
          <w:sz w:val="27"/>
          <w:szCs w:val="27"/>
        </w:rPr>
      </w:pPr>
      <w:r>
        <w:rPr>
          <w:rFonts w:ascii="Arial" w:hAnsi="Arial" w:cs="Arial"/>
          <w:color w:val="000000"/>
          <w:sz w:val="22"/>
          <w:szCs w:val="22"/>
        </w:rPr>
        <w:lastRenderedPageBreak/>
        <w:br/>
      </w:r>
      <w:r>
        <w:rPr>
          <w:rFonts w:ascii="Arial" w:hAnsi="Arial" w:cs="Arial"/>
          <w:color w:val="000000"/>
          <w:sz w:val="22"/>
          <w:szCs w:val="22"/>
        </w:rPr>
        <w:br/>
      </w:r>
      <w:r>
        <w:rPr>
          <w:rFonts w:ascii="Arial" w:hAnsi="Arial" w:cs="Arial"/>
          <w:color w:val="000000"/>
          <w:sz w:val="22"/>
          <w:szCs w:val="22"/>
          <w:shd w:val="clear" w:color="auto" w:fill="FFFFFF"/>
        </w:rPr>
        <w:t> </w:t>
      </w:r>
      <w:r>
        <w:rPr>
          <w:rFonts w:ascii="Arial" w:hAnsi="Arial" w:cs="Arial"/>
          <w:color w:val="000000"/>
          <w:sz w:val="22"/>
          <w:szCs w:val="22"/>
        </w:rPr>
        <w:br/>
      </w:r>
      <w:r>
        <w:rPr>
          <w:rStyle w:val="blk"/>
          <w:rFonts w:ascii="Arial" w:hAnsi="Arial" w:cs="Arial"/>
          <w:color w:val="333333"/>
          <w:sz w:val="27"/>
          <w:szCs w:val="27"/>
        </w:rPr>
        <w:t>ЦЕНТРАЛЬНЫЙ БАНК РОССИЙСКОЙ ФЕДЕРАЦИИ</w:t>
      </w:r>
    </w:p>
    <w:p w:rsidR="002A64FB" w:rsidRDefault="002A64FB" w:rsidP="002A64FB">
      <w:pPr>
        <w:pStyle w:val="1"/>
        <w:shd w:val="clear" w:color="auto" w:fill="FFFFFF"/>
        <w:spacing w:before="0" w:after="144" w:line="404" w:lineRule="atLeast"/>
        <w:jc w:val="center"/>
        <w:rPr>
          <w:rFonts w:ascii="Arial" w:hAnsi="Arial" w:cs="Arial"/>
          <w:color w:val="333333"/>
          <w:sz w:val="27"/>
          <w:szCs w:val="27"/>
        </w:rPr>
      </w:pPr>
      <w:r>
        <w:rPr>
          <w:rStyle w:val="nobr"/>
          <w:rFonts w:ascii="Arial" w:hAnsi="Arial" w:cs="Arial"/>
          <w:color w:val="333333"/>
          <w:sz w:val="27"/>
          <w:szCs w:val="27"/>
        </w:rPr>
        <w:t> </w:t>
      </w:r>
    </w:p>
    <w:p w:rsidR="002A64FB" w:rsidRDefault="002A64FB" w:rsidP="002A64FB">
      <w:pPr>
        <w:pStyle w:val="1"/>
        <w:shd w:val="clear" w:color="auto" w:fill="FFFFFF"/>
        <w:spacing w:before="0" w:after="144" w:line="404" w:lineRule="atLeast"/>
        <w:jc w:val="center"/>
        <w:rPr>
          <w:rFonts w:ascii="Arial" w:hAnsi="Arial" w:cs="Arial"/>
          <w:color w:val="333333"/>
          <w:sz w:val="27"/>
          <w:szCs w:val="27"/>
        </w:rPr>
      </w:pPr>
      <w:bookmarkStart w:id="3" w:name="dst100003"/>
      <w:bookmarkEnd w:id="3"/>
      <w:r>
        <w:rPr>
          <w:rStyle w:val="blk"/>
          <w:rFonts w:ascii="Arial" w:hAnsi="Arial" w:cs="Arial"/>
          <w:color w:val="333333"/>
          <w:sz w:val="27"/>
          <w:szCs w:val="27"/>
        </w:rPr>
        <w:t>УКАЗАНИЕ</w:t>
      </w:r>
    </w:p>
    <w:p w:rsidR="002A64FB" w:rsidRDefault="002A64FB" w:rsidP="002A64FB">
      <w:pPr>
        <w:pStyle w:val="1"/>
        <w:shd w:val="clear" w:color="auto" w:fill="FFFFFF"/>
        <w:spacing w:before="0" w:after="144" w:line="404" w:lineRule="atLeast"/>
        <w:jc w:val="center"/>
        <w:rPr>
          <w:rFonts w:ascii="Arial" w:hAnsi="Arial" w:cs="Arial"/>
          <w:color w:val="333333"/>
          <w:sz w:val="27"/>
          <w:szCs w:val="27"/>
        </w:rPr>
      </w:pPr>
      <w:r>
        <w:rPr>
          <w:rStyle w:val="blk"/>
          <w:rFonts w:ascii="Arial" w:hAnsi="Arial" w:cs="Arial"/>
          <w:color w:val="333333"/>
          <w:sz w:val="27"/>
          <w:szCs w:val="27"/>
        </w:rPr>
        <w:t>от 11 марта 2014 г. N 3210-У</w:t>
      </w:r>
    </w:p>
    <w:p w:rsidR="002A64FB" w:rsidRDefault="002A64FB" w:rsidP="002A64FB">
      <w:pPr>
        <w:pStyle w:val="1"/>
        <w:shd w:val="clear" w:color="auto" w:fill="FFFFFF"/>
        <w:spacing w:before="0" w:after="144" w:line="404" w:lineRule="atLeast"/>
        <w:jc w:val="center"/>
        <w:rPr>
          <w:rFonts w:ascii="Arial" w:hAnsi="Arial" w:cs="Arial"/>
          <w:color w:val="333333"/>
          <w:sz w:val="27"/>
          <w:szCs w:val="27"/>
        </w:rPr>
      </w:pPr>
      <w:r>
        <w:rPr>
          <w:rStyle w:val="nobr"/>
          <w:rFonts w:ascii="Arial" w:hAnsi="Arial" w:cs="Arial"/>
          <w:color w:val="333333"/>
          <w:sz w:val="27"/>
          <w:szCs w:val="27"/>
        </w:rPr>
        <w:t> </w:t>
      </w:r>
    </w:p>
    <w:p w:rsidR="002A64FB" w:rsidRDefault="002A64FB" w:rsidP="002A64FB">
      <w:pPr>
        <w:pStyle w:val="1"/>
        <w:shd w:val="clear" w:color="auto" w:fill="FFFFFF"/>
        <w:spacing w:before="0" w:after="144" w:line="404" w:lineRule="atLeast"/>
        <w:jc w:val="center"/>
        <w:rPr>
          <w:rFonts w:ascii="Arial" w:hAnsi="Arial" w:cs="Arial"/>
          <w:color w:val="333333"/>
          <w:sz w:val="27"/>
          <w:szCs w:val="27"/>
        </w:rPr>
      </w:pPr>
      <w:bookmarkStart w:id="4" w:name="dst100004"/>
      <w:bookmarkEnd w:id="4"/>
      <w:r>
        <w:rPr>
          <w:rStyle w:val="blk"/>
          <w:rFonts w:ascii="Arial" w:hAnsi="Arial" w:cs="Arial"/>
          <w:color w:val="333333"/>
          <w:sz w:val="27"/>
          <w:szCs w:val="27"/>
        </w:rPr>
        <w:t>О ПОРЯДКЕ</w:t>
      </w:r>
    </w:p>
    <w:p w:rsidR="002A64FB" w:rsidRDefault="002A64FB" w:rsidP="002A64FB">
      <w:pPr>
        <w:pStyle w:val="1"/>
        <w:shd w:val="clear" w:color="auto" w:fill="FFFFFF"/>
        <w:spacing w:before="0" w:after="144" w:line="404" w:lineRule="atLeast"/>
        <w:jc w:val="center"/>
        <w:rPr>
          <w:rFonts w:ascii="Arial" w:hAnsi="Arial" w:cs="Arial"/>
          <w:color w:val="333333"/>
          <w:sz w:val="27"/>
          <w:szCs w:val="27"/>
        </w:rPr>
      </w:pPr>
      <w:r>
        <w:rPr>
          <w:rStyle w:val="blk"/>
          <w:rFonts w:ascii="Arial" w:hAnsi="Arial" w:cs="Arial"/>
          <w:color w:val="333333"/>
          <w:sz w:val="27"/>
          <w:szCs w:val="27"/>
        </w:rPr>
        <w:t>ВЕДЕНИЯ КАССОВЫХ ОПЕРАЦИЙ ЮРИДИЧЕСКИМИ ЛИЦАМИ</w:t>
      </w:r>
    </w:p>
    <w:p w:rsidR="002A64FB" w:rsidRDefault="002A64FB" w:rsidP="002A64FB">
      <w:pPr>
        <w:pStyle w:val="1"/>
        <w:shd w:val="clear" w:color="auto" w:fill="FFFFFF"/>
        <w:spacing w:before="0" w:after="144" w:line="404" w:lineRule="atLeast"/>
        <w:jc w:val="center"/>
        <w:rPr>
          <w:rFonts w:ascii="Arial" w:hAnsi="Arial" w:cs="Arial"/>
          <w:color w:val="333333"/>
          <w:sz w:val="27"/>
          <w:szCs w:val="27"/>
        </w:rPr>
      </w:pPr>
      <w:r>
        <w:rPr>
          <w:rStyle w:val="blk"/>
          <w:rFonts w:ascii="Arial" w:hAnsi="Arial" w:cs="Arial"/>
          <w:color w:val="333333"/>
          <w:sz w:val="27"/>
          <w:szCs w:val="27"/>
        </w:rPr>
        <w:t xml:space="preserve">И УПРОЩЕННОМ </w:t>
      </w:r>
      <w:proofErr w:type="gramStart"/>
      <w:r>
        <w:rPr>
          <w:rStyle w:val="blk"/>
          <w:rFonts w:ascii="Arial" w:hAnsi="Arial" w:cs="Arial"/>
          <w:color w:val="333333"/>
          <w:sz w:val="27"/>
          <w:szCs w:val="27"/>
        </w:rPr>
        <w:t>ПОРЯДКЕ</w:t>
      </w:r>
      <w:proofErr w:type="gramEnd"/>
      <w:r>
        <w:rPr>
          <w:rStyle w:val="blk"/>
          <w:rFonts w:ascii="Arial" w:hAnsi="Arial" w:cs="Arial"/>
          <w:color w:val="333333"/>
          <w:sz w:val="27"/>
          <w:szCs w:val="27"/>
        </w:rPr>
        <w:t xml:space="preserve"> ВЕДЕНИЯ КАССОВЫХ ОПЕРАЦИЙ</w:t>
      </w:r>
    </w:p>
    <w:p w:rsidR="002A64FB" w:rsidRDefault="002A64FB" w:rsidP="002A64FB">
      <w:pPr>
        <w:pStyle w:val="1"/>
        <w:shd w:val="clear" w:color="auto" w:fill="FFFFFF"/>
        <w:spacing w:before="0" w:after="144" w:line="404" w:lineRule="atLeast"/>
        <w:jc w:val="center"/>
        <w:rPr>
          <w:rFonts w:ascii="Arial" w:hAnsi="Arial" w:cs="Arial"/>
          <w:color w:val="333333"/>
          <w:sz w:val="27"/>
          <w:szCs w:val="27"/>
        </w:rPr>
      </w:pPr>
      <w:r>
        <w:rPr>
          <w:rStyle w:val="blk"/>
          <w:rFonts w:ascii="Arial" w:hAnsi="Arial" w:cs="Arial"/>
          <w:color w:val="333333"/>
          <w:sz w:val="27"/>
          <w:szCs w:val="27"/>
        </w:rPr>
        <w:t>ИНДИВИДУАЛЬНЫМИ ПРЕДПРИНИМАТЕЛЯМИ И СУБЪЕКТАМИ</w:t>
      </w:r>
    </w:p>
    <w:p w:rsidR="002A64FB" w:rsidRDefault="002A64FB" w:rsidP="002A64FB">
      <w:pPr>
        <w:pStyle w:val="1"/>
        <w:shd w:val="clear" w:color="auto" w:fill="FFFFFF"/>
        <w:spacing w:before="0" w:after="144" w:line="404" w:lineRule="atLeast"/>
        <w:jc w:val="center"/>
        <w:rPr>
          <w:rFonts w:ascii="Arial" w:hAnsi="Arial" w:cs="Arial"/>
          <w:color w:val="333333"/>
          <w:sz w:val="27"/>
          <w:szCs w:val="27"/>
        </w:rPr>
      </w:pPr>
      <w:r>
        <w:rPr>
          <w:rStyle w:val="blk"/>
          <w:rFonts w:ascii="Arial" w:hAnsi="Arial" w:cs="Arial"/>
          <w:color w:val="333333"/>
          <w:sz w:val="27"/>
          <w:szCs w:val="27"/>
        </w:rPr>
        <w:t>МАЛОГО ПРЕДПРИНИМАТЕЛЬСТВА</w:t>
      </w:r>
    </w:p>
    <w:p w:rsidR="002A64FB" w:rsidRDefault="002A64FB" w:rsidP="00B40F07">
      <w:pPr>
        <w:spacing w:after="0" w:line="240" w:lineRule="auto"/>
        <w:jc w:val="both"/>
        <w:rPr>
          <w:rFonts w:ascii="Arial" w:hAnsi="Arial" w:cs="Arial"/>
          <w:color w:val="000000"/>
          <w:shd w:val="clear" w:color="auto" w:fill="FFFFFF"/>
        </w:rPr>
      </w:pPr>
      <w:r>
        <w:rPr>
          <w:rFonts w:ascii="Arial" w:hAnsi="Arial" w:cs="Arial"/>
          <w:color w:val="000000"/>
        </w:rPr>
        <w:br/>
      </w:r>
      <w:r>
        <w:rPr>
          <w:rFonts w:ascii="Arial" w:hAnsi="Arial" w:cs="Arial"/>
          <w:color w:val="000000"/>
          <w:shd w:val="clear" w:color="auto" w:fill="FFFFFF"/>
        </w:rPr>
        <w:t> </w:t>
      </w:r>
      <w:r>
        <w:rPr>
          <w:rFonts w:ascii="Arial" w:hAnsi="Arial" w:cs="Arial"/>
          <w:color w:val="000000"/>
        </w:rPr>
        <w:br/>
      </w:r>
      <w:r>
        <w:rPr>
          <w:rFonts w:ascii="Arial" w:hAnsi="Arial" w:cs="Arial"/>
          <w:color w:val="000000"/>
          <w:shd w:val="clear" w:color="auto" w:fill="FFFFFF"/>
        </w:rPr>
        <w:t>    При этом организациям - субъектам малого предпринимательства (далее - СМП) и индивидуальным предпринимателям (далее - ИП) Указания </w:t>
      </w:r>
      <w:hyperlink r:id="rId16" w:history="1">
        <w:r>
          <w:rPr>
            <w:rStyle w:val="a6"/>
            <w:rFonts w:ascii="Arial" w:hAnsi="Arial" w:cs="Arial"/>
            <w:color w:val="0066CC"/>
            <w:bdr w:val="none" w:sz="0" w:space="0" w:color="auto" w:frame="1"/>
            <w:shd w:val="clear" w:color="auto" w:fill="FFFFFF"/>
          </w:rPr>
          <w:t>N 3210-У</w:t>
        </w:r>
      </w:hyperlink>
      <w:r>
        <w:rPr>
          <w:rFonts w:ascii="Arial" w:hAnsi="Arial" w:cs="Arial"/>
          <w:color w:val="000000"/>
          <w:shd w:val="clear" w:color="auto" w:fill="FFFFFF"/>
        </w:rPr>
        <w:t> позволяют применять упрощенный порядок ведения кассовых операций (далее - УПВКО).</w:t>
      </w:r>
      <w:r>
        <w:rPr>
          <w:rFonts w:ascii="Arial" w:hAnsi="Arial" w:cs="Arial"/>
          <w:color w:val="000000"/>
        </w:rPr>
        <w:br/>
      </w:r>
      <w:r>
        <w:rPr>
          <w:rFonts w:ascii="Arial" w:hAnsi="Arial" w:cs="Arial"/>
          <w:color w:val="000000"/>
          <w:shd w:val="clear" w:color="auto" w:fill="FFFFFF"/>
        </w:rPr>
        <w:t>    Согласно </w:t>
      </w:r>
      <w:hyperlink r:id="rId17" w:anchor="l5" w:history="1">
        <w:r>
          <w:rPr>
            <w:rStyle w:val="a6"/>
            <w:rFonts w:ascii="Arial" w:hAnsi="Arial" w:cs="Arial"/>
            <w:color w:val="0066CC"/>
            <w:bdr w:val="none" w:sz="0" w:space="0" w:color="auto" w:frame="1"/>
            <w:shd w:val="clear" w:color="auto" w:fill="FFFFFF"/>
          </w:rPr>
          <w:t>пункту 2</w:t>
        </w:r>
      </w:hyperlink>
      <w:r>
        <w:rPr>
          <w:rFonts w:ascii="Arial" w:hAnsi="Arial" w:cs="Arial"/>
          <w:color w:val="000000"/>
          <w:shd w:val="clear" w:color="auto" w:fill="FFFFFF"/>
        </w:rPr>
        <w:t> </w:t>
      </w:r>
      <w:bookmarkStart w:id="5" w:name="l266"/>
      <w:bookmarkEnd w:id="5"/>
      <w:r>
        <w:rPr>
          <w:rFonts w:ascii="Arial" w:hAnsi="Arial" w:cs="Arial"/>
          <w:color w:val="000000"/>
          <w:shd w:val="clear" w:color="auto" w:fill="FFFFFF"/>
        </w:rPr>
        <w:t>Указаний N 3210-У для ведения кассовых операций организация должна установить максимально допустимую сумму наличных денег, которая может храниться в кассе после выведения в кассовой книге суммы остатка наличных денег на конец рабочего дня (далее - лимит кассы).</w:t>
      </w:r>
      <w:r>
        <w:rPr>
          <w:rFonts w:ascii="Arial" w:hAnsi="Arial" w:cs="Arial"/>
          <w:color w:val="000000"/>
        </w:rPr>
        <w:br/>
      </w:r>
      <w:r>
        <w:rPr>
          <w:rFonts w:ascii="Arial" w:hAnsi="Arial" w:cs="Arial"/>
          <w:color w:val="000000"/>
          <w:shd w:val="clear" w:color="auto" w:fill="FFFFFF"/>
        </w:rPr>
        <w:t>    Исключение установлено только для СМП и ИП, которые в рамках применения УПВКО вправе не устанавливать лимит кассы и соответственно могут накапливать в кассе наличные средства без каких-либо ограничений.</w:t>
      </w:r>
    </w:p>
    <w:p w:rsidR="002A64FB" w:rsidRDefault="002A64FB" w:rsidP="00B40F07">
      <w:pPr>
        <w:spacing w:after="0" w:line="240" w:lineRule="auto"/>
        <w:jc w:val="both"/>
        <w:rPr>
          <w:rFonts w:ascii="Arial" w:hAnsi="Arial" w:cs="Arial"/>
          <w:color w:val="000000"/>
          <w:shd w:val="clear" w:color="auto" w:fill="FFFFFF"/>
        </w:rPr>
      </w:pPr>
      <w:r>
        <w:rPr>
          <w:rFonts w:ascii="Arial" w:hAnsi="Arial" w:cs="Arial"/>
          <w:color w:val="000000"/>
        </w:rPr>
        <w:br/>
      </w:r>
      <w:r>
        <w:rPr>
          <w:rFonts w:ascii="Arial" w:hAnsi="Arial" w:cs="Arial"/>
          <w:color w:val="000000"/>
          <w:shd w:val="clear" w:color="auto" w:fill="FFFFFF"/>
        </w:rPr>
        <w:t>Все наличные сверх лимита кассы организация обязана сдать в банк (в тот же день), что следует из абзаца 7 </w:t>
      </w:r>
      <w:hyperlink r:id="rId18" w:anchor="l5" w:history="1">
        <w:r>
          <w:rPr>
            <w:rStyle w:val="a6"/>
            <w:rFonts w:ascii="Arial" w:hAnsi="Arial" w:cs="Arial"/>
            <w:color w:val="0066CC"/>
            <w:bdr w:val="none" w:sz="0" w:space="0" w:color="auto" w:frame="1"/>
            <w:shd w:val="clear" w:color="auto" w:fill="FFFFFF"/>
          </w:rPr>
          <w:t>пункта 2</w:t>
        </w:r>
      </w:hyperlink>
      <w:r>
        <w:rPr>
          <w:rFonts w:ascii="Arial" w:hAnsi="Arial" w:cs="Arial"/>
          <w:color w:val="000000"/>
          <w:shd w:val="clear" w:color="auto" w:fill="FFFFFF"/>
        </w:rPr>
        <w:t> Указания N 3210-У.</w:t>
      </w:r>
    </w:p>
    <w:p w:rsidR="002A64FB" w:rsidRDefault="002A64FB" w:rsidP="00B40F07">
      <w:pPr>
        <w:spacing w:after="0" w:line="240" w:lineRule="auto"/>
        <w:jc w:val="both"/>
        <w:rPr>
          <w:rFonts w:ascii="Arial" w:hAnsi="Arial" w:cs="Arial"/>
          <w:color w:val="000000"/>
          <w:shd w:val="clear" w:color="auto" w:fill="FFFFFF"/>
        </w:rPr>
      </w:pPr>
    </w:p>
    <w:p w:rsidR="00527562" w:rsidRPr="00527562" w:rsidRDefault="00B40F07" w:rsidP="00527562">
      <w:pPr>
        <w:shd w:val="clear" w:color="auto" w:fill="FFFFFF"/>
        <w:spacing w:line="324" w:lineRule="atLeast"/>
        <w:ind w:firstLine="540"/>
        <w:jc w:val="both"/>
        <w:rPr>
          <w:rFonts w:ascii="Arial" w:eastAsia="Times New Roman" w:hAnsi="Arial" w:cs="Arial"/>
          <w:i/>
          <w:color w:val="333333"/>
          <w:sz w:val="27"/>
          <w:szCs w:val="27"/>
          <w:lang w:eastAsia="ru-RU"/>
        </w:rPr>
      </w:pPr>
      <w:r w:rsidRPr="00B40F07">
        <w:rPr>
          <w:rFonts w:ascii="Times New Roman" w:eastAsia="Times New Roman" w:hAnsi="Times New Roman" w:cs="Times New Roman"/>
          <w:i/>
          <w:color w:val="000000"/>
          <w:sz w:val="36"/>
          <w:szCs w:val="36"/>
          <w:shd w:val="clear" w:color="auto" w:fill="FFFFFF"/>
          <w:lang w:eastAsia="ru-RU"/>
        </w:rPr>
        <w:t> </w:t>
      </w:r>
      <w:r w:rsidR="00527562" w:rsidRPr="00527562">
        <w:rPr>
          <w:rFonts w:ascii="Arial" w:eastAsia="Times New Roman" w:hAnsi="Arial" w:cs="Arial"/>
          <w:i/>
          <w:color w:val="333333"/>
          <w:sz w:val="27"/>
          <w:lang w:eastAsia="ru-RU"/>
        </w:rPr>
        <w:t xml:space="preserve">Юридическое лицо хранит </w:t>
      </w:r>
      <w:proofErr w:type="gramStart"/>
      <w:r w:rsidR="00527562" w:rsidRPr="00527562">
        <w:rPr>
          <w:rFonts w:ascii="Arial" w:eastAsia="Times New Roman" w:hAnsi="Arial" w:cs="Arial"/>
          <w:i/>
          <w:color w:val="333333"/>
          <w:sz w:val="27"/>
          <w:lang w:eastAsia="ru-RU"/>
        </w:rPr>
        <w:t>на банковских счетах в банках денежные средства сверх установленного в соответствии с </w:t>
      </w:r>
      <w:hyperlink r:id="rId19" w:anchor="dst100009" w:history="1">
        <w:r w:rsidR="00527562" w:rsidRPr="00527562">
          <w:rPr>
            <w:rFonts w:ascii="Arial" w:eastAsia="Times New Roman" w:hAnsi="Arial" w:cs="Arial"/>
            <w:i/>
            <w:color w:val="666699"/>
            <w:sz w:val="27"/>
            <w:lang w:eastAsia="ru-RU"/>
          </w:rPr>
          <w:t>абзацами</w:t>
        </w:r>
        <w:proofErr w:type="gramEnd"/>
        <w:r w:rsidR="00527562" w:rsidRPr="00527562">
          <w:rPr>
            <w:rFonts w:ascii="Arial" w:eastAsia="Times New Roman" w:hAnsi="Arial" w:cs="Arial"/>
            <w:i/>
            <w:color w:val="666699"/>
            <w:sz w:val="27"/>
            <w:lang w:eastAsia="ru-RU"/>
          </w:rPr>
          <w:t xml:space="preserve"> вторым</w:t>
        </w:r>
      </w:hyperlink>
      <w:r w:rsidR="00527562" w:rsidRPr="00527562">
        <w:rPr>
          <w:rFonts w:ascii="Arial" w:eastAsia="Times New Roman" w:hAnsi="Arial" w:cs="Arial"/>
          <w:i/>
          <w:color w:val="333333"/>
          <w:sz w:val="27"/>
          <w:lang w:eastAsia="ru-RU"/>
        </w:rPr>
        <w:t> - </w:t>
      </w:r>
      <w:hyperlink r:id="rId20" w:anchor="dst100012" w:history="1">
        <w:r w:rsidR="00527562" w:rsidRPr="00527562">
          <w:rPr>
            <w:rFonts w:ascii="Arial" w:eastAsia="Times New Roman" w:hAnsi="Arial" w:cs="Arial"/>
            <w:i/>
            <w:color w:val="666699"/>
            <w:sz w:val="27"/>
            <w:lang w:eastAsia="ru-RU"/>
          </w:rPr>
          <w:t>пятым</w:t>
        </w:r>
      </w:hyperlink>
      <w:r w:rsidR="00527562" w:rsidRPr="00527562">
        <w:rPr>
          <w:rFonts w:ascii="Arial" w:eastAsia="Times New Roman" w:hAnsi="Arial" w:cs="Arial"/>
          <w:i/>
          <w:color w:val="333333"/>
          <w:sz w:val="27"/>
          <w:lang w:eastAsia="ru-RU"/>
        </w:rPr>
        <w:t> настоящего пункта лимита остатка наличных денег, являющиеся свободными денежными средствами.</w:t>
      </w:r>
    </w:p>
    <w:p w:rsidR="00527562" w:rsidRPr="00527562" w:rsidRDefault="00527562" w:rsidP="00527562">
      <w:pPr>
        <w:shd w:val="clear" w:color="auto" w:fill="FFFFFF"/>
        <w:spacing w:after="0" w:line="324" w:lineRule="atLeast"/>
        <w:ind w:firstLine="540"/>
        <w:jc w:val="both"/>
        <w:rPr>
          <w:rFonts w:ascii="Arial" w:eastAsia="Times New Roman" w:hAnsi="Arial" w:cs="Arial"/>
          <w:i/>
          <w:color w:val="333333"/>
          <w:sz w:val="27"/>
          <w:szCs w:val="27"/>
          <w:lang w:eastAsia="ru-RU"/>
        </w:rPr>
      </w:pPr>
      <w:bookmarkStart w:id="6" w:name="dst100015"/>
      <w:bookmarkEnd w:id="6"/>
      <w:proofErr w:type="gramStart"/>
      <w:r w:rsidRPr="00527562">
        <w:rPr>
          <w:rFonts w:ascii="Arial" w:eastAsia="Times New Roman" w:hAnsi="Arial" w:cs="Arial"/>
          <w:i/>
          <w:color w:val="333333"/>
          <w:sz w:val="27"/>
          <w:lang w:eastAsia="ru-RU"/>
        </w:rPr>
        <w:t xml:space="preserve">Накопление юридическим лицом наличных денег в кассе сверх установленного лимита остатка наличных денег допускается в дни выплат заработной платы, стипендий, выплат, включенных в соответствии с методологией, принятой для заполнения форм федерального государственного статистического наблюдения, в фонд заработной платы и выплаты социального характера (далее - </w:t>
      </w:r>
      <w:r w:rsidRPr="00527562">
        <w:rPr>
          <w:rFonts w:ascii="Arial" w:eastAsia="Times New Roman" w:hAnsi="Arial" w:cs="Arial"/>
          <w:i/>
          <w:color w:val="333333"/>
          <w:sz w:val="27"/>
          <w:lang w:eastAsia="ru-RU"/>
        </w:rPr>
        <w:lastRenderedPageBreak/>
        <w:t>другие выплаты), включая день получения наличных денег с банковского счета на указанные выплаты, а также в выходные</w:t>
      </w:r>
      <w:proofErr w:type="gramEnd"/>
      <w:r w:rsidRPr="00527562">
        <w:rPr>
          <w:rFonts w:ascii="Arial" w:eastAsia="Times New Roman" w:hAnsi="Arial" w:cs="Arial"/>
          <w:i/>
          <w:color w:val="333333"/>
          <w:sz w:val="27"/>
          <w:lang w:eastAsia="ru-RU"/>
        </w:rPr>
        <w:t>, нерабочие праздничные дни в случае ведения юридическим лицом в эти дни кассовых операций.</w:t>
      </w:r>
    </w:p>
    <w:p w:rsidR="00527562" w:rsidRPr="00527562" w:rsidRDefault="00527562" w:rsidP="00527562">
      <w:pPr>
        <w:shd w:val="clear" w:color="auto" w:fill="FFFFFF"/>
        <w:spacing w:after="0" w:line="324" w:lineRule="atLeast"/>
        <w:ind w:firstLine="540"/>
        <w:jc w:val="both"/>
        <w:rPr>
          <w:rFonts w:ascii="Arial" w:eastAsia="Times New Roman" w:hAnsi="Arial" w:cs="Arial"/>
          <w:i/>
          <w:color w:val="333333"/>
          <w:sz w:val="27"/>
          <w:szCs w:val="27"/>
          <w:lang w:eastAsia="ru-RU"/>
        </w:rPr>
      </w:pPr>
      <w:bookmarkStart w:id="7" w:name="dst100016"/>
      <w:bookmarkEnd w:id="7"/>
      <w:r w:rsidRPr="00527562">
        <w:rPr>
          <w:rFonts w:ascii="Arial" w:eastAsia="Times New Roman" w:hAnsi="Arial" w:cs="Arial"/>
          <w:i/>
          <w:color w:val="333333"/>
          <w:sz w:val="27"/>
          <w:lang w:eastAsia="ru-RU"/>
        </w:rPr>
        <w:t>В других случаях накопление юридическим лицом наличных денег в кассе сверх установленного лимита остатка наличных денег не допускается.</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p>
    <w:p w:rsidR="00B40F07" w:rsidRPr="00B40F07" w:rsidRDefault="00B40F07" w:rsidP="00B40F07">
      <w:pPr>
        <w:spacing w:after="0" w:line="240" w:lineRule="auto"/>
        <w:ind w:firstLine="425"/>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b/>
          <w:bCs/>
          <w:color w:val="000000"/>
          <w:sz w:val="36"/>
          <w:szCs w:val="36"/>
          <w:shd w:val="clear" w:color="auto" w:fill="FFFFFF"/>
          <w:lang w:eastAsia="ru-RU"/>
        </w:rPr>
        <w:t xml:space="preserve">14. Татьяна Владимировна Т. </w:t>
      </w:r>
      <w:r w:rsidRPr="00B40F07">
        <w:rPr>
          <w:rFonts w:ascii="Arial" w:eastAsia="Times New Roman" w:hAnsi="Arial" w:cs="Arial"/>
          <w:color w:val="000000"/>
          <w:sz w:val="23"/>
          <w:szCs w:val="23"/>
          <w:shd w:val="clear" w:color="auto" w:fill="FFFFFF"/>
          <w:lang w:eastAsia="ru-RU"/>
        </w:rPr>
        <w:t> </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b/>
          <w:bCs/>
          <w:color w:val="FF0000"/>
          <w:sz w:val="36"/>
          <w:szCs w:val="36"/>
          <w:shd w:val="clear" w:color="auto" w:fill="FFFFFF"/>
          <w:lang w:eastAsia="ru-RU"/>
        </w:rPr>
        <w:t>НЕВЕРОВ</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1. Коллегия адвокатов заключила договор возмездного оказания юридических услуг со сторонней юридической организацией по подготовке заключения, описывающего стратегию ведения дела в суде по защите доменного имени. Доменное имя принадлежит стороннему физическому лицу. Есть ли смысл заключить (как вариант) с ним договор аренды доменного имени, чтобы обосновать расходы в рамках целевых поступлений по данному договору? Или же все-таки стоит внести изменения в предмет договора с юридической фирмой, с тем, чтобы нивелировать информацию по доменному имени, сделав упор на что-то другое, какой вариант наименее рискован?</w:t>
      </w:r>
    </w:p>
    <w:p w:rsidR="00B40F07" w:rsidRPr="00B40F07" w:rsidRDefault="00B40F07" w:rsidP="00B40F07">
      <w:pPr>
        <w:spacing w:after="0" w:line="240" w:lineRule="auto"/>
        <w:jc w:val="both"/>
        <w:rPr>
          <w:rFonts w:ascii="Times New Roman" w:eastAsia="Times New Roman" w:hAnsi="Times New Roman" w:cs="Times New Roman"/>
          <w:sz w:val="24"/>
          <w:szCs w:val="24"/>
          <w:lang w:eastAsia="ru-RU"/>
        </w:rPr>
      </w:pPr>
      <w:r w:rsidRPr="00B40F07">
        <w:rPr>
          <w:rFonts w:ascii="Times New Roman" w:eastAsia="Times New Roman" w:hAnsi="Times New Roman" w:cs="Times New Roman"/>
          <w:color w:val="000000"/>
          <w:sz w:val="36"/>
          <w:szCs w:val="36"/>
          <w:shd w:val="clear" w:color="auto" w:fill="FFFFFF"/>
          <w:lang w:eastAsia="ru-RU"/>
        </w:rPr>
        <w:t xml:space="preserve">2. Коллегия адвокатов заключила договор оказания информационных услуг по разработке </w:t>
      </w:r>
      <w:proofErr w:type="spellStart"/>
      <w:r w:rsidRPr="00B40F07">
        <w:rPr>
          <w:rFonts w:ascii="Times New Roman" w:eastAsia="Times New Roman" w:hAnsi="Times New Roman" w:cs="Times New Roman"/>
          <w:color w:val="000000"/>
          <w:sz w:val="36"/>
          <w:szCs w:val="36"/>
          <w:shd w:val="clear" w:color="auto" w:fill="FFFFFF"/>
          <w:lang w:eastAsia="ru-RU"/>
        </w:rPr>
        <w:t>веб-сайта</w:t>
      </w:r>
      <w:proofErr w:type="spellEnd"/>
      <w:r w:rsidRPr="00B40F07">
        <w:rPr>
          <w:rFonts w:ascii="Times New Roman" w:eastAsia="Times New Roman" w:hAnsi="Times New Roman" w:cs="Times New Roman"/>
          <w:color w:val="000000"/>
          <w:sz w:val="36"/>
          <w:szCs w:val="36"/>
          <w:shd w:val="clear" w:color="auto" w:fill="FFFFFF"/>
          <w:lang w:eastAsia="ru-RU"/>
        </w:rPr>
        <w:t xml:space="preserve"> и прочих информационных систем, а также их технической поддержки. Можно ли принять данные расходы в рамках целевого финансирования коллегии и внести в смету?</w:t>
      </w:r>
    </w:p>
    <w:p w:rsidR="00B40F07" w:rsidRDefault="00B40F07" w:rsidP="00B40F07">
      <w:pPr>
        <w:spacing w:after="0" w:line="240" w:lineRule="auto"/>
        <w:rPr>
          <w:rFonts w:ascii="Times New Roman" w:eastAsia="Times New Roman" w:hAnsi="Times New Roman" w:cs="Times New Roman"/>
          <w:sz w:val="24"/>
          <w:szCs w:val="24"/>
          <w:lang w:eastAsia="ru-RU"/>
        </w:rPr>
      </w:pPr>
    </w:p>
    <w:p w:rsidR="00527562" w:rsidRDefault="00527562" w:rsidP="00B40F07">
      <w:pPr>
        <w:spacing w:after="0" w:line="240" w:lineRule="auto"/>
        <w:rPr>
          <w:rFonts w:ascii="Times New Roman" w:eastAsia="Times New Roman" w:hAnsi="Times New Roman" w:cs="Times New Roman"/>
          <w:sz w:val="24"/>
          <w:szCs w:val="24"/>
          <w:lang w:eastAsia="ru-RU"/>
        </w:rPr>
      </w:pPr>
    </w:p>
    <w:p w:rsidR="00527562" w:rsidRPr="00B40F07" w:rsidRDefault="00527562" w:rsidP="00B40F07">
      <w:pPr>
        <w:spacing w:after="0" w:line="240" w:lineRule="auto"/>
        <w:rPr>
          <w:rFonts w:ascii="Times New Roman" w:eastAsia="Times New Roman" w:hAnsi="Times New Roman" w:cs="Times New Roman"/>
          <w:sz w:val="24"/>
          <w:szCs w:val="24"/>
          <w:lang w:eastAsia="ru-RU"/>
        </w:rPr>
      </w:pPr>
      <w:r>
        <w:rPr>
          <w:rFonts w:ascii="Palatino Linotype" w:hAnsi="Palatino Linotype"/>
          <w:color w:val="000000"/>
          <w:shd w:val="clear" w:color="auto" w:fill="CCCCCC"/>
        </w:rPr>
        <w:t>Согласно п. 18 ст. 22 Закона об адвокатуре к отношениям, возникающим в связи с учреждением, деятельностью и ликвидацией коллегии адвокатов, применяются правила, предусмотренные для некоммерческих партнерств, если эти правила не противоречат положениям указанного закона. </w:t>
      </w:r>
    </w:p>
    <w:sectPr w:rsidR="00527562" w:rsidRPr="00B40F07" w:rsidSect="006F74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184CB3"/>
    <w:multiLevelType w:val="multilevel"/>
    <w:tmpl w:val="5972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CA0382"/>
    <w:multiLevelType w:val="multilevel"/>
    <w:tmpl w:val="606E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39D1CE3"/>
    <w:multiLevelType w:val="multilevel"/>
    <w:tmpl w:val="D0A2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7704B5"/>
    <w:multiLevelType w:val="multilevel"/>
    <w:tmpl w:val="8EBC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B40F07"/>
    <w:rsid w:val="002A64FB"/>
    <w:rsid w:val="00527562"/>
    <w:rsid w:val="00673D55"/>
    <w:rsid w:val="006F74AC"/>
    <w:rsid w:val="008D16EF"/>
    <w:rsid w:val="00A12C30"/>
    <w:rsid w:val="00B40F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4AC"/>
  </w:style>
  <w:style w:type="paragraph" w:styleId="1">
    <w:name w:val="heading 1"/>
    <w:basedOn w:val="a"/>
    <w:next w:val="a"/>
    <w:link w:val="10"/>
    <w:uiPriority w:val="9"/>
    <w:qFormat/>
    <w:rsid w:val="008D16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40F0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73D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40F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40F07"/>
    <w:rPr>
      <w:rFonts w:ascii="Times New Roman" w:eastAsia="Times New Roman" w:hAnsi="Times New Roman" w:cs="Times New Roman"/>
      <w:b/>
      <w:bCs/>
      <w:sz w:val="36"/>
      <w:szCs w:val="36"/>
      <w:lang w:eastAsia="ru-RU"/>
    </w:rPr>
  </w:style>
  <w:style w:type="character" w:customStyle="1" w:styleId="bold">
    <w:name w:val="bold"/>
    <w:basedOn w:val="a0"/>
    <w:rsid w:val="00B40F07"/>
  </w:style>
  <w:style w:type="paragraph" w:styleId="a4">
    <w:name w:val="Balloon Text"/>
    <w:basedOn w:val="a"/>
    <w:link w:val="a5"/>
    <w:uiPriority w:val="99"/>
    <w:semiHidden/>
    <w:unhideWhenUsed/>
    <w:rsid w:val="00B40F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0F07"/>
    <w:rPr>
      <w:rFonts w:ascii="Tahoma" w:hAnsi="Tahoma" w:cs="Tahoma"/>
      <w:sz w:val="16"/>
      <w:szCs w:val="16"/>
    </w:rPr>
  </w:style>
  <w:style w:type="character" w:styleId="a6">
    <w:name w:val="Hyperlink"/>
    <w:basedOn w:val="a0"/>
    <w:uiPriority w:val="99"/>
    <w:semiHidden/>
    <w:unhideWhenUsed/>
    <w:rsid w:val="00673D55"/>
    <w:rPr>
      <w:color w:val="0000FF"/>
      <w:u w:val="single"/>
    </w:rPr>
  </w:style>
  <w:style w:type="character" w:customStyle="1" w:styleId="30">
    <w:name w:val="Заголовок 3 Знак"/>
    <w:basedOn w:val="a0"/>
    <w:link w:val="3"/>
    <w:uiPriority w:val="9"/>
    <w:semiHidden/>
    <w:rsid w:val="00673D55"/>
    <w:rPr>
      <w:rFonts w:asciiTheme="majorHAnsi" w:eastAsiaTheme="majorEastAsia" w:hAnsiTheme="majorHAnsi" w:cstheme="majorBidi"/>
      <w:b/>
      <w:bCs/>
      <w:color w:val="4F81BD" w:themeColor="accent1"/>
    </w:rPr>
  </w:style>
  <w:style w:type="character" w:customStyle="1" w:styleId="blk">
    <w:name w:val="blk"/>
    <w:basedOn w:val="a0"/>
    <w:rsid w:val="008D16EF"/>
  </w:style>
  <w:style w:type="character" w:customStyle="1" w:styleId="hl">
    <w:name w:val="hl"/>
    <w:basedOn w:val="a0"/>
    <w:rsid w:val="008D16EF"/>
  </w:style>
  <w:style w:type="character" w:customStyle="1" w:styleId="10">
    <w:name w:val="Заголовок 1 Знак"/>
    <w:basedOn w:val="a0"/>
    <w:link w:val="1"/>
    <w:uiPriority w:val="9"/>
    <w:rsid w:val="008D16EF"/>
    <w:rPr>
      <w:rFonts w:asciiTheme="majorHAnsi" w:eastAsiaTheme="majorEastAsia" w:hAnsiTheme="majorHAnsi" w:cstheme="majorBidi"/>
      <w:b/>
      <w:bCs/>
      <w:color w:val="365F91" w:themeColor="accent1" w:themeShade="BF"/>
      <w:sz w:val="28"/>
      <w:szCs w:val="28"/>
    </w:rPr>
  </w:style>
  <w:style w:type="character" w:customStyle="1" w:styleId="nobr">
    <w:name w:val="nobr"/>
    <w:basedOn w:val="a0"/>
    <w:rsid w:val="008D16EF"/>
  </w:style>
</w:styles>
</file>

<file path=word/webSettings.xml><?xml version="1.0" encoding="utf-8"?>
<w:webSettings xmlns:r="http://schemas.openxmlformats.org/officeDocument/2006/relationships" xmlns:w="http://schemas.openxmlformats.org/wordprocessingml/2006/main">
  <w:divs>
    <w:div w:id="185297109">
      <w:bodyDiv w:val="1"/>
      <w:marLeft w:val="0"/>
      <w:marRight w:val="0"/>
      <w:marTop w:val="0"/>
      <w:marBottom w:val="0"/>
      <w:divBdr>
        <w:top w:val="none" w:sz="0" w:space="0" w:color="auto"/>
        <w:left w:val="none" w:sz="0" w:space="0" w:color="auto"/>
        <w:bottom w:val="none" w:sz="0" w:space="0" w:color="auto"/>
        <w:right w:val="none" w:sz="0" w:space="0" w:color="auto"/>
      </w:divBdr>
    </w:div>
    <w:div w:id="302278703">
      <w:bodyDiv w:val="1"/>
      <w:marLeft w:val="0"/>
      <w:marRight w:val="0"/>
      <w:marTop w:val="0"/>
      <w:marBottom w:val="0"/>
      <w:divBdr>
        <w:top w:val="none" w:sz="0" w:space="0" w:color="auto"/>
        <w:left w:val="none" w:sz="0" w:space="0" w:color="auto"/>
        <w:bottom w:val="none" w:sz="0" w:space="0" w:color="auto"/>
        <w:right w:val="none" w:sz="0" w:space="0" w:color="auto"/>
      </w:divBdr>
    </w:div>
    <w:div w:id="475420122">
      <w:bodyDiv w:val="1"/>
      <w:marLeft w:val="0"/>
      <w:marRight w:val="0"/>
      <w:marTop w:val="0"/>
      <w:marBottom w:val="0"/>
      <w:divBdr>
        <w:top w:val="none" w:sz="0" w:space="0" w:color="auto"/>
        <w:left w:val="none" w:sz="0" w:space="0" w:color="auto"/>
        <w:bottom w:val="none" w:sz="0" w:space="0" w:color="auto"/>
        <w:right w:val="none" w:sz="0" w:space="0" w:color="auto"/>
      </w:divBdr>
      <w:divsChild>
        <w:div w:id="1166362210">
          <w:marLeft w:val="0"/>
          <w:marRight w:val="0"/>
          <w:marTop w:val="120"/>
          <w:marBottom w:val="0"/>
          <w:divBdr>
            <w:top w:val="none" w:sz="0" w:space="0" w:color="auto"/>
            <w:left w:val="none" w:sz="0" w:space="0" w:color="auto"/>
            <w:bottom w:val="none" w:sz="0" w:space="0" w:color="auto"/>
            <w:right w:val="none" w:sz="0" w:space="0" w:color="auto"/>
          </w:divBdr>
        </w:div>
        <w:div w:id="1269508561">
          <w:marLeft w:val="0"/>
          <w:marRight w:val="0"/>
          <w:marTop w:val="120"/>
          <w:marBottom w:val="0"/>
          <w:divBdr>
            <w:top w:val="none" w:sz="0" w:space="0" w:color="auto"/>
            <w:left w:val="none" w:sz="0" w:space="0" w:color="auto"/>
            <w:bottom w:val="none" w:sz="0" w:space="0" w:color="auto"/>
            <w:right w:val="none" w:sz="0" w:space="0" w:color="auto"/>
          </w:divBdr>
        </w:div>
        <w:div w:id="1342514142">
          <w:marLeft w:val="0"/>
          <w:marRight w:val="0"/>
          <w:marTop w:val="120"/>
          <w:marBottom w:val="0"/>
          <w:divBdr>
            <w:top w:val="none" w:sz="0" w:space="0" w:color="auto"/>
            <w:left w:val="none" w:sz="0" w:space="0" w:color="auto"/>
            <w:bottom w:val="none" w:sz="0" w:space="0" w:color="auto"/>
            <w:right w:val="none" w:sz="0" w:space="0" w:color="auto"/>
          </w:divBdr>
        </w:div>
      </w:divsChild>
    </w:div>
    <w:div w:id="523518693">
      <w:bodyDiv w:val="1"/>
      <w:marLeft w:val="0"/>
      <w:marRight w:val="0"/>
      <w:marTop w:val="0"/>
      <w:marBottom w:val="0"/>
      <w:divBdr>
        <w:top w:val="none" w:sz="0" w:space="0" w:color="auto"/>
        <w:left w:val="none" w:sz="0" w:space="0" w:color="auto"/>
        <w:bottom w:val="none" w:sz="0" w:space="0" w:color="auto"/>
        <w:right w:val="none" w:sz="0" w:space="0" w:color="auto"/>
      </w:divBdr>
      <w:divsChild>
        <w:div w:id="1633899437">
          <w:marLeft w:val="0"/>
          <w:marRight w:val="0"/>
          <w:marTop w:val="0"/>
          <w:marBottom w:val="0"/>
          <w:divBdr>
            <w:top w:val="none" w:sz="0" w:space="0" w:color="auto"/>
            <w:left w:val="none" w:sz="0" w:space="0" w:color="auto"/>
            <w:bottom w:val="none" w:sz="0" w:space="0" w:color="auto"/>
            <w:right w:val="none" w:sz="0" w:space="0" w:color="auto"/>
          </w:divBdr>
        </w:div>
        <w:div w:id="965890107">
          <w:marLeft w:val="0"/>
          <w:marRight w:val="0"/>
          <w:marTop w:val="0"/>
          <w:marBottom w:val="0"/>
          <w:divBdr>
            <w:top w:val="none" w:sz="0" w:space="0" w:color="auto"/>
            <w:left w:val="none" w:sz="0" w:space="0" w:color="auto"/>
            <w:bottom w:val="none" w:sz="0" w:space="0" w:color="auto"/>
            <w:right w:val="none" w:sz="0" w:space="0" w:color="auto"/>
          </w:divBdr>
        </w:div>
        <w:div w:id="310409779">
          <w:marLeft w:val="0"/>
          <w:marRight w:val="0"/>
          <w:marTop w:val="0"/>
          <w:marBottom w:val="0"/>
          <w:divBdr>
            <w:top w:val="none" w:sz="0" w:space="0" w:color="auto"/>
            <w:left w:val="none" w:sz="0" w:space="0" w:color="auto"/>
            <w:bottom w:val="none" w:sz="0" w:space="0" w:color="auto"/>
            <w:right w:val="none" w:sz="0" w:space="0" w:color="auto"/>
          </w:divBdr>
        </w:div>
        <w:div w:id="724914230">
          <w:marLeft w:val="0"/>
          <w:marRight w:val="0"/>
          <w:marTop w:val="0"/>
          <w:marBottom w:val="0"/>
          <w:divBdr>
            <w:top w:val="none" w:sz="0" w:space="0" w:color="auto"/>
            <w:left w:val="none" w:sz="0" w:space="0" w:color="auto"/>
            <w:bottom w:val="none" w:sz="0" w:space="0" w:color="auto"/>
            <w:right w:val="none" w:sz="0" w:space="0" w:color="auto"/>
          </w:divBdr>
        </w:div>
        <w:div w:id="1004431905">
          <w:marLeft w:val="0"/>
          <w:marRight w:val="0"/>
          <w:marTop w:val="0"/>
          <w:marBottom w:val="0"/>
          <w:divBdr>
            <w:top w:val="none" w:sz="0" w:space="0" w:color="auto"/>
            <w:left w:val="none" w:sz="0" w:space="0" w:color="auto"/>
            <w:bottom w:val="none" w:sz="0" w:space="0" w:color="auto"/>
            <w:right w:val="none" w:sz="0" w:space="0" w:color="auto"/>
          </w:divBdr>
        </w:div>
        <w:div w:id="227615110">
          <w:marLeft w:val="0"/>
          <w:marRight w:val="0"/>
          <w:marTop w:val="0"/>
          <w:marBottom w:val="0"/>
          <w:divBdr>
            <w:top w:val="none" w:sz="0" w:space="0" w:color="auto"/>
            <w:left w:val="none" w:sz="0" w:space="0" w:color="auto"/>
            <w:bottom w:val="none" w:sz="0" w:space="0" w:color="auto"/>
            <w:right w:val="none" w:sz="0" w:space="0" w:color="auto"/>
          </w:divBdr>
        </w:div>
        <w:div w:id="649020665">
          <w:marLeft w:val="0"/>
          <w:marRight w:val="0"/>
          <w:marTop w:val="0"/>
          <w:marBottom w:val="0"/>
          <w:divBdr>
            <w:top w:val="none" w:sz="0" w:space="0" w:color="auto"/>
            <w:left w:val="none" w:sz="0" w:space="0" w:color="auto"/>
            <w:bottom w:val="none" w:sz="0" w:space="0" w:color="auto"/>
            <w:right w:val="none" w:sz="0" w:space="0" w:color="auto"/>
          </w:divBdr>
        </w:div>
        <w:div w:id="550002433">
          <w:marLeft w:val="0"/>
          <w:marRight w:val="0"/>
          <w:marTop w:val="0"/>
          <w:marBottom w:val="0"/>
          <w:divBdr>
            <w:top w:val="none" w:sz="0" w:space="0" w:color="auto"/>
            <w:left w:val="none" w:sz="0" w:space="0" w:color="auto"/>
            <w:bottom w:val="none" w:sz="0" w:space="0" w:color="auto"/>
            <w:right w:val="none" w:sz="0" w:space="0" w:color="auto"/>
          </w:divBdr>
        </w:div>
        <w:div w:id="1061173331">
          <w:marLeft w:val="0"/>
          <w:marRight w:val="0"/>
          <w:marTop w:val="0"/>
          <w:marBottom w:val="0"/>
          <w:divBdr>
            <w:top w:val="none" w:sz="0" w:space="0" w:color="auto"/>
            <w:left w:val="none" w:sz="0" w:space="0" w:color="auto"/>
            <w:bottom w:val="none" w:sz="0" w:space="0" w:color="auto"/>
            <w:right w:val="none" w:sz="0" w:space="0" w:color="auto"/>
          </w:divBdr>
        </w:div>
      </w:divsChild>
    </w:div>
    <w:div w:id="1013066593">
      <w:bodyDiv w:val="1"/>
      <w:marLeft w:val="0"/>
      <w:marRight w:val="0"/>
      <w:marTop w:val="0"/>
      <w:marBottom w:val="0"/>
      <w:divBdr>
        <w:top w:val="none" w:sz="0" w:space="0" w:color="auto"/>
        <w:left w:val="none" w:sz="0" w:space="0" w:color="auto"/>
        <w:bottom w:val="none" w:sz="0" w:space="0" w:color="auto"/>
        <w:right w:val="none" w:sz="0" w:space="0" w:color="auto"/>
      </w:divBdr>
    </w:div>
    <w:div w:id="1158034827">
      <w:bodyDiv w:val="1"/>
      <w:marLeft w:val="0"/>
      <w:marRight w:val="0"/>
      <w:marTop w:val="0"/>
      <w:marBottom w:val="0"/>
      <w:divBdr>
        <w:top w:val="none" w:sz="0" w:space="0" w:color="auto"/>
        <w:left w:val="none" w:sz="0" w:space="0" w:color="auto"/>
        <w:bottom w:val="none" w:sz="0" w:space="0" w:color="auto"/>
        <w:right w:val="none" w:sz="0" w:space="0" w:color="auto"/>
      </w:divBdr>
      <w:divsChild>
        <w:div w:id="1592351133">
          <w:marLeft w:val="0"/>
          <w:marRight w:val="0"/>
          <w:marTop w:val="120"/>
          <w:marBottom w:val="0"/>
          <w:divBdr>
            <w:top w:val="none" w:sz="0" w:space="0" w:color="auto"/>
            <w:left w:val="none" w:sz="0" w:space="0" w:color="auto"/>
            <w:bottom w:val="none" w:sz="0" w:space="0" w:color="auto"/>
            <w:right w:val="none" w:sz="0" w:space="0" w:color="auto"/>
          </w:divBdr>
        </w:div>
        <w:div w:id="284196608">
          <w:marLeft w:val="0"/>
          <w:marRight w:val="0"/>
          <w:marTop w:val="120"/>
          <w:marBottom w:val="0"/>
          <w:divBdr>
            <w:top w:val="none" w:sz="0" w:space="0" w:color="auto"/>
            <w:left w:val="none" w:sz="0" w:space="0" w:color="auto"/>
            <w:bottom w:val="none" w:sz="0" w:space="0" w:color="auto"/>
            <w:right w:val="none" w:sz="0" w:space="0" w:color="auto"/>
          </w:divBdr>
        </w:div>
      </w:divsChild>
    </w:div>
    <w:div w:id="1638561085">
      <w:bodyDiv w:val="1"/>
      <w:marLeft w:val="0"/>
      <w:marRight w:val="0"/>
      <w:marTop w:val="0"/>
      <w:marBottom w:val="0"/>
      <w:divBdr>
        <w:top w:val="none" w:sz="0" w:space="0" w:color="auto"/>
        <w:left w:val="none" w:sz="0" w:space="0" w:color="auto"/>
        <w:bottom w:val="none" w:sz="0" w:space="0" w:color="auto"/>
        <w:right w:val="none" w:sz="0" w:space="0" w:color="auto"/>
      </w:divBdr>
    </w:div>
    <w:div w:id="1767118071">
      <w:bodyDiv w:val="1"/>
      <w:marLeft w:val="0"/>
      <w:marRight w:val="0"/>
      <w:marTop w:val="0"/>
      <w:marBottom w:val="0"/>
      <w:divBdr>
        <w:top w:val="none" w:sz="0" w:space="0" w:color="auto"/>
        <w:left w:val="none" w:sz="0" w:space="0" w:color="auto"/>
        <w:bottom w:val="none" w:sz="0" w:space="0" w:color="auto"/>
        <w:right w:val="none" w:sz="0" w:space="0" w:color="auto"/>
      </w:divBdr>
      <w:divsChild>
        <w:div w:id="839546107">
          <w:marLeft w:val="0"/>
          <w:marRight w:val="0"/>
          <w:marTop w:val="120"/>
          <w:marBottom w:val="0"/>
          <w:divBdr>
            <w:top w:val="none" w:sz="0" w:space="0" w:color="auto"/>
            <w:left w:val="none" w:sz="0" w:space="0" w:color="auto"/>
            <w:bottom w:val="none" w:sz="0" w:space="0" w:color="auto"/>
            <w:right w:val="none" w:sz="0" w:space="0" w:color="auto"/>
          </w:divBdr>
        </w:div>
        <w:div w:id="2058238776">
          <w:marLeft w:val="0"/>
          <w:marRight w:val="0"/>
          <w:marTop w:val="120"/>
          <w:marBottom w:val="0"/>
          <w:divBdr>
            <w:top w:val="none" w:sz="0" w:space="0" w:color="auto"/>
            <w:left w:val="none" w:sz="0" w:space="0" w:color="auto"/>
            <w:bottom w:val="none" w:sz="0" w:space="0" w:color="auto"/>
            <w:right w:val="none" w:sz="0" w:space="0" w:color="auto"/>
          </w:divBdr>
        </w:div>
        <w:div w:id="1645088807">
          <w:marLeft w:val="0"/>
          <w:marRight w:val="0"/>
          <w:marTop w:val="120"/>
          <w:marBottom w:val="0"/>
          <w:divBdr>
            <w:top w:val="none" w:sz="0" w:space="0" w:color="auto"/>
            <w:left w:val="none" w:sz="0" w:space="0" w:color="auto"/>
            <w:bottom w:val="none" w:sz="0" w:space="0" w:color="auto"/>
            <w:right w:val="none" w:sz="0" w:space="0" w:color="auto"/>
          </w:divBdr>
        </w:div>
        <w:div w:id="845829262">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ts.1c.ru/db/content/newscomm/src/463960.htm" TargetMode="External"/><Relationship Id="rId18" Type="http://schemas.openxmlformats.org/officeDocument/2006/relationships/hyperlink" Target="https://www.referent.ru/1/250365?l5"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its.1c.ru/db/content/kkt/src/%D0%BF%D1%80%D0%B0%D0%B2%D0%BE%D0%B2%D0%BE%D0%B5%20%D1%80%D0%B5%D0%B3%D1%83%D0%BB%D0%B8%D1%80%D0%BE%D0%B2%D0%B0%D0%BD%D0%B8%D0%B5/%D1%82_1_12_%D0%B6%D0%BA%D1%85.htm?_=1573537169" TargetMode="External"/><Relationship Id="rId17" Type="http://schemas.openxmlformats.org/officeDocument/2006/relationships/hyperlink" Target="https://www.referent.ru/1/250365?l5" TargetMode="External"/><Relationship Id="rId2" Type="http://schemas.openxmlformats.org/officeDocument/2006/relationships/styles" Target="styles.xml"/><Relationship Id="rId16" Type="http://schemas.openxmlformats.org/officeDocument/2006/relationships/hyperlink" Target="https://www.referent.ru/1/250365" TargetMode="External"/><Relationship Id="rId20" Type="http://schemas.openxmlformats.org/officeDocument/2006/relationships/hyperlink" Target="http://www.consultant.ru/document/cons_doc_LAW_222242/251f7ac207ca304c6331640eb36b162351c24684/" TargetMode="External"/><Relationship Id="rId1" Type="http://schemas.openxmlformats.org/officeDocument/2006/relationships/numbering" Target="numbering.xml"/><Relationship Id="rId6" Type="http://schemas.openxmlformats.org/officeDocument/2006/relationships/hyperlink" Target="https://its.1c.ru/db/garant/content/72093942/1" TargetMode="External"/><Relationship Id="rId11" Type="http://schemas.openxmlformats.org/officeDocument/2006/relationships/hyperlink" Target="https://its.1c.ru/db/garant/content/10800200/1/17402" TargetMode="External"/><Relationship Id="rId5" Type="http://schemas.openxmlformats.org/officeDocument/2006/relationships/hyperlink" Target="https://its.1c.ru/db/garant/content/12030951/1" TargetMode="External"/><Relationship Id="rId15" Type="http://schemas.openxmlformats.org/officeDocument/2006/relationships/hyperlink" Target="http://www.consultant.ru/document/cons_doc_LAW_330192/d2fc933bc5ec367e9a8713330510af5d9e1a3fe4/" TargetMode="External"/><Relationship Id="rId10" Type="http://schemas.openxmlformats.org/officeDocument/2006/relationships/hyperlink" Target="https://its.1c.ru/db/content/kkt/src/%D0%BF%D1%80%D0%B0%D0%B2%D0%BE%D0%B2%D0%BE%D0%B5%20%D1%80%D0%B5%D0%B3%D1%83%D0%BB%D0%B8%D1%80%D0%BE%D0%B2%D0%B0%D0%BD%D0%B8%D0%B5/%D1%82_1_11_%D0%BF%D0%B5%D1%80%D0%B5%D0%B2%D0%BE%D0%B7%D0%BA%D0%B8.htm?_=1573537169" TargetMode="External"/><Relationship Id="rId19" Type="http://schemas.openxmlformats.org/officeDocument/2006/relationships/hyperlink" Target="http://www.consultant.ru/document/cons_doc_LAW_222242/251f7ac207ca304c6331640eb36b162351c24684/" TargetMode="External"/><Relationship Id="rId4" Type="http://schemas.openxmlformats.org/officeDocument/2006/relationships/webSettings" Target="webSettings.xml"/><Relationship Id="rId9" Type="http://schemas.openxmlformats.org/officeDocument/2006/relationships/hyperlink" Target="https://its.1c.ru/db/garant/content/12030951/1/12021" TargetMode="External"/><Relationship Id="rId14" Type="http://schemas.openxmlformats.org/officeDocument/2006/relationships/hyperlink" Target="http://www.consultant.ru/document/cons_doc_LAW_4388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11</Pages>
  <Words>2137</Words>
  <Characters>12181</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2019-11-12T20:05:00Z</dcterms:created>
  <dcterms:modified xsi:type="dcterms:W3CDTF">2019-11-12T21:03:00Z</dcterms:modified>
</cp:coreProperties>
</file>